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575A1" w14:textId="77777777" w:rsidR="005D1C8D" w:rsidRPr="005D1C8D" w:rsidRDefault="005D1C8D" w:rsidP="005D1C8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0"/>
          <w:szCs w:val="20"/>
          <w:lang w:eastAsia="ru-RU"/>
        </w:rPr>
      </w:pPr>
      <w:bookmarkStart w:id="0" w:name="_GoBack"/>
      <w:bookmarkEnd w:id="0"/>
    </w:p>
    <w:p w14:paraId="0F0E91BC" w14:textId="77777777" w:rsidR="005D1C8D" w:rsidRPr="005D1C8D" w:rsidRDefault="005D1C8D" w:rsidP="005D1C8D">
      <w:pPr>
        <w:spacing w:after="0" w:line="240" w:lineRule="auto"/>
        <w:ind w:firstLine="142"/>
        <w:jc w:val="center"/>
        <w:rPr>
          <w:rFonts w:ascii="Times New Roman" w:eastAsia="Times New Roman" w:hAnsi="Times New Roman" w:cs="Times New Roman"/>
          <w:b/>
          <w:bCs/>
          <w:color w:val="000000"/>
          <w:sz w:val="20"/>
          <w:lang w:eastAsia="ru-RU"/>
        </w:rPr>
      </w:pPr>
      <w:r w:rsidRPr="005D1C8D">
        <w:rPr>
          <w:rFonts w:ascii="Times New Roman" w:eastAsia="Times New Roman" w:hAnsi="Times New Roman" w:cs="Times New Roman"/>
          <w:b/>
          <w:bCs/>
          <w:color w:val="000000"/>
          <w:sz w:val="20"/>
          <w:lang w:eastAsia="ru-RU"/>
        </w:rPr>
        <w:t>ТЕРРИТОРИАЛЬНЫЙ ПРОЕКТНЫЙ ИНСТИТУТ ГРАЖДАНСКОГО СТРОИТЕЛЬСТВА, ПЛАНИРОВКИ И ЗАСТРОЙКИ ГОРОДОВ ИРКУТСКОЙ ОБЛАСТИ</w:t>
      </w:r>
    </w:p>
    <w:p w14:paraId="3CF99085" w14:textId="7EDBFE2C" w:rsidR="005D1C8D" w:rsidRPr="005D1C8D" w:rsidRDefault="005D1C8D" w:rsidP="005D1C8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0"/>
          <w:szCs w:val="20"/>
          <w:lang w:eastAsia="ru-RU"/>
        </w:rPr>
      </w:pPr>
      <w:r w:rsidRPr="005D1C8D">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59264" behindDoc="0" locked="0" layoutInCell="1" allowOverlap="1" wp14:anchorId="15BE1396" wp14:editId="3A30D805">
                <wp:simplePos x="0" y="0"/>
                <wp:positionH relativeFrom="column">
                  <wp:posOffset>-114300</wp:posOffset>
                </wp:positionH>
                <wp:positionV relativeFrom="paragraph">
                  <wp:posOffset>160020</wp:posOffset>
                </wp:positionV>
                <wp:extent cx="6172200" cy="0"/>
                <wp:effectExtent l="14605" t="20320" r="23495" b="1778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440EC84B"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6pt" to="47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" strokeweight="2.25pt"/>
            </w:pict>
          </mc:Fallback>
        </mc:AlternateContent>
      </w:r>
    </w:p>
    <w:p w14:paraId="4D2A1322" w14:textId="4695B0D7" w:rsidR="005D1C8D" w:rsidRPr="005D1C8D" w:rsidRDefault="005D1C8D" w:rsidP="005D1C8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0"/>
          <w:szCs w:val="20"/>
          <w:lang w:eastAsia="ru-RU"/>
        </w:rPr>
      </w:pPr>
      <w:r w:rsidRPr="005D1C8D">
        <w:rPr>
          <w:rFonts w:ascii="Times New Roman" w:eastAsia="Times New Roman" w:hAnsi="Times New Roman" w:cs="Times New Roman"/>
          <w:noProof/>
          <w:color w:val="000000"/>
          <w:sz w:val="20"/>
          <w:szCs w:val="20"/>
          <w:lang w:eastAsia="ru-RU"/>
        </w:rPr>
        <w:drawing>
          <wp:anchor distT="0" distB="0" distL="114300" distR="114300" simplePos="0" relativeHeight="251660288" behindDoc="0" locked="0" layoutInCell="1" allowOverlap="1" wp14:anchorId="380223BB" wp14:editId="4DC62C13">
            <wp:simplePos x="0" y="0"/>
            <wp:positionH relativeFrom="column">
              <wp:posOffset>-329565</wp:posOffset>
            </wp:positionH>
            <wp:positionV relativeFrom="paragraph">
              <wp:posOffset>41275</wp:posOffset>
            </wp:positionV>
            <wp:extent cx="6346825" cy="93535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lum bright="-20000"/>
                      <a:extLst>
                        <a:ext uri="{28A0092B-C50C-407E-A947-70E740481C1C}">
                          <a14:useLocalDpi xmlns:a14="http://schemas.microsoft.com/office/drawing/2010/main" val="0"/>
                        </a:ext>
                      </a:extLst>
                    </a:blip>
                    <a:srcRect/>
                    <a:stretch>
                      <a:fillRect/>
                    </a:stretch>
                  </pic:blipFill>
                  <pic:spPr bwMode="auto">
                    <a:xfrm>
                      <a:off x="0" y="0"/>
                      <a:ext cx="6346825" cy="935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2CF0DE" w14:textId="77777777" w:rsidR="005D1C8D" w:rsidRPr="005D1C8D" w:rsidRDefault="005D1C8D" w:rsidP="005D1C8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0"/>
          <w:szCs w:val="20"/>
          <w:lang w:eastAsia="ru-RU"/>
        </w:rPr>
      </w:pPr>
    </w:p>
    <w:p w14:paraId="7121559A" w14:textId="77777777" w:rsidR="005D1C8D" w:rsidRPr="005D1C8D" w:rsidRDefault="005D1C8D" w:rsidP="005D1C8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0"/>
          <w:szCs w:val="20"/>
          <w:lang w:eastAsia="ru-RU"/>
        </w:rPr>
      </w:pPr>
    </w:p>
    <w:p w14:paraId="26DDF6CC" w14:textId="77777777" w:rsidR="005D1C8D" w:rsidRPr="005D1C8D" w:rsidRDefault="005D1C8D" w:rsidP="005D1C8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0"/>
          <w:szCs w:val="20"/>
          <w:lang w:eastAsia="ru-RU"/>
        </w:rPr>
      </w:pPr>
    </w:p>
    <w:p w14:paraId="2C51C1B5" w14:textId="77777777" w:rsidR="005D1C8D" w:rsidRPr="005D1C8D" w:rsidRDefault="005D1C8D" w:rsidP="005D1C8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0"/>
          <w:szCs w:val="20"/>
          <w:lang w:eastAsia="ru-RU"/>
        </w:rPr>
      </w:pPr>
    </w:p>
    <w:p w14:paraId="57810F2D" w14:textId="77777777" w:rsidR="005D1C8D" w:rsidRPr="005D1C8D" w:rsidRDefault="005D1C8D" w:rsidP="005D1C8D">
      <w:pPr>
        <w:widowControl w:val="0"/>
        <w:autoSpaceDE w:val="0"/>
        <w:autoSpaceDN w:val="0"/>
        <w:adjustRightInd w:val="0"/>
        <w:spacing w:after="0" w:line="360" w:lineRule="auto"/>
        <w:ind w:firstLine="720"/>
        <w:jc w:val="both"/>
        <w:rPr>
          <w:rFonts w:ascii="Times New Roman" w:eastAsia="Times New Roman" w:hAnsi="Times New Roman" w:cs="Times New Roman"/>
          <w:b/>
          <w:color w:val="000000"/>
          <w:sz w:val="36"/>
          <w:szCs w:val="36"/>
          <w:lang w:eastAsia="ru-RU"/>
        </w:rPr>
      </w:pPr>
    </w:p>
    <w:p w14:paraId="0D3003B3" w14:textId="77777777" w:rsidR="005D1C8D" w:rsidRPr="005D1C8D" w:rsidRDefault="005D1C8D" w:rsidP="005D1C8D">
      <w:pPr>
        <w:widowControl w:val="0"/>
        <w:autoSpaceDE w:val="0"/>
        <w:autoSpaceDN w:val="0"/>
        <w:adjustRightInd w:val="0"/>
        <w:spacing w:after="0" w:line="360" w:lineRule="auto"/>
        <w:ind w:firstLine="720"/>
        <w:jc w:val="center"/>
        <w:rPr>
          <w:rFonts w:ascii="Times New Roman" w:eastAsia="Times New Roman" w:hAnsi="Times New Roman" w:cs="Times New Roman"/>
          <w:b/>
          <w:color w:val="000000"/>
          <w:sz w:val="36"/>
          <w:szCs w:val="36"/>
          <w:lang w:eastAsia="ru-RU"/>
        </w:rPr>
      </w:pPr>
      <w:r w:rsidRPr="005D1C8D">
        <w:rPr>
          <w:rFonts w:ascii="Times New Roman" w:eastAsia="Times New Roman" w:hAnsi="Times New Roman" w:cs="Times New Roman"/>
          <w:b/>
          <w:color w:val="000000"/>
          <w:sz w:val="36"/>
          <w:szCs w:val="36"/>
          <w:lang w:eastAsia="ru-RU"/>
        </w:rPr>
        <w:t xml:space="preserve">ПРАВИЛА ЗЕМЛЕПОЛЬЗОВАНИЯ И ЗАСТРОЙКИ УЗКОЛУГСКОГО МУНИЦИПАЛЬНОГО ОБРАЗОВАНИЯ </w:t>
      </w:r>
    </w:p>
    <w:p w14:paraId="060A8F0C" w14:textId="77777777" w:rsidR="005D1C8D" w:rsidRPr="005D1C8D" w:rsidRDefault="005D1C8D" w:rsidP="005D1C8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0"/>
          <w:szCs w:val="20"/>
          <w:lang w:eastAsia="ru-RU"/>
        </w:rPr>
      </w:pPr>
    </w:p>
    <w:p w14:paraId="5E1E687E" w14:textId="77777777" w:rsidR="005D1C8D" w:rsidRPr="005D1C8D" w:rsidRDefault="005D1C8D" w:rsidP="005D1C8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0"/>
          <w:szCs w:val="20"/>
          <w:lang w:eastAsia="ru-RU"/>
        </w:rPr>
      </w:pPr>
    </w:p>
    <w:p w14:paraId="4F9B9F43" w14:textId="77777777" w:rsidR="005D1C8D" w:rsidRPr="005D1C8D" w:rsidRDefault="005D1C8D" w:rsidP="005D1C8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0"/>
          <w:szCs w:val="20"/>
          <w:lang w:eastAsia="ru-RU"/>
        </w:rPr>
      </w:pPr>
    </w:p>
    <w:p w14:paraId="20399FFD" w14:textId="77777777" w:rsidR="005D1C8D" w:rsidRPr="005D1C8D" w:rsidRDefault="005D1C8D" w:rsidP="005D1C8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0"/>
          <w:szCs w:val="20"/>
          <w:lang w:eastAsia="ru-RU"/>
        </w:rPr>
      </w:pPr>
    </w:p>
    <w:p w14:paraId="5DBB6DCC" w14:textId="77777777" w:rsidR="005D1C8D" w:rsidRPr="005D1C8D" w:rsidRDefault="005D1C8D" w:rsidP="005D1C8D">
      <w:pPr>
        <w:spacing w:after="0" w:line="240" w:lineRule="auto"/>
        <w:ind w:left="3969"/>
        <w:jc w:val="both"/>
        <w:rPr>
          <w:rFonts w:ascii="Times New Roman" w:eastAsia="Times New Roman" w:hAnsi="Times New Roman" w:cs="Times New Roman"/>
          <w:color w:val="000000"/>
          <w:sz w:val="28"/>
          <w:szCs w:val="28"/>
          <w:lang w:eastAsia="ru-RU"/>
        </w:rPr>
      </w:pPr>
      <w:r w:rsidRPr="005D1C8D">
        <w:rPr>
          <w:rFonts w:ascii="Times New Roman" w:eastAsia="Times New Roman" w:hAnsi="Times New Roman" w:cs="Times New Roman"/>
          <w:color w:val="000000"/>
          <w:sz w:val="28"/>
          <w:szCs w:val="28"/>
          <w:lang w:eastAsia="ru-RU"/>
        </w:rPr>
        <w:t>Часть первая. Порядок применения и внесения изменений в Правила землепользования и застройки</w:t>
      </w:r>
    </w:p>
    <w:p w14:paraId="7A70107C" w14:textId="77777777" w:rsidR="005D1C8D" w:rsidRPr="005D1C8D" w:rsidRDefault="005D1C8D" w:rsidP="005D1C8D">
      <w:pPr>
        <w:spacing w:after="0" w:line="240" w:lineRule="auto"/>
        <w:ind w:left="3969"/>
        <w:jc w:val="both"/>
        <w:rPr>
          <w:rFonts w:ascii="Times New Roman" w:eastAsia="Times New Roman" w:hAnsi="Times New Roman" w:cs="Times New Roman"/>
          <w:color w:val="000000"/>
          <w:sz w:val="28"/>
          <w:szCs w:val="28"/>
          <w:lang w:eastAsia="ru-RU"/>
        </w:rPr>
      </w:pPr>
      <w:r w:rsidRPr="005D1C8D">
        <w:rPr>
          <w:rFonts w:ascii="Times New Roman" w:eastAsia="Times New Roman" w:hAnsi="Times New Roman" w:cs="Times New Roman"/>
          <w:color w:val="000000"/>
          <w:sz w:val="28"/>
          <w:szCs w:val="28"/>
          <w:lang w:eastAsia="ru-RU"/>
        </w:rPr>
        <w:t xml:space="preserve">Часть вторая. Градостроительные регламенты </w:t>
      </w:r>
    </w:p>
    <w:p w14:paraId="38355C09" w14:textId="77777777" w:rsidR="005D1C8D" w:rsidRPr="005D1C8D" w:rsidRDefault="005D1C8D" w:rsidP="005D1C8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14:paraId="721889D4" w14:textId="77777777" w:rsidR="005D1C8D" w:rsidRPr="005D1C8D" w:rsidRDefault="005D1C8D" w:rsidP="005D1C8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14:paraId="326C6B93" w14:textId="77777777" w:rsidR="005D1C8D" w:rsidRPr="005D1C8D" w:rsidRDefault="005D1C8D" w:rsidP="005D1C8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14:paraId="0467AD10" w14:textId="77777777" w:rsidR="005D1C8D" w:rsidRPr="005D1C8D" w:rsidRDefault="005D1C8D" w:rsidP="005D1C8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14:paraId="1866FD4E" w14:textId="77777777" w:rsidR="005D1C8D" w:rsidRPr="005D1C8D" w:rsidRDefault="005D1C8D" w:rsidP="005D1C8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14:paraId="42105F8B" w14:textId="77777777" w:rsidR="005D1C8D" w:rsidRPr="005D1C8D" w:rsidRDefault="005D1C8D" w:rsidP="005D1C8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14:paraId="092E38E8" w14:textId="77777777" w:rsidR="005D1C8D" w:rsidRPr="005D1C8D" w:rsidRDefault="005D1C8D" w:rsidP="005D1C8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14:paraId="4D49D4DA" w14:textId="77777777" w:rsidR="005D1C8D" w:rsidRPr="005D1C8D" w:rsidRDefault="005D1C8D" w:rsidP="005D1C8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14:paraId="24778E5B" w14:textId="77777777" w:rsidR="005D1C8D" w:rsidRPr="005D1C8D" w:rsidRDefault="005D1C8D" w:rsidP="005D1C8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14:paraId="199D06C3" w14:textId="77777777" w:rsidR="005D1C8D" w:rsidRPr="005D1C8D" w:rsidRDefault="005D1C8D" w:rsidP="005D1C8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14:paraId="3819282E" w14:textId="77777777" w:rsidR="005D1C8D" w:rsidRPr="005D1C8D" w:rsidRDefault="005D1C8D" w:rsidP="005D1C8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14:paraId="38272F2C" w14:textId="77777777" w:rsidR="005D1C8D" w:rsidRPr="005D1C8D" w:rsidRDefault="005D1C8D" w:rsidP="005D1C8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14:paraId="5249893E" w14:textId="77777777" w:rsidR="005D1C8D" w:rsidRPr="005D1C8D" w:rsidRDefault="005D1C8D" w:rsidP="005D1C8D">
      <w:pPr>
        <w:suppressAutoHyphens/>
        <w:spacing w:after="0" w:line="240" w:lineRule="auto"/>
        <w:jc w:val="center"/>
        <w:rPr>
          <w:rFonts w:ascii="Times New Roman" w:eastAsia="Calibri" w:hAnsi="Times New Roman" w:cs="Times New Roman"/>
          <w:color w:val="000000"/>
          <w:lang w:eastAsia="zh-CN"/>
        </w:rPr>
      </w:pPr>
      <w:r w:rsidRPr="005D1C8D">
        <w:rPr>
          <w:rFonts w:ascii="Times New Roman" w:eastAsia="Calibri" w:hAnsi="Times New Roman" w:cs="Times New Roman"/>
          <w:color w:val="000000"/>
          <w:lang w:eastAsia="zh-CN"/>
        </w:rPr>
        <w:t>Иркутск</w:t>
      </w:r>
    </w:p>
    <w:p w14:paraId="6A22FCB1" w14:textId="77777777" w:rsidR="005D1C8D" w:rsidRPr="005D1C8D" w:rsidRDefault="005D1C8D" w:rsidP="005D1C8D">
      <w:pPr>
        <w:suppressAutoHyphens/>
        <w:spacing w:after="0" w:line="240" w:lineRule="auto"/>
        <w:jc w:val="center"/>
        <w:rPr>
          <w:rFonts w:ascii="Times New Roman" w:eastAsia="Calibri" w:hAnsi="Times New Roman" w:cs="Times New Roman"/>
          <w:color w:val="000000"/>
          <w:lang w:eastAsia="zh-CN"/>
        </w:rPr>
      </w:pPr>
      <w:r w:rsidRPr="005D1C8D">
        <w:rPr>
          <w:rFonts w:ascii="Times New Roman" w:eastAsia="Calibri" w:hAnsi="Times New Roman" w:cs="Times New Roman"/>
          <w:color w:val="000000"/>
          <w:lang w:eastAsia="zh-CN"/>
        </w:rPr>
        <w:t>2017</w:t>
      </w:r>
    </w:p>
    <w:p w14:paraId="5B450517" w14:textId="761FC83A" w:rsidR="005D1C8D" w:rsidRDefault="005D1C8D" w:rsidP="005D1C8D">
      <w:pPr>
        <w:suppressAutoHyphens/>
        <w:spacing w:after="0" w:line="240" w:lineRule="auto"/>
        <w:jc w:val="center"/>
        <w:rPr>
          <w:rFonts w:ascii="Times New Roman" w:eastAsia="Calibri" w:hAnsi="Times New Roman" w:cs="Times New Roman"/>
          <w:color w:val="000000"/>
          <w:lang w:eastAsia="zh-CN"/>
        </w:rPr>
      </w:pPr>
    </w:p>
    <w:p w14:paraId="3C515DFE" w14:textId="188FBC1B" w:rsidR="005D1C8D" w:rsidRDefault="005D1C8D" w:rsidP="005D1C8D">
      <w:pPr>
        <w:suppressAutoHyphens/>
        <w:spacing w:after="0" w:line="240" w:lineRule="auto"/>
        <w:jc w:val="center"/>
        <w:rPr>
          <w:rFonts w:ascii="Times New Roman" w:eastAsia="Calibri" w:hAnsi="Times New Roman" w:cs="Times New Roman"/>
          <w:color w:val="000000"/>
          <w:lang w:eastAsia="zh-CN"/>
        </w:rPr>
      </w:pPr>
    </w:p>
    <w:p w14:paraId="5D3021B0" w14:textId="443B28A7" w:rsidR="005D1C8D" w:rsidRDefault="005D1C8D" w:rsidP="005D1C8D">
      <w:pPr>
        <w:suppressAutoHyphens/>
        <w:spacing w:after="0" w:line="240" w:lineRule="auto"/>
        <w:jc w:val="center"/>
        <w:rPr>
          <w:rFonts w:ascii="Times New Roman" w:eastAsia="Calibri" w:hAnsi="Times New Roman" w:cs="Times New Roman"/>
          <w:color w:val="000000"/>
          <w:lang w:eastAsia="zh-CN"/>
        </w:rPr>
      </w:pPr>
    </w:p>
    <w:p w14:paraId="2C936FA0" w14:textId="532B9967" w:rsidR="005D1C8D" w:rsidRDefault="005D1C8D" w:rsidP="005D1C8D">
      <w:pPr>
        <w:suppressAutoHyphens/>
        <w:spacing w:after="0" w:line="240" w:lineRule="auto"/>
        <w:jc w:val="center"/>
        <w:rPr>
          <w:rFonts w:ascii="Times New Roman" w:eastAsia="Calibri" w:hAnsi="Times New Roman" w:cs="Times New Roman"/>
          <w:color w:val="000000"/>
          <w:lang w:eastAsia="zh-CN"/>
        </w:rPr>
      </w:pPr>
    </w:p>
    <w:p w14:paraId="4AA8DAE3" w14:textId="77777777" w:rsidR="005D1C8D" w:rsidRPr="005D1C8D" w:rsidRDefault="005D1C8D" w:rsidP="005D1C8D">
      <w:pPr>
        <w:suppressAutoHyphens/>
        <w:spacing w:after="0" w:line="240" w:lineRule="auto"/>
        <w:jc w:val="center"/>
        <w:rPr>
          <w:rFonts w:ascii="Times New Roman" w:eastAsia="Calibri" w:hAnsi="Times New Roman" w:cs="Times New Roman"/>
          <w:color w:val="000000"/>
          <w:lang w:eastAsia="zh-CN"/>
        </w:rPr>
      </w:pPr>
    </w:p>
    <w:p w14:paraId="01E127B0" w14:textId="77777777" w:rsidR="005D1C8D" w:rsidRPr="005D1C8D" w:rsidRDefault="005D1C8D" w:rsidP="005D1C8D">
      <w:pPr>
        <w:keepNext/>
        <w:widowControl w:val="0"/>
        <w:autoSpaceDE w:val="0"/>
        <w:autoSpaceDN w:val="0"/>
        <w:adjustRightInd w:val="0"/>
        <w:spacing w:before="240" w:after="60" w:line="240" w:lineRule="auto"/>
        <w:jc w:val="both"/>
        <w:outlineLvl w:val="1"/>
        <w:rPr>
          <w:rFonts w:ascii="Times New Roman" w:eastAsia="Times New Roman" w:hAnsi="Times New Roman" w:cs="Times New Roman"/>
          <w:b/>
          <w:bCs/>
          <w:iCs/>
          <w:color w:val="000000"/>
          <w:sz w:val="28"/>
          <w:szCs w:val="28"/>
          <w:lang w:eastAsia="ru-RU"/>
        </w:rPr>
      </w:pPr>
      <w:bookmarkStart w:id="1" w:name="_Toc356910859"/>
      <w:bookmarkStart w:id="2" w:name="_Toc356912720"/>
      <w:bookmarkStart w:id="3" w:name="_Toc364322779"/>
      <w:r w:rsidRPr="005D1C8D">
        <w:rPr>
          <w:rFonts w:ascii="Times New Roman" w:eastAsia="Times New Roman" w:hAnsi="Times New Roman" w:cs="Times New Roman"/>
          <w:b/>
          <w:bCs/>
          <w:iCs/>
          <w:color w:val="000000"/>
          <w:sz w:val="28"/>
          <w:szCs w:val="28"/>
          <w:lang w:eastAsia="ru-RU"/>
        </w:rPr>
        <w:lastRenderedPageBreak/>
        <w:t xml:space="preserve">Разработчики </w:t>
      </w:r>
      <w:bookmarkEnd w:id="1"/>
      <w:r w:rsidRPr="005D1C8D">
        <w:rPr>
          <w:rFonts w:ascii="Times New Roman" w:eastAsia="Times New Roman" w:hAnsi="Times New Roman" w:cs="Times New Roman"/>
          <w:b/>
          <w:bCs/>
          <w:iCs/>
          <w:color w:val="000000"/>
          <w:sz w:val="28"/>
          <w:szCs w:val="28"/>
          <w:lang w:eastAsia="ru-RU"/>
        </w:rPr>
        <w:t>Правил землепользования и застройки</w:t>
      </w:r>
      <w:bookmarkEnd w:id="2"/>
      <w:bookmarkEnd w:id="3"/>
      <w:r w:rsidRPr="005D1C8D">
        <w:rPr>
          <w:rFonts w:ascii="Times New Roman" w:eastAsia="Times New Roman" w:hAnsi="Times New Roman" w:cs="Times New Roman"/>
          <w:b/>
          <w:bCs/>
          <w:iCs/>
          <w:color w:val="000000"/>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2887"/>
        <w:gridCol w:w="1275"/>
        <w:gridCol w:w="2027"/>
      </w:tblGrid>
      <w:tr w:rsidR="005D1C8D" w:rsidRPr="005D1C8D" w14:paraId="4C8E47C7" w14:textId="77777777" w:rsidTr="00FB0372">
        <w:tc>
          <w:tcPr>
            <w:tcW w:w="3510" w:type="dxa"/>
            <w:shd w:val="clear" w:color="auto" w:fill="auto"/>
          </w:tcPr>
          <w:p w14:paraId="35BC46BB" w14:textId="77777777" w:rsidR="005D1C8D" w:rsidRPr="005D1C8D" w:rsidRDefault="005D1C8D" w:rsidP="005D1C8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0"/>
                <w:szCs w:val="20"/>
                <w:lang w:eastAsia="ru-RU"/>
              </w:rPr>
            </w:pPr>
          </w:p>
        </w:tc>
        <w:tc>
          <w:tcPr>
            <w:tcW w:w="2915" w:type="dxa"/>
            <w:shd w:val="clear" w:color="auto" w:fill="auto"/>
          </w:tcPr>
          <w:p w14:paraId="12F24BD4" w14:textId="77777777" w:rsidR="005D1C8D" w:rsidRPr="005D1C8D" w:rsidRDefault="005D1C8D" w:rsidP="005D1C8D">
            <w:pPr>
              <w:widowControl w:val="0"/>
              <w:autoSpaceDE w:val="0"/>
              <w:autoSpaceDN w:val="0"/>
              <w:adjustRightInd w:val="0"/>
              <w:spacing w:after="0" w:line="240" w:lineRule="auto"/>
              <w:ind w:firstLine="34"/>
              <w:jc w:val="both"/>
              <w:rPr>
                <w:rFonts w:ascii="Times New Roman" w:eastAsia="Times New Roman" w:hAnsi="Times New Roman" w:cs="Times New Roman"/>
                <w:color w:val="000000"/>
                <w:sz w:val="20"/>
                <w:szCs w:val="20"/>
                <w:lang w:eastAsia="ru-RU"/>
              </w:rPr>
            </w:pPr>
            <w:r w:rsidRPr="005D1C8D">
              <w:rPr>
                <w:rFonts w:ascii="Times New Roman" w:eastAsia="Times New Roman" w:hAnsi="Times New Roman" w:cs="Times New Roman"/>
                <w:color w:val="000000"/>
                <w:sz w:val="20"/>
                <w:szCs w:val="20"/>
                <w:lang w:eastAsia="ru-RU"/>
              </w:rPr>
              <w:t>Генеральный директор ОАО «Иркутскгражданпроект»</w:t>
            </w:r>
          </w:p>
        </w:tc>
        <w:tc>
          <w:tcPr>
            <w:tcW w:w="1338" w:type="dxa"/>
            <w:shd w:val="clear" w:color="auto" w:fill="auto"/>
          </w:tcPr>
          <w:p w14:paraId="7453D0F7" w14:textId="77777777" w:rsidR="005D1C8D" w:rsidRPr="005D1C8D" w:rsidRDefault="005D1C8D" w:rsidP="005D1C8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0"/>
                <w:szCs w:val="20"/>
                <w:lang w:eastAsia="ru-RU"/>
              </w:rPr>
            </w:pPr>
          </w:p>
        </w:tc>
        <w:tc>
          <w:tcPr>
            <w:tcW w:w="2069" w:type="dxa"/>
            <w:shd w:val="clear" w:color="auto" w:fill="auto"/>
          </w:tcPr>
          <w:p w14:paraId="4E848279" w14:textId="77777777" w:rsidR="005D1C8D" w:rsidRPr="005D1C8D" w:rsidRDefault="005D1C8D" w:rsidP="005D1C8D">
            <w:pPr>
              <w:widowControl w:val="0"/>
              <w:autoSpaceDE w:val="0"/>
              <w:autoSpaceDN w:val="0"/>
              <w:adjustRightInd w:val="0"/>
              <w:spacing w:after="0" w:line="240" w:lineRule="auto"/>
              <w:ind w:firstLine="34"/>
              <w:jc w:val="both"/>
              <w:rPr>
                <w:rFonts w:ascii="Times New Roman" w:eastAsia="Times New Roman" w:hAnsi="Times New Roman" w:cs="Times New Roman"/>
                <w:color w:val="000000"/>
                <w:sz w:val="20"/>
                <w:szCs w:val="20"/>
                <w:lang w:eastAsia="ru-RU"/>
              </w:rPr>
            </w:pPr>
            <w:r w:rsidRPr="005D1C8D">
              <w:rPr>
                <w:rFonts w:ascii="Times New Roman" w:eastAsia="Times New Roman" w:hAnsi="Times New Roman" w:cs="Times New Roman"/>
                <w:color w:val="000000"/>
                <w:sz w:val="20"/>
                <w:szCs w:val="20"/>
                <w:lang w:eastAsia="ru-RU"/>
              </w:rPr>
              <w:t>В.Ю. Юртин</w:t>
            </w:r>
          </w:p>
        </w:tc>
      </w:tr>
      <w:tr w:rsidR="005D1C8D" w:rsidRPr="005D1C8D" w14:paraId="690C4C7C" w14:textId="77777777" w:rsidTr="00FB0372">
        <w:tc>
          <w:tcPr>
            <w:tcW w:w="3510" w:type="dxa"/>
            <w:shd w:val="clear" w:color="auto" w:fill="auto"/>
          </w:tcPr>
          <w:p w14:paraId="096485BF" w14:textId="77777777" w:rsidR="005D1C8D" w:rsidRPr="005D1C8D" w:rsidRDefault="005D1C8D" w:rsidP="005D1C8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0"/>
                <w:szCs w:val="20"/>
                <w:lang w:eastAsia="ru-RU"/>
              </w:rPr>
            </w:pPr>
          </w:p>
        </w:tc>
        <w:tc>
          <w:tcPr>
            <w:tcW w:w="2915" w:type="dxa"/>
            <w:shd w:val="clear" w:color="auto" w:fill="auto"/>
          </w:tcPr>
          <w:p w14:paraId="706BABCD" w14:textId="77777777" w:rsidR="005D1C8D" w:rsidRPr="005D1C8D" w:rsidRDefault="005D1C8D" w:rsidP="005D1C8D">
            <w:pPr>
              <w:widowControl w:val="0"/>
              <w:autoSpaceDE w:val="0"/>
              <w:autoSpaceDN w:val="0"/>
              <w:adjustRightInd w:val="0"/>
              <w:spacing w:after="0" w:line="240" w:lineRule="auto"/>
              <w:ind w:firstLine="34"/>
              <w:jc w:val="both"/>
              <w:rPr>
                <w:rFonts w:ascii="Times New Roman" w:eastAsia="Times New Roman" w:hAnsi="Times New Roman" w:cs="Times New Roman"/>
                <w:color w:val="000000"/>
                <w:sz w:val="20"/>
                <w:szCs w:val="20"/>
                <w:lang w:eastAsia="ru-RU"/>
              </w:rPr>
            </w:pPr>
            <w:r w:rsidRPr="005D1C8D">
              <w:rPr>
                <w:rFonts w:ascii="Times New Roman" w:eastAsia="Times New Roman" w:hAnsi="Times New Roman" w:cs="Times New Roman"/>
                <w:color w:val="000000"/>
                <w:sz w:val="20"/>
                <w:szCs w:val="20"/>
                <w:lang w:eastAsia="ru-RU"/>
              </w:rPr>
              <w:t>Главный архитектор института</w:t>
            </w:r>
          </w:p>
        </w:tc>
        <w:tc>
          <w:tcPr>
            <w:tcW w:w="1338" w:type="dxa"/>
            <w:shd w:val="clear" w:color="auto" w:fill="auto"/>
          </w:tcPr>
          <w:p w14:paraId="6DAAD93F" w14:textId="77777777" w:rsidR="005D1C8D" w:rsidRPr="005D1C8D" w:rsidRDefault="005D1C8D" w:rsidP="005D1C8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0"/>
                <w:szCs w:val="20"/>
                <w:lang w:eastAsia="ru-RU"/>
              </w:rPr>
            </w:pPr>
          </w:p>
        </w:tc>
        <w:tc>
          <w:tcPr>
            <w:tcW w:w="2069" w:type="dxa"/>
            <w:shd w:val="clear" w:color="auto" w:fill="auto"/>
          </w:tcPr>
          <w:p w14:paraId="4E5D36CE" w14:textId="77777777" w:rsidR="005D1C8D" w:rsidRPr="005D1C8D" w:rsidRDefault="005D1C8D" w:rsidP="005D1C8D">
            <w:pPr>
              <w:widowControl w:val="0"/>
              <w:autoSpaceDE w:val="0"/>
              <w:autoSpaceDN w:val="0"/>
              <w:adjustRightInd w:val="0"/>
              <w:spacing w:after="0" w:line="240" w:lineRule="auto"/>
              <w:ind w:firstLine="34"/>
              <w:jc w:val="both"/>
              <w:rPr>
                <w:rFonts w:ascii="Times New Roman" w:eastAsia="Times New Roman" w:hAnsi="Times New Roman" w:cs="Times New Roman"/>
                <w:color w:val="000000"/>
                <w:sz w:val="20"/>
                <w:szCs w:val="20"/>
                <w:lang w:eastAsia="ru-RU"/>
              </w:rPr>
            </w:pPr>
            <w:r w:rsidRPr="005D1C8D">
              <w:rPr>
                <w:rFonts w:ascii="Times New Roman" w:eastAsia="Times New Roman" w:hAnsi="Times New Roman" w:cs="Times New Roman"/>
                <w:color w:val="000000"/>
                <w:sz w:val="20"/>
                <w:szCs w:val="20"/>
                <w:lang w:eastAsia="ru-RU"/>
              </w:rPr>
              <w:t>И.В. Козак</w:t>
            </w:r>
          </w:p>
        </w:tc>
      </w:tr>
      <w:tr w:rsidR="005D1C8D" w:rsidRPr="005D1C8D" w14:paraId="632D1293" w14:textId="77777777" w:rsidTr="00FB0372">
        <w:tc>
          <w:tcPr>
            <w:tcW w:w="9832" w:type="dxa"/>
            <w:gridSpan w:val="4"/>
            <w:shd w:val="clear" w:color="auto" w:fill="auto"/>
          </w:tcPr>
          <w:p w14:paraId="17DF0E1C" w14:textId="77777777" w:rsidR="005D1C8D" w:rsidRPr="005D1C8D" w:rsidRDefault="005D1C8D" w:rsidP="005D1C8D">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sz w:val="20"/>
                <w:szCs w:val="20"/>
                <w:lang w:eastAsia="ru-RU"/>
              </w:rPr>
            </w:pPr>
            <w:r w:rsidRPr="005D1C8D">
              <w:rPr>
                <w:rFonts w:ascii="Times New Roman" w:eastAsia="Times New Roman" w:hAnsi="Times New Roman" w:cs="Times New Roman"/>
                <w:b/>
                <w:color w:val="000000"/>
                <w:sz w:val="20"/>
                <w:szCs w:val="20"/>
                <w:lang w:eastAsia="ru-RU"/>
              </w:rPr>
              <w:t>Отдел территориального планирования</w:t>
            </w:r>
          </w:p>
        </w:tc>
      </w:tr>
      <w:tr w:rsidR="005D1C8D" w:rsidRPr="005D1C8D" w14:paraId="71DECF0D" w14:textId="77777777" w:rsidTr="00FB0372">
        <w:tc>
          <w:tcPr>
            <w:tcW w:w="3510" w:type="dxa"/>
            <w:shd w:val="clear" w:color="auto" w:fill="auto"/>
          </w:tcPr>
          <w:p w14:paraId="532E7967" w14:textId="77777777" w:rsidR="005D1C8D" w:rsidRPr="005D1C8D" w:rsidRDefault="005D1C8D" w:rsidP="005D1C8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0"/>
                <w:szCs w:val="20"/>
                <w:lang w:eastAsia="ru-RU"/>
              </w:rPr>
            </w:pPr>
          </w:p>
        </w:tc>
        <w:tc>
          <w:tcPr>
            <w:tcW w:w="2915" w:type="dxa"/>
            <w:shd w:val="clear" w:color="auto" w:fill="auto"/>
          </w:tcPr>
          <w:p w14:paraId="38F442C1" w14:textId="77777777" w:rsidR="005D1C8D" w:rsidRPr="005D1C8D" w:rsidRDefault="005D1C8D" w:rsidP="005D1C8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5D1C8D">
              <w:rPr>
                <w:rFonts w:ascii="Times New Roman" w:eastAsia="Times New Roman" w:hAnsi="Times New Roman" w:cs="Times New Roman"/>
                <w:color w:val="000000"/>
                <w:sz w:val="20"/>
                <w:szCs w:val="20"/>
                <w:lang w:eastAsia="ru-RU"/>
              </w:rPr>
              <w:t>Начальник Отдела территориального планирования</w:t>
            </w:r>
          </w:p>
        </w:tc>
        <w:tc>
          <w:tcPr>
            <w:tcW w:w="1338" w:type="dxa"/>
            <w:shd w:val="clear" w:color="auto" w:fill="auto"/>
          </w:tcPr>
          <w:p w14:paraId="0DB1B3E4" w14:textId="77777777" w:rsidR="005D1C8D" w:rsidRPr="005D1C8D" w:rsidRDefault="005D1C8D" w:rsidP="005D1C8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0"/>
                <w:szCs w:val="20"/>
                <w:lang w:eastAsia="ru-RU"/>
              </w:rPr>
            </w:pPr>
          </w:p>
        </w:tc>
        <w:tc>
          <w:tcPr>
            <w:tcW w:w="2069" w:type="dxa"/>
            <w:shd w:val="clear" w:color="auto" w:fill="auto"/>
          </w:tcPr>
          <w:p w14:paraId="754EFA22" w14:textId="77777777" w:rsidR="005D1C8D" w:rsidRPr="005D1C8D" w:rsidRDefault="005D1C8D" w:rsidP="005D1C8D">
            <w:pPr>
              <w:widowControl w:val="0"/>
              <w:autoSpaceDE w:val="0"/>
              <w:autoSpaceDN w:val="0"/>
              <w:adjustRightInd w:val="0"/>
              <w:spacing w:after="0" w:line="240" w:lineRule="auto"/>
              <w:ind w:firstLine="34"/>
              <w:jc w:val="both"/>
              <w:rPr>
                <w:rFonts w:ascii="Times New Roman" w:eastAsia="Times New Roman" w:hAnsi="Times New Roman" w:cs="Times New Roman"/>
                <w:color w:val="000000"/>
                <w:sz w:val="20"/>
                <w:szCs w:val="20"/>
                <w:lang w:eastAsia="ru-RU"/>
              </w:rPr>
            </w:pPr>
            <w:r w:rsidRPr="005D1C8D">
              <w:rPr>
                <w:rFonts w:ascii="Times New Roman" w:eastAsia="Times New Roman" w:hAnsi="Times New Roman" w:cs="Times New Roman"/>
                <w:color w:val="000000"/>
                <w:sz w:val="20"/>
                <w:szCs w:val="20"/>
                <w:lang w:eastAsia="ru-RU"/>
              </w:rPr>
              <w:t>С.Г. Алёшкина</w:t>
            </w:r>
          </w:p>
        </w:tc>
      </w:tr>
      <w:tr w:rsidR="005D1C8D" w:rsidRPr="005D1C8D" w14:paraId="3031D5DE" w14:textId="77777777" w:rsidTr="00FB0372">
        <w:tc>
          <w:tcPr>
            <w:tcW w:w="3510" w:type="dxa"/>
            <w:shd w:val="clear" w:color="auto" w:fill="auto"/>
          </w:tcPr>
          <w:p w14:paraId="0BBA2AB9" w14:textId="77777777" w:rsidR="005D1C8D" w:rsidRPr="005D1C8D" w:rsidRDefault="005D1C8D" w:rsidP="005D1C8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0"/>
                <w:szCs w:val="20"/>
                <w:lang w:eastAsia="ru-RU"/>
              </w:rPr>
            </w:pPr>
            <w:r w:rsidRPr="005D1C8D">
              <w:rPr>
                <w:rFonts w:ascii="Times New Roman" w:eastAsia="Times New Roman" w:hAnsi="Times New Roman" w:cs="Times New Roman"/>
                <w:color w:val="000000"/>
                <w:sz w:val="20"/>
                <w:szCs w:val="20"/>
                <w:lang w:eastAsia="ru-RU"/>
              </w:rPr>
              <w:t>Архитектурное обеспечение</w:t>
            </w:r>
          </w:p>
        </w:tc>
        <w:tc>
          <w:tcPr>
            <w:tcW w:w="2915" w:type="dxa"/>
            <w:shd w:val="clear" w:color="auto" w:fill="auto"/>
          </w:tcPr>
          <w:p w14:paraId="0005BE92" w14:textId="77777777" w:rsidR="005D1C8D" w:rsidRPr="005D1C8D" w:rsidRDefault="005D1C8D" w:rsidP="005D1C8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1338" w:type="dxa"/>
            <w:shd w:val="clear" w:color="auto" w:fill="auto"/>
          </w:tcPr>
          <w:p w14:paraId="776CA5D3" w14:textId="77777777" w:rsidR="005D1C8D" w:rsidRPr="005D1C8D" w:rsidRDefault="005D1C8D" w:rsidP="005D1C8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0"/>
                <w:szCs w:val="20"/>
                <w:lang w:eastAsia="ru-RU"/>
              </w:rPr>
            </w:pPr>
          </w:p>
        </w:tc>
        <w:tc>
          <w:tcPr>
            <w:tcW w:w="2069" w:type="dxa"/>
            <w:shd w:val="clear" w:color="auto" w:fill="auto"/>
          </w:tcPr>
          <w:p w14:paraId="1E22981A" w14:textId="77777777" w:rsidR="005D1C8D" w:rsidRPr="005D1C8D" w:rsidRDefault="005D1C8D" w:rsidP="005D1C8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0"/>
                <w:szCs w:val="20"/>
                <w:lang w:eastAsia="ru-RU"/>
              </w:rPr>
            </w:pPr>
          </w:p>
        </w:tc>
      </w:tr>
      <w:tr w:rsidR="005D1C8D" w:rsidRPr="005D1C8D" w14:paraId="2B1F679D" w14:textId="77777777" w:rsidTr="00FB0372">
        <w:tc>
          <w:tcPr>
            <w:tcW w:w="3510" w:type="dxa"/>
            <w:shd w:val="clear" w:color="auto" w:fill="auto"/>
          </w:tcPr>
          <w:p w14:paraId="02E676E0" w14:textId="77777777" w:rsidR="005D1C8D" w:rsidRPr="005D1C8D" w:rsidRDefault="005D1C8D" w:rsidP="005D1C8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0"/>
                <w:szCs w:val="20"/>
                <w:lang w:eastAsia="ru-RU"/>
              </w:rPr>
            </w:pPr>
          </w:p>
        </w:tc>
        <w:tc>
          <w:tcPr>
            <w:tcW w:w="2915" w:type="dxa"/>
            <w:shd w:val="clear" w:color="auto" w:fill="auto"/>
          </w:tcPr>
          <w:p w14:paraId="5E6B1EF4" w14:textId="77777777" w:rsidR="005D1C8D" w:rsidRPr="005D1C8D" w:rsidRDefault="005D1C8D" w:rsidP="005D1C8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5D1C8D">
              <w:rPr>
                <w:rFonts w:ascii="Times New Roman" w:eastAsia="Times New Roman" w:hAnsi="Times New Roman" w:cs="Times New Roman"/>
                <w:color w:val="000000"/>
                <w:sz w:val="20"/>
                <w:szCs w:val="20"/>
                <w:lang w:eastAsia="ru-RU"/>
              </w:rPr>
              <w:t>Главный архитектор проекта</w:t>
            </w:r>
          </w:p>
        </w:tc>
        <w:tc>
          <w:tcPr>
            <w:tcW w:w="1338" w:type="dxa"/>
            <w:shd w:val="clear" w:color="auto" w:fill="auto"/>
          </w:tcPr>
          <w:p w14:paraId="4E8F5D98" w14:textId="77777777" w:rsidR="005D1C8D" w:rsidRPr="005D1C8D" w:rsidRDefault="005D1C8D" w:rsidP="005D1C8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0"/>
                <w:szCs w:val="20"/>
                <w:lang w:eastAsia="ru-RU"/>
              </w:rPr>
            </w:pPr>
          </w:p>
        </w:tc>
        <w:tc>
          <w:tcPr>
            <w:tcW w:w="2069" w:type="dxa"/>
            <w:shd w:val="clear" w:color="auto" w:fill="auto"/>
          </w:tcPr>
          <w:p w14:paraId="6D0670B9" w14:textId="77777777" w:rsidR="005D1C8D" w:rsidRPr="005D1C8D" w:rsidRDefault="005D1C8D" w:rsidP="005D1C8D">
            <w:pPr>
              <w:widowControl w:val="0"/>
              <w:autoSpaceDE w:val="0"/>
              <w:autoSpaceDN w:val="0"/>
              <w:adjustRightInd w:val="0"/>
              <w:spacing w:after="0" w:line="240" w:lineRule="auto"/>
              <w:ind w:firstLine="34"/>
              <w:jc w:val="both"/>
              <w:rPr>
                <w:rFonts w:ascii="Times New Roman" w:eastAsia="Times New Roman" w:hAnsi="Times New Roman" w:cs="Times New Roman"/>
                <w:color w:val="000000"/>
                <w:sz w:val="20"/>
                <w:szCs w:val="20"/>
                <w:lang w:eastAsia="ru-RU"/>
              </w:rPr>
            </w:pPr>
            <w:r w:rsidRPr="005D1C8D">
              <w:rPr>
                <w:rFonts w:ascii="Times New Roman" w:eastAsia="Times New Roman" w:hAnsi="Times New Roman" w:cs="Times New Roman"/>
                <w:color w:val="000000"/>
                <w:sz w:val="20"/>
                <w:szCs w:val="20"/>
                <w:lang w:eastAsia="ru-RU"/>
              </w:rPr>
              <w:t>С.А. Александров</w:t>
            </w:r>
          </w:p>
        </w:tc>
      </w:tr>
      <w:tr w:rsidR="005D1C8D" w:rsidRPr="005D1C8D" w14:paraId="42CF0C9C" w14:textId="77777777" w:rsidTr="00FB0372">
        <w:tc>
          <w:tcPr>
            <w:tcW w:w="3510" w:type="dxa"/>
            <w:shd w:val="clear" w:color="auto" w:fill="auto"/>
          </w:tcPr>
          <w:p w14:paraId="6ED6B5FE" w14:textId="77777777" w:rsidR="005D1C8D" w:rsidRPr="005D1C8D" w:rsidRDefault="005D1C8D" w:rsidP="005D1C8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0"/>
                <w:szCs w:val="20"/>
                <w:lang w:eastAsia="ru-RU"/>
              </w:rPr>
            </w:pPr>
          </w:p>
        </w:tc>
        <w:tc>
          <w:tcPr>
            <w:tcW w:w="2915" w:type="dxa"/>
            <w:shd w:val="clear" w:color="auto" w:fill="auto"/>
          </w:tcPr>
          <w:p w14:paraId="3E10C7CF" w14:textId="77777777" w:rsidR="005D1C8D" w:rsidRPr="005D1C8D" w:rsidRDefault="005D1C8D" w:rsidP="005D1C8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5D1C8D">
              <w:rPr>
                <w:rFonts w:ascii="Times New Roman" w:eastAsia="Times New Roman" w:hAnsi="Times New Roman" w:cs="Times New Roman"/>
                <w:color w:val="000000"/>
                <w:sz w:val="20"/>
                <w:szCs w:val="20"/>
                <w:lang w:eastAsia="ru-RU"/>
              </w:rPr>
              <w:t xml:space="preserve">Архитектор </w:t>
            </w:r>
          </w:p>
        </w:tc>
        <w:tc>
          <w:tcPr>
            <w:tcW w:w="1338" w:type="dxa"/>
            <w:shd w:val="clear" w:color="auto" w:fill="auto"/>
          </w:tcPr>
          <w:p w14:paraId="24CE37D4" w14:textId="77777777" w:rsidR="005D1C8D" w:rsidRPr="005D1C8D" w:rsidRDefault="005D1C8D" w:rsidP="005D1C8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0"/>
                <w:szCs w:val="20"/>
                <w:lang w:eastAsia="ru-RU"/>
              </w:rPr>
            </w:pPr>
          </w:p>
        </w:tc>
        <w:tc>
          <w:tcPr>
            <w:tcW w:w="2069" w:type="dxa"/>
            <w:shd w:val="clear" w:color="auto" w:fill="auto"/>
          </w:tcPr>
          <w:p w14:paraId="16407B83" w14:textId="77777777" w:rsidR="005D1C8D" w:rsidRPr="005D1C8D" w:rsidRDefault="005D1C8D" w:rsidP="005D1C8D">
            <w:pPr>
              <w:widowControl w:val="0"/>
              <w:autoSpaceDE w:val="0"/>
              <w:autoSpaceDN w:val="0"/>
              <w:adjustRightInd w:val="0"/>
              <w:spacing w:after="0" w:line="240" w:lineRule="auto"/>
              <w:ind w:firstLine="34"/>
              <w:jc w:val="both"/>
              <w:rPr>
                <w:rFonts w:ascii="Times New Roman" w:eastAsia="Times New Roman" w:hAnsi="Times New Roman" w:cs="Times New Roman"/>
                <w:color w:val="000000"/>
                <w:sz w:val="20"/>
                <w:szCs w:val="20"/>
                <w:lang w:eastAsia="ru-RU"/>
              </w:rPr>
            </w:pPr>
            <w:r w:rsidRPr="005D1C8D">
              <w:rPr>
                <w:rFonts w:ascii="Times New Roman" w:eastAsia="Times New Roman" w:hAnsi="Times New Roman" w:cs="Times New Roman"/>
                <w:color w:val="000000"/>
                <w:sz w:val="20"/>
                <w:szCs w:val="20"/>
                <w:lang w:eastAsia="ru-RU"/>
              </w:rPr>
              <w:t>Н.А. Журихина</w:t>
            </w:r>
          </w:p>
        </w:tc>
      </w:tr>
      <w:tr w:rsidR="005D1C8D" w:rsidRPr="005D1C8D" w14:paraId="10170028" w14:textId="77777777" w:rsidTr="00FB0372">
        <w:tc>
          <w:tcPr>
            <w:tcW w:w="3510" w:type="dxa"/>
            <w:shd w:val="clear" w:color="auto" w:fill="auto"/>
          </w:tcPr>
          <w:p w14:paraId="1C23831B" w14:textId="77777777" w:rsidR="005D1C8D" w:rsidRPr="005D1C8D" w:rsidRDefault="005D1C8D" w:rsidP="005D1C8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0"/>
                <w:szCs w:val="20"/>
                <w:lang w:eastAsia="ru-RU"/>
              </w:rPr>
            </w:pPr>
          </w:p>
        </w:tc>
        <w:tc>
          <w:tcPr>
            <w:tcW w:w="2915" w:type="dxa"/>
            <w:shd w:val="clear" w:color="auto" w:fill="auto"/>
          </w:tcPr>
          <w:p w14:paraId="196972C2" w14:textId="77777777" w:rsidR="005D1C8D" w:rsidRPr="005D1C8D" w:rsidRDefault="005D1C8D" w:rsidP="005D1C8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5D1C8D">
              <w:rPr>
                <w:rFonts w:ascii="Times New Roman" w:eastAsia="Times New Roman" w:hAnsi="Times New Roman" w:cs="Times New Roman"/>
                <w:color w:val="000000"/>
                <w:sz w:val="20"/>
                <w:szCs w:val="20"/>
                <w:lang w:eastAsia="ru-RU"/>
              </w:rPr>
              <w:t xml:space="preserve">Архитектор </w:t>
            </w:r>
          </w:p>
        </w:tc>
        <w:tc>
          <w:tcPr>
            <w:tcW w:w="1338" w:type="dxa"/>
            <w:shd w:val="clear" w:color="auto" w:fill="auto"/>
          </w:tcPr>
          <w:p w14:paraId="7D644F0B" w14:textId="77777777" w:rsidR="005D1C8D" w:rsidRPr="005D1C8D" w:rsidRDefault="005D1C8D" w:rsidP="005D1C8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0"/>
                <w:szCs w:val="20"/>
                <w:lang w:eastAsia="ru-RU"/>
              </w:rPr>
            </w:pPr>
          </w:p>
        </w:tc>
        <w:tc>
          <w:tcPr>
            <w:tcW w:w="2069" w:type="dxa"/>
            <w:shd w:val="clear" w:color="auto" w:fill="auto"/>
          </w:tcPr>
          <w:p w14:paraId="0C395FA5" w14:textId="77777777" w:rsidR="005D1C8D" w:rsidRPr="005D1C8D" w:rsidRDefault="005D1C8D" w:rsidP="005D1C8D">
            <w:pPr>
              <w:widowControl w:val="0"/>
              <w:autoSpaceDE w:val="0"/>
              <w:autoSpaceDN w:val="0"/>
              <w:adjustRightInd w:val="0"/>
              <w:spacing w:after="0" w:line="240" w:lineRule="auto"/>
              <w:ind w:firstLine="34"/>
              <w:jc w:val="both"/>
              <w:rPr>
                <w:rFonts w:ascii="Times New Roman" w:eastAsia="Times New Roman" w:hAnsi="Times New Roman" w:cs="Times New Roman"/>
                <w:color w:val="000000"/>
                <w:sz w:val="20"/>
                <w:szCs w:val="20"/>
                <w:lang w:eastAsia="ru-RU"/>
              </w:rPr>
            </w:pPr>
            <w:r w:rsidRPr="005D1C8D">
              <w:rPr>
                <w:rFonts w:ascii="Times New Roman" w:eastAsia="Times New Roman" w:hAnsi="Times New Roman" w:cs="Times New Roman"/>
                <w:color w:val="000000"/>
                <w:sz w:val="20"/>
                <w:szCs w:val="20"/>
                <w:lang w:eastAsia="ru-RU"/>
              </w:rPr>
              <w:t>Е.И. Логванова</w:t>
            </w:r>
          </w:p>
        </w:tc>
      </w:tr>
      <w:tr w:rsidR="005D1C8D" w:rsidRPr="005D1C8D" w14:paraId="12C3FE7E" w14:textId="77777777" w:rsidTr="00FB0372">
        <w:tc>
          <w:tcPr>
            <w:tcW w:w="3510" w:type="dxa"/>
            <w:shd w:val="clear" w:color="auto" w:fill="auto"/>
          </w:tcPr>
          <w:p w14:paraId="5D6DAF62" w14:textId="77777777" w:rsidR="005D1C8D" w:rsidRPr="005D1C8D" w:rsidRDefault="005D1C8D" w:rsidP="005D1C8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0"/>
                <w:szCs w:val="20"/>
                <w:lang w:eastAsia="ru-RU"/>
              </w:rPr>
            </w:pPr>
            <w:r w:rsidRPr="005D1C8D">
              <w:rPr>
                <w:rFonts w:ascii="Times New Roman" w:eastAsia="Times New Roman" w:hAnsi="Times New Roman" w:cs="Times New Roman"/>
                <w:color w:val="000000"/>
                <w:sz w:val="20"/>
                <w:szCs w:val="20"/>
                <w:lang w:eastAsia="ru-RU"/>
              </w:rPr>
              <w:t>Правовое обеспечение</w:t>
            </w:r>
          </w:p>
        </w:tc>
        <w:tc>
          <w:tcPr>
            <w:tcW w:w="2915" w:type="dxa"/>
            <w:shd w:val="clear" w:color="auto" w:fill="auto"/>
          </w:tcPr>
          <w:p w14:paraId="53EE2CED" w14:textId="77777777" w:rsidR="005D1C8D" w:rsidRPr="005D1C8D" w:rsidRDefault="005D1C8D" w:rsidP="005D1C8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val="en-US" w:eastAsia="ru-RU"/>
              </w:rPr>
            </w:pPr>
            <w:r w:rsidRPr="005D1C8D">
              <w:rPr>
                <w:rFonts w:ascii="Times New Roman" w:eastAsia="Times New Roman" w:hAnsi="Times New Roman" w:cs="Times New Roman"/>
                <w:color w:val="000000"/>
                <w:sz w:val="20"/>
                <w:szCs w:val="20"/>
                <w:lang w:eastAsia="ru-RU"/>
              </w:rPr>
              <w:t>Юрист</w:t>
            </w:r>
            <w:r w:rsidRPr="005D1C8D">
              <w:rPr>
                <w:rFonts w:ascii="Times New Roman" w:eastAsia="Times New Roman" w:hAnsi="Times New Roman" w:cs="Times New Roman"/>
                <w:color w:val="000000"/>
                <w:sz w:val="20"/>
                <w:szCs w:val="20"/>
                <w:lang w:val="en-US" w:eastAsia="ru-RU"/>
              </w:rPr>
              <w:t xml:space="preserve"> </w:t>
            </w:r>
          </w:p>
        </w:tc>
        <w:tc>
          <w:tcPr>
            <w:tcW w:w="1338" w:type="dxa"/>
            <w:shd w:val="clear" w:color="auto" w:fill="auto"/>
          </w:tcPr>
          <w:p w14:paraId="733E5045" w14:textId="77777777" w:rsidR="005D1C8D" w:rsidRPr="005D1C8D" w:rsidRDefault="005D1C8D" w:rsidP="005D1C8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0"/>
                <w:szCs w:val="20"/>
                <w:lang w:eastAsia="ru-RU"/>
              </w:rPr>
            </w:pPr>
          </w:p>
        </w:tc>
        <w:tc>
          <w:tcPr>
            <w:tcW w:w="2069" w:type="dxa"/>
            <w:shd w:val="clear" w:color="auto" w:fill="auto"/>
          </w:tcPr>
          <w:p w14:paraId="389A4E8B" w14:textId="77777777" w:rsidR="005D1C8D" w:rsidRPr="005D1C8D" w:rsidRDefault="005D1C8D" w:rsidP="005D1C8D">
            <w:pPr>
              <w:widowControl w:val="0"/>
              <w:autoSpaceDE w:val="0"/>
              <w:autoSpaceDN w:val="0"/>
              <w:adjustRightInd w:val="0"/>
              <w:spacing w:after="0" w:line="240" w:lineRule="auto"/>
              <w:ind w:firstLine="34"/>
              <w:jc w:val="both"/>
              <w:rPr>
                <w:rFonts w:ascii="Times New Roman" w:eastAsia="Times New Roman" w:hAnsi="Times New Roman" w:cs="Times New Roman"/>
                <w:color w:val="000000"/>
                <w:sz w:val="20"/>
                <w:szCs w:val="20"/>
                <w:lang w:eastAsia="ru-RU"/>
              </w:rPr>
            </w:pPr>
            <w:r w:rsidRPr="005D1C8D">
              <w:rPr>
                <w:rFonts w:ascii="Times New Roman" w:eastAsia="Times New Roman" w:hAnsi="Times New Roman" w:cs="Times New Roman"/>
                <w:color w:val="000000"/>
                <w:sz w:val="20"/>
                <w:szCs w:val="20"/>
                <w:lang w:eastAsia="ru-RU"/>
              </w:rPr>
              <w:t>Ю.В. Рыбаченок</w:t>
            </w:r>
          </w:p>
        </w:tc>
      </w:tr>
      <w:tr w:rsidR="005D1C8D" w:rsidRPr="005D1C8D" w14:paraId="19A52EEE" w14:textId="77777777" w:rsidTr="00FB0372">
        <w:tc>
          <w:tcPr>
            <w:tcW w:w="9832" w:type="dxa"/>
            <w:gridSpan w:val="4"/>
            <w:shd w:val="clear" w:color="auto" w:fill="auto"/>
          </w:tcPr>
          <w:p w14:paraId="0406F301" w14:textId="77777777" w:rsidR="005D1C8D" w:rsidRPr="005D1C8D" w:rsidRDefault="005D1C8D" w:rsidP="005D1C8D">
            <w:pPr>
              <w:widowControl w:val="0"/>
              <w:autoSpaceDE w:val="0"/>
              <w:autoSpaceDN w:val="0"/>
              <w:adjustRightInd w:val="0"/>
              <w:spacing w:after="0" w:line="240" w:lineRule="auto"/>
              <w:ind w:firstLine="720"/>
              <w:jc w:val="center"/>
              <w:rPr>
                <w:rFonts w:ascii="Times New Roman" w:eastAsia="Times New Roman" w:hAnsi="Times New Roman" w:cs="Times New Roman"/>
                <w:b/>
                <w:color w:val="000000"/>
                <w:sz w:val="20"/>
                <w:szCs w:val="20"/>
                <w:lang w:eastAsia="ru-RU"/>
              </w:rPr>
            </w:pPr>
            <w:r w:rsidRPr="005D1C8D">
              <w:rPr>
                <w:rFonts w:ascii="Times New Roman" w:eastAsia="Times New Roman" w:hAnsi="Times New Roman" w:cs="Times New Roman"/>
                <w:b/>
                <w:color w:val="000000"/>
                <w:sz w:val="20"/>
                <w:szCs w:val="20"/>
                <w:lang w:eastAsia="ru-RU"/>
              </w:rPr>
              <w:t>Внесение изменений в Правила землепользования и застройки</w:t>
            </w:r>
          </w:p>
        </w:tc>
      </w:tr>
      <w:tr w:rsidR="005D1C8D" w:rsidRPr="005D1C8D" w14:paraId="02F7D88B" w14:textId="77777777" w:rsidTr="00FB0372">
        <w:tc>
          <w:tcPr>
            <w:tcW w:w="3510" w:type="dxa"/>
            <w:shd w:val="clear" w:color="auto" w:fill="auto"/>
          </w:tcPr>
          <w:p w14:paraId="71061176" w14:textId="77777777" w:rsidR="005D1C8D" w:rsidRPr="005D1C8D" w:rsidRDefault="005D1C8D" w:rsidP="005D1C8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0"/>
                <w:szCs w:val="20"/>
                <w:lang w:eastAsia="ru-RU"/>
              </w:rPr>
            </w:pPr>
          </w:p>
        </w:tc>
        <w:tc>
          <w:tcPr>
            <w:tcW w:w="2915" w:type="dxa"/>
            <w:shd w:val="clear" w:color="auto" w:fill="auto"/>
          </w:tcPr>
          <w:p w14:paraId="10D8D421" w14:textId="77777777" w:rsidR="005D1C8D" w:rsidRPr="005D1C8D" w:rsidRDefault="005D1C8D" w:rsidP="005D1C8D">
            <w:pPr>
              <w:widowControl w:val="0"/>
              <w:autoSpaceDE w:val="0"/>
              <w:autoSpaceDN w:val="0"/>
              <w:adjustRightInd w:val="0"/>
              <w:spacing w:after="0" w:line="240" w:lineRule="auto"/>
              <w:ind w:firstLine="34"/>
              <w:jc w:val="both"/>
              <w:rPr>
                <w:rFonts w:ascii="Times New Roman" w:eastAsia="Times New Roman" w:hAnsi="Times New Roman" w:cs="Times New Roman"/>
                <w:color w:val="000000"/>
                <w:sz w:val="20"/>
                <w:szCs w:val="20"/>
                <w:lang w:eastAsia="ru-RU"/>
              </w:rPr>
            </w:pPr>
            <w:r w:rsidRPr="005D1C8D">
              <w:rPr>
                <w:rFonts w:ascii="Times New Roman" w:eastAsia="Times New Roman" w:hAnsi="Times New Roman" w:cs="Times New Roman"/>
                <w:color w:val="000000"/>
                <w:sz w:val="20"/>
                <w:szCs w:val="20"/>
                <w:lang w:eastAsia="ru-RU"/>
              </w:rPr>
              <w:t>Начальник отдела архитектуры, строительства и дорожного хозяйства УЖКХ АЧРМО</w:t>
            </w:r>
          </w:p>
        </w:tc>
        <w:tc>
          <w:tcPr>
            <w:tcW w:w="1338" w:type="dxa"/>
            <w:shd w:val="clear" w:color="auto" w:fill="auto"/>
          </w:tcPr>
          <w:p w14:paraId="694EBDFE" w14:textId="77777777" w:rsidR="005D1C8D" w:rsidRPr="005D1C8D" w:rsidRDefault="005D1C8D" w:rsidP="005D1C8D">
            <w:pPr>
              <w:widowControl w:val="0"/>
              <w:autoSpaceDE w:val="0"/>
              <w:autoSpaceDN w:val="0"/>
              <w:adjustRightInd w:val="0"/>
              <w:spacing w:after="0" w:line="240" w:lineRule="auto"/>
              <w:ind w:firstLine="34"/>
              <w:jc w:val="both"/>
              <w:rPr>
                <w:rFonts w:ascii="Times New Roman" w:eastAsia="Times New Roman" w:hAnsi="Times New Roman" w:cs="Times New Roman"/>
                <w:color w:val="000000"/>
                <w:sz w:val="20"/>
                <w:szCs w:val="20"/>
                <w:lang w:eastAsia="ru-RU"/>
              </w:rPr>
            </w:pPr>
          </w:p>
        </w:tc>
        <w:tc>
          <w:tcPr>
            <w:tcW w:w="2069" w:type="dxa"/>
            <w:shd w:val="clear" w:color="auto" w:fill="auto"/>
          </w:tcPr>
          <w:p w14:paraId="0CDBA878" w14:textId="77777777" w:rsidR="005D1C8D" w:rsidRPr="005D1C8D" w:rsidRDefault="005D1C8D" w:rsidP="005D1C8D">
            <w:pPr>
              <w:widowControl w:val="0"/>
              <w:autoSpaceDE w:val="0"/>
              <w:autoSpaceDN w:val="0"/>
              <w:adjustRightInd w:val="0"/>
              <w:spacing w:after="0" w:line="240" w:lineRule="auto"/>
              <w:ind w:firstLine="34"/>
              <w:jc w:val="both"/>
              <w:rPr>
                <w:rFonts w:ascii="Times New Roman" w:eastAsia="Times New Roman" w:hAnsi="Times New Roman" w:cs="Times New Roman"/>
                <w:color w:val="000000"/>
                <w:sz w:val="20"/>
                <w:szCs w:val="20"/>
                <w:lang w:eastAsia="ru-RU"/>
              </w:rPr>
            </w:pPr>
          </w:p>
          <w:p w14:paraId="61DACC59" w14:textId="77777777" w:rsidR="005D1C8D" w:rsidRPr="005D1C8D" w:rsidRDefault="005D1C8D" w:rsidP="005D1C8D">
            <w:pPr>
              <w:widowControl w:val="0"/>
              <w:autoSpaceDE w:val="0"/>
              <w:autoSpaceDN w:val="0"/>
              <w:adjustRightInd w:val="0"/>
              <w:spacing w:after="0" w:line="240" w:lineRule="auto"/>
              <w:ind w:firstLine="34"/>
              <w:jc w:val="both"/>
              <w:rPr>
                <w:rFonts w:ascii="Times New Roman" w:eastAsia="Times New Roman" w:hAnsi="Times New Roman" w:cs="Times New Roman"/>
                <w:color w:val="000000"/>
                <w:sz w:val="20"/>
                <w:szCs w:val="20"/>
                <w:lang w:eastAsia="ru-RU"/>
              </w:rPr>
            </w:pPr>
          </w:p>
          <w:p w14:paraId="21DE5A7C" w14:textId="77777777" w:rsidR="005D1C8D" w:rsidRPr="005D1C8D" w:rsidRDefault="005D1C8D" w:rsidP="005D1C8D">
            <w:pPr>
              <w:widowControl w:val="0"/>
              <w:autoSpaceDE w:val="0"/>
              <w:autoSpaceDN w:val="0"/>
              <w:adjustRightInd w:val="0"/>
              <w:spacing w:after="0" w:line="240" w:lineRule="auto"/>
              <w:ind w:firstLine="34"/>
              <w:jc w:val="both"/>
              <w:rPr>
                <w:rFonts w:ascii="Times New Roman" w:eastAsia="Times New Roman" w:hAnsi="Times New Roman" w:cs="Times New Roman"/>
                <w:color w:val="000000"/>
                <w:sz w:val="20"/>
                <w:szCs w:val="20"/>
                <w:lang w:eastAsia="ru-RU"/>
              </w:rPr>
            </w:pPr>
          </w:p>
          <w:p w14:paraId="6A420CF4" w14:textId="77777777" w:rsidR="005D1C8D" w:rsidRPr="005D1C8D" w:rsidRDefault="005D1C8D" w:rsidP="005D1C8D">
            <w:pPr>
              <w:widowControl w:val="0"/>
              <w:autoSpaceDE w:val="0"/>
              <w:autoSpaceDN w:val="0"/>
              <w:adjustRightInd w:val="0"/>
              <w:spacing w:after="0" w:line="240" w:lineRule="auto"/>
              <w:ind w:firstLine="34"/>
              <w:jc w:val="both"/>
              <w:rPr>
                <w:rFonts w:ascii="Times New Roman" w:eastAsia="Times New Roman" w:hAnsi="Times New Roman" w:cs="Times New Roman"/>
                <w:color w:val="000000"/>
                <w:sz w:val="20"/>
                <w:szCs w:val="20"/>
                <w:lang w:eastAsia="ru-RU"/>
              </w:rPr>
            </w:pPr>
            <w:r w:rsidRPr="005D1C8D">
              <w:rPr>
                <w:rFonts w:ascii="Times New Roman" w:eastAsia="Times New Roman" w:hAnsi="Times New Roman" w:cs="Times New Roman"/>
                <w:color w:val="000000"/>
                <w:sz w:val="20"/>
                <w:szCs w:val="20"/>
                <w:lang w:eastAsia="ru-RU"/>
              </w:rPr>
              <w:t>Н.М. Сазонова</w:t>
            </w:r>
          </w:p>
        </w:tc>
      </w:tr>
      <w:tr w:rsidR="005D1C8D" w:rsidRPr="005D1C8D" w14:paraId="0A176BA8" w14:textId="77777777" w:rsidTr="00FB0372">
        <w:tc>
          <w:tcPr>
            <w:tcW w:w="3510" w:type="dxa"/>
            <w:shd w:val="clear" w:color="auto" w:fill="auto"/>
          </w:tcPr>
          <w:p w14:paraId="793AEF2F" w14:textId="77777777" w:rsidR="005D1C8D" w:rsidRPr="005D1C8D" w:rsidRDefault="005D1C8D" w:rsidP="005D1C8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0"/>
                <w:szCs w:val="20"/>
                <w:lang w:eastAsia="ru-RU"/>
              </w:rPr>
            </w:pPr>
          </w:p>
        </w:tc>
        <w:tc>
          <w:tcPr>
            <w:tcW w:w="2915" w:type="dxa"/>
            <w:shd w:val="clear" w:color="auto" w:fill="auto"/>
          </w:tcPr>
          <w:p w14:paraId="64F6E219" w14:textId="77777777" w:rsidR="005D1C8D" w:rsidRPr="005D1C8D" w:rsidRDefault="005D1C8D" w:rsidP="005D1C8D">
            <w:pPr>
              <w:widowControl w:val="0"/>
              <w:autoSpaceDE w:val="0"/>
              <w:autoSpaceDN w:val="0"/>
              <w:adjustRightInd w:val="0"/>
              <w:spacing w:after="0" w:line="240" w:lineRule="auto"/>
              <w:ind w:firstLine="34"/>
              <w:jc w:val="both"/>
              <w:rPr>
                <w:rFonts w:ascii="Times New Roman" w:eastAsia="Times New Roman" w:hAnsi="Times New Roman" w:cs="Times New Roman"/>
                <w:color w:val="000000"/>
                <w:sz w:val="20"/>
                <w:szCs w:val="20"/>
                <w:lang w:eastAsia="ru-RU"/>
              </w:rPr>
            </w:pPr>
            <w:r w:rsidRPr="005D1C8D">
              <w:rPr>
                <w:rFonts w:ascii="Times New Roman" w:eastAsia="Times New Roman" w:hAnsi="Times New Roman" w:cs="Times New Roman"/>
                <w:color w:val="000000"/>
                <w:sz w:val="20"/>
                <w:szCs w:val="20"/>
                <w:lang w:eastAsia="ru-RU"/>
              </w:rPr>
              <w:t>Главный специалист Узколугского муниципального образования</w:t>
            </w:r>
          </w:p>
        </w:tc>
        <w:tc>
          <w:tcPr>
            <w:tcW w:w="1338" w:type="dxa"/>
            <w:shd w:val="clear" w:color="auto" w:fill="auto"/>
          </w:tcPr>
          <w:p w14:paraId="6E4CCBF2" w14:textId="77777777" w:rsidR="005D1C8D" w:rsidRPr="005D1C8D" w:rsidRDefault="005D1C8D" w:rsidP="005D1C8D">
            <w:pPr>
              <w:widowControl w:val="0"/>
              <w:autoSpaceDE w:val="0"/>
              <w:autoSpaceDN w:val="0"/>
              <w:adjustRightInd w:val="0"/>
              <w:spacing w:after="0" w:line="240" w:lineRule="auto"/>
              <w:ind w:firstLine="34"/>
              <w:jc w:val="both"/>
              <w:rPr>
                <w:rFonts w:ascii="Times New Roman" w:eastAsia="Times New Roman" w:hAnsi="Times New Roman" w:cs="Times New Roman"/>
                <w:color w:val="000000"/>
                <w:sz w:val="20"/>
                <w:szCs w:val="20"/>
                <w:lang w:eastAsia="ru-RU"/>
              </w:rPr>
            </w:pPr>
          </w:p>
        </w:tc>
        <w:tc>
          <w:tcPr>
            <w:tcW w:w="2069" w:type="dxa"/>
            <w:shd w:val="clear" w:color="auto" w:fill="auto"/>
          </w:tcPr>
          <w:p w14:paraId="1338EE37" w14:textId="77777777" w:rsidR="005D1C8D" w:rsidRPr="005D1C8D" w:rsidRDefault="005D1C8D" w:rsidP="005D1C8D">
            <w:pPr>
              <w:widowControl w:val="0"/>
              <w:autoSpaceDE w:val="0"/>
              <w:autoSpaceDN w:val="0"/>
              <w:adjustRightInd w:val="0"/>
              <w:spacing w:after="0" w:line="240" w:lineRule="auto"/>
              <w:ind w:firstLine="34"/>
              <w:jc w:val="both"/>
              <w:rPr>
                <w:rFonts w:ascii="Times New Roman" w:eastAsia="Times New Roman" w:hAnsi="Times New Roman" w:cs="Times New Roman"/>
                <w:color w:val="000000"/>
                <w:sz w:val="20"/>
                <w:szCs w:val="20"/>
                <w:lang w:eastAsia="ru-RU"/>
              </w:rPr>
            </w:pPr>
            <w:r w:rsidRPr="005D1C8D">
              <w:rPr>
                <w:rFonts w:ascii="Times New Roman" w:eastAsia="Times New Roman" w:hAnsi="Times New Roman" w:cs="Times New Roman"/>
                <w:color w:val="000000"/>
                <w:sz w:val="20"/>
                <w:szCs w:val="20"/>
                <w:lang w:eastAsia="ru-RU"/>
              </w:rPr>
              <w:t>Л.В. Чуркина</w:t>
            </w:r>
          </w:p>
        </w:tc>
      </w:tr>
      <w:tr w:rsidR="005D1C8D" w:rsidRPr="005D1C8D" w14:paraId="41E54B15" w14:textId="77777777" w:rsidTr="00FB0372">
        <w:tc>
          <w:tcPr>
            <w:tcW w:w="3510" w:type="dxa"/>
            <w:shd w:val="clear" w:color="auto" w:fill="auto"/>
          </w:tcPr>
          <w:p w14:paraId="3F89BDEF" w14:textId="77777777" w:rsidR="005D1C8D" w:rsidRPr="005D1C8D" w:rsidRDefault="005D1C8D" w:rsidP="005D1C8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0"/>
                <w:szCs w:val="20"/>
                <w:lang w:eastAsia="ru-RU"/>
              </w:rPr>
            </w:pPr>
          </w:p>
        </w:tc>
        <w:tc>
          <w:tcPr>
            <w:tcW w:w="2915" w:type="dxa"/>
            <w:shd w:val="clear" w:color="auto" w:fill="auto"/>
          </w:tcPr>
          <w:p w14:paraId="2248529E" w14:textId="77777777" w:rsidR="005D1C8D" w:rsidRPr="005D1C8D" w:rsidRDefault="005D1C8D" w:rsidP="005D1C8D">
            <w:pPr>
              <w:widowControl w:val="0"/>
              <w:autoSpaceDE w:val="0"/>
              <w:autoSpaceDN w:val="0"/>
              <w:adjustRightInd w:val="0"/>
              <w:spacing w:after="0" w:line="240" w:lineRule="auto"/>
              <w:ind w:firstLine="34"/>
              <w:jc w:val="both"/>
              <w:rPr>
                <w:rFonts w:ascii="Times New Roman" w:eastAsia="Times New Roman" w:hAnsi="Times New Roman" w:cs="Times New Roman"/>
                <w:color w:val="000000"/>
                <w:sz w:val="20"/>
                <w:szCs w:val="20"/>
                <w:lang w:eastAsia="ru-RU"/>
              </w:rPr>
            </w:pPr>
            <w:r w:rsidRPr="005D1C8D">
              <w:rPr>
                <w:rFonts w:ascii="Times New Roman" w:eastAsia="Times New Roman" w:hAnsi="Times New Roman" w:cs="Times New Roman"/>
                <w:color w:val="000000"/>
                <w:sz w:val="20"/>
                <w:szCs w:val="20"/>
                <w:lang w:eastAsia="ru-RU"/>
              </w:rPr>
              <w:t>Ведущий специалист Узколугского муниципального образования</w:t>
            </w:r>
          </w:p>
        </w:tc>
        <w:tc>
          <w:tcPr>
            <w:tcW w:w="1338" w:type="dxa"/>
            <w:shd w:val="clear" w:color="auto" w:fill="auto"/>
          </w:tcPr>
          <w:p w14:paraId="4B96343D" w14:textId="77777777" w:rsidR="005D1C8D" w:rsidRPr="005D1C8D" w:rsidRDefault="005D1C8D" w:rsidP="005D1C8D">
            <w:pPr>
              <w:widowControl w:val="0"/>
              <w:autoSpaceDE w:val="0"/>
              <w:autoSpaceDN w:val="0"/>
              <w:adjustRightInd w:val="0"/>
              <w:spacing w:after="0" w:line="240" w:lineRule="auto"/>
              <w:ind w:firstLine="34"/>
              <w:jc w:val="both"/>
              <w:rPr>
                <w:rFonts w:ascii="Times New Roman" w:eastAsia="Times New Roman" w:hAnsi="Times New Roman" w:cs="Times New Roman"/>
                <w:color w:val="000000"/>
                <w:sz w:val="20"/>
                <w:szCs w:val="20"/>
                <w:lang w:eastAsia="ru-RU"/>
              </w:rPr>
            </w:pPr>
          </w:p>
        </w:tc>
        <w:tc>
          <w:tcPr>
            <w:tcW w:w="2069" w:type="dxa"/>
            <w:shd w:val="clear" w:color="auto" w:fill="auto"/>
          </w:tcPr>
          <w:p w14:paraId="5C5EF4E1" w14:textId="77777777" w:rsidR="005D1C8D" w:rsidRPr="005D1C8D" w:rsidRDefault="005D1C8D" w:rsidP="005D1C8D">
            <w:pPr>
              <w:widowControl w:val="0"/>
              <w:autoSpaceDE w:val="0"/>
              <w:autoSpaceDN w:val="0"/>
              <w:adjustRightInd w:val="0"/>
              <w:spacing w:after="0" w:line="240" w:lineRule="auto"/>
              <w:ind w:firstLine="34"/>
              <w:jc w:val="both"/>
              <w:rPr>
                <w:rFonts w:ascii="Times New Roman" w:eastAsia="Times New Roman" w:hAnsi="Times New Roman" w:cs="Times New Roman"/>
                <w:color w:val="000000"/>
                <w:sz w:val="20"/>
                <w:szCs w:val="20"/>
                <w:lang w:eastAsia="ru-RU"/>
              </w:rPr>
            </w:pPr>
            <w:r w:rsidRPr="005D1C8D">
              <w:rPr>
                <w:rFonts w:ascii="Times New Roman" w:eastAsia="Times New Roman" w:hAnsi="Times New Roman" w:cs="Times New Roman"/>
                <w:color w:val="000000"/>
                <w:sz w:val="20"/>
                <w:szCs w:val="20"/>
                <w:lang w:eastAsia="ru-RU"/>
              </w:rPr>
              <w:t>Е.Ю. Бурлакина</w:t>
            </w:r>
          </w:p>
        </w:tc>
      </w:tr>
    </w:tbl>
    <w:p w14:paraId="147E3B53" w14:textId="77777777" w:rsidR="005D1C8D" w:rsidRPr="005D1C8D" w:rsidRDefault="005D1C8D" w:rsidP="005D1C8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14:paraId="49B698B2" w14:textId="77777777" w:rsidR="005D1C8D" w:rsidRPr="005D1C8D" w:rsidRDefault="005D1C8D" w:rsidP="005D1C8D">
      <w:pPr>
        <w:widowControl w:val="0"/>
        <w:tabs>
          <w:tab w:val="left" w:pos="0"/>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ПРОЕКТ ПРАВИЛ ЗЕМЛЕПОЛЬЗОВАНИЯ И ЗАСТРОЙКИ ВЫПОЛНЕН В СООТВЕТСТВИИ С ДЕЙСТВУЮЩИМИ НОРМАМИ, ПРАВИЛАМИ И СТАНДАРТАМИ</w:t>
      </w:r>
    </w:p>
    <w:p w14:paraId="7D0CD1AE" w14:textId="77777777" w:rsidR="005D1C8D" w:rsidRPr="005D1C8D" w:rsidRDefault="005D1C8D" w:rsidP="005D1C8D">
      <w:pPr>
        <w:widowControl w:val="0"/>
        <w:tabs>
          <w:tab w:val="left" w:pos="0"/>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14:paraId="6FD50B6D" w14:textId="77777777" w:rsidR="005D1C8D" w:rsidRPr="005D1C8D" w:rsidRDefault="005D1C8D" w:rsidP="005D1C8D">
      <w:pPr>
        <w:keepNext/>
        <w:pageBreakBefore/>
        <w:widowControl w:val="0"/>
        <w:tabs>
          <w:tab w:val="center" w:pos="4808"/>
        </w:tabs>
        <w:autoSpaceDE w:val="0"/>
        <w:autoSpaceDN w:val="0"/>
        <w:adjustRightInd w:val="0"/>
        <w:spacing w:before="240" w:after="60" w:line="240" w:lineRule="auto"/>
        <w:jc w:val="both"/>
        <w:outlineLvl w:val="1"/>
        <w:rPr>
          <w:rFonts w:ascii="Times New Roman" w:eastAsia="Times New Roman" w:hAnsi="Times New Roman" w:cs="Times New Roman"/>
          <w:b/>
          <w:bCs/>
          <w:iCs/>
          <w:color w:val="000000"/>
          <w:sz w:val="28"/>
          <w:szCs w:val="28"/>
          <w:lang w:eastAsia="ru-RU"/>
        </w:rPr>
      </w:pPr>
      <w:bookmarkStart w:id="4" w:name="_Toc336355024"/>
      <w:bookmarkStart w:id="5" w:name="_Toc364322780"/>
      <w:r w:rsidRPr="005D1C8D">
        <w:rPr>
          <w:rFonts w:ascii="Times New Roman" w:eastAsia="Times New Roman" w:hAnsi="Times New Roman" w:cs="Times New Roman"/>
          <w:b/>
          <w:bCs/>
          <w:iCs/>
          <w:color w:val="000000"/>
          <w:sz w:val="28"/>
          <w:szCs w:val="28"/>
          <w:lang w:eastAsia="ru-RU"/>
        </w:rPr>
        <w:lastRenderedPageBreak/>
        <w:t>С</w:t>
      </w:r>
      <w:bookmarkEnd w:id="4"/>
      <w:r w:rsidRPr="005D1C8D">
        <w:rPr>
          <w:rFonts w:ascii="Times New Roman" w:eastAsia="Times New Roman" w:hAnsi="Times New Roman" w:cs="Times New Roman"/>
          <w:b/>
          <w:bCs/>
          <w:iCs/>
          <w:color w:val="000000"/>
          <w:sz w:val="28"/>
          <w:szCs w:val="28"/>
          <w:lang w:eastAsia="ru-RU"/>
        </w:rPr>
        <w:t>остав проектных материалов</w:t>
      </w:r>
      <w:bookmarkEnd w:id="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7"/>
        <w:gridCol w:w="6494"/>
        <w:gridCol w:w="118"/>
        <w:gridCol w:w="1888"/>
      </w:tblGrid>
      <w:tr w:rsidR="005D1C8D" w:rsidRPr="005D1C8D" w14:paraId="15DF00C7" w14:textId="77777777" w:rsidTr="00FB0372">
        <w:tc>
          <w:tcPr>
            <w:tcW w:w="305" w:type="pct"/>
            <w:shd w:val="clear" w:color="auto" w:fill="auto"/>
            <w:vAlign w:val="center"/>
          </w:tcPr>
          <w:p w14:paraId="5B244151" w14:textId="77777777" w:rsidR="005D1C8D" w:rsidRPr="005D1C8D" w:rsidRDefault="005D1C8D" w:rsidP="005D1C8D">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sz w:val="20"/>
                <w:szCs w:val="20"/>
                <w:lang w:eastAsia="ru-RU"/>
              </w:rPr>
            </w:pPr>
            <w:r w:rsidRPr="005D1C8D">
              <w:rPr>
                <w:rFonts w:ascii="Times New Roman" w:eastAsia="Times New Roman" w:hAnsi="Times New Roman" w:cs="Times New Roman"/>
                <w:color w:val="000000"/>
                <w:sz w:val="20"/>
                <w:szCs w:val="20"/>
                <w:lang w:eastAsia="ru-RU"/>
              </w:rPr>
              <w:t xml:space="preserve">№ </w:t>
            </w:r>
          </w:p>
        </w:tc>
        <w:tc>
          <w:tcPr>
            <w:tcW w:w="3807" w:type="pct"/>
            <w:shd w:val="clear" w:color="auto" w:fill="auto"/>
            <w:vAlign w:val="center"/>
          </w:tcPr>
          <w:p w14:paraId="18EAAFD9" w14:textId="77777777" w:rsidR="005D1C8D" w:rsidRPr="005D1C8D" w:rsidRDefault="005D1C8D" w:rsidP="005D1C8D">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sz w:val="20"/>
                <w:szCs w:val="20"/>
                <w:lang w:eastAsia="ru-RU"/>
              </w:rPr>
            </w:pPr>
            <w:r w:rsidRPr="005D1C8D">
              <w:rPr>
                <w:rFonts w:ascii="Times New Roman" w:eastAsia="Times New Roman" w:hAnsi="Times New Roman" w:cs="Times New Roman"/>
                <w:color w:val="000000"/>
                <w:sz w:val="20"/>
                <w:szCs w:val="20"/>
                <w:lang w:eastAsia="ru-RU"/>
              </w:rPr>
              <w:t>Наименование</w:t>
            </w:r>
          </w:p>
        </w:tc>
        <w:tc>
          <w:tcPr>
            <w:tcW w:w="888" w:type="pct"/>
            <w:gridSpan w:val="2"/>
            <w:shd w:val="clear" w:color="auto" w:fill="auto"/>
            <w:vAlign w:val="center"/>
          </w:tcPr>
          <w:p w14:paraId="7E68CF20" w14:textId="77777777" w:rsidR="005D1C8D" w:rsidRPr="005D1C8D" w:rsidRDefault="005D1C8D" w:rsidP="005D1C8D">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sz w:val="20"/>
                <w:szCs w:val="20"/>
                <w:lang w:eastAsia="ru-RU"/>
              </w:rPr>
            </w:pPr>
            <w:r w:rsidRPr="005D1C8D">
              <w:rPr>
                <w:rFonts w:ascii="Times New Roman" w:eastAsia="Times New Roman" w:hAnsi="Times New Roman" w:cs="Times New Roman"/>
                <w:color w:val="000000"/>
                <w:sz w:val="20"/>
                <w:szCs w:val="20"/>
                <w:lang w:eastAsia="ru-RU"/>
              </w:rPr>
              <w:t xml:space="preserve">Секретность </w:t>
            </w:r>
          </w:p>
        </w:tc>
      </w:tr>
      <w:tr w:rsidR="005D1C8D" w:rsidRPr="005D1C8D" w14:paraId="1B62C65C" w14:textId="77777777" w:rsidTr="00FB0372">
        <w:tc>
          <w:tcPr>
            <w:tcW w:w="5000" w:type="pct"/>
            <w:gridSpan w:val="4"/>
            <w:shd w:val="clear" w:color="auto" w:fill="auto"/>
          </w:tcPr>
          <w:p w14:paraId="272D9967" w14:textId="77777777" w:rsidR="005D1C8D" w:rsidRPr="005D1C8D" w:rsidRDefault="005D1C8D" w:rsidP="005D1C8D">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sz w:val="20"/>
                <w:szCs w:val="20"/>
                <w:lang w:eastAsia="ru-RU"/>
              </w:rPr>
            </w:pPr>
            <w:r w:rsidRPr="005D1C8D">
              <w:rPr>
                <w:rFonts w:ascii="Times New Roman" w:eastAsia="Times New Roman" w:hAnsi="Times New Roman" w:cs="Times New Roman"/>
                <w:color w:val="000000"/>
                <w:sz w:val="20"/>
                <w:szCs w:val="20"/>
                <w:lang w:eastAsia="ru-RU"/>
              </w:rPr>
              <w:t>ТЕКСТОВЫЕ МАТЕРИАЛЫ</w:t>
            </w:r>
          </w:p>
        </w:tc>
      </w:tr>
      <w:tr w:rsidR="005D1C8D" w:rsidRPr="005D1C8D" w14:paraId="1A4BF1E0" w14:textId="77777777" w:rsidTr="00FB0372">
        <w:trPr>
          <w:trHeight w:val="415"/>
        </w:trPr>
        <w:tc>
          <w:tcPr>
            <w:tcW w:w="305" w:type="pct"/>
            <w:shd w:val="clear" w:color="auto" w:fill="auto"/>
          </w:tcPr>
          <w:p w14:paraId="376064E7" w14:textId="77777777" w:rsidR="005D1C8D" w:rsidRPr="005D1C8D" w:rsidRDefault="005D1C8D" w:rsidP="005D1C8D">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sz w:val="20"/>
                <w:szCs w:val="20"/>
                <w:lang w:eastAsia="ru-RU"/>
              </w:rPr>
            </w:pPr>
            <w:r w:rsidRPr="005D1C8D">
              <w:rPr>
                <w:rFonts w:ascii="Times New Roman" w:eastAsia="Times New Roman" w:hAnsi="Times New Roman" w:cs="Times New Roman"/>
                <w:color w:val="000000"/>
                <w:sz w:val="20"/>
                <w:szCs w:val="20"/>
                <w:lang w:eastAsia="ru-RU"/>
              </w:rPr>
              <w:t>1</w:t>
            </w:r>
          </w:p>
        </w:tc>
        <w:tc>
          <w:tcPr>
            <w:tcW w:w="3807" w:type="pct"/>
            <w:shd w:val="clear" w:color="auto" w:fill="auto"/>
          </w:tcPr>
          <w:p w14:paraId="080BD594" w14:textId="77777777" w:rsidR="005D1C8D" w:rsidRPr="005D1C8D" w:rsidRDefault="005D1C8D" w:rsidP="005D1C8D">
            <w:pPr>
              <w:widowControl w:val="0"/>
              <w:autoSpaceDE w:val="0"/>
              <w:autoSpaceDN w:val="0"/>
              <w:adjustRightInd w:val="0"/>
              <w:spacing w:after="0" w:line="240" w:lineRule="auto"/>
              <w:ind w:firstLine="107"/>
              <w:jc w:val="both"/>
              <w:rPr>
                <w:rFonts w:ascii="Times New Roman" w:eastAsia="Times New Roman" w:hAnsi="Times New Roman" w:cs="Times New Roman"/>
                <w:color w:val="000000"/>
                <w:sz w:val="20"/>
                <w:szCs w:val="20"/>
                <w:lang w:eastAsia="ru-RU"/>
              </w:rPr>
            </w:pPr>
            <w:r w:rsidRPr="005D1C8D">
              <w:rPr>
                <w:rFonts w:ascii="Times New Roman" w:eastAsia="Times New Roman" w:hAnsi="Times New Roman" w:cs="Times New Roman"/>
                <w:color w:val="000000"/>
                <w:sz w:val="20"/>
                <w:szCs w:val="20"/>
                <w:lang w:eastAsia="ru-RU"/>
              </w:rPr>
              <w:t>Часть 1. Порядок применения Правил землепользования и застройки Узколугского муниципального образования Иркутской области и внесения в них изменений</w:t>
            </w:r>
          </w:p>
        </w:tc>
        <w:tc>
          <w:tcPr>
            <w:tcW w:w="888" w:type="pct"/>
            <w:gridSpan w:val="2"/>
            <w:shd w:val="clear" w:color="auto" w:fill="auto"/>
          </w:tcPr>
          <w:p w14:paraId="490D3235" w14:textId="77777777" w:rsidR="005D1C8D" w:rsidRPr="005D1C8D" w:rsidRDefault="005D1C8D" w:rsidP="005D1C8D">
            <w:pPr>
              <w:widowControl w:val="0"/>
              <w:autoSpaceDE w:val="0"/>
              <w:autoSpaceDN w:val="0"/>
              <w:adjustRightInd w:val="0"/>
              <w:spacing w:after="0" w:line="240" w:lineRule="auto"/>
              <w:ind w:firstLine="107"/>
              <w:jc w:val="center"/>
              <w:rPr>
                <w:rFonts w:ascii="Times New Roman" w:eastAsia="Times New Roman" w:hAnsi="Times New Roman" w:cs="Times New Roman"/>
                <w:color w:val="000000"/>
                <w:sz w:val="20"/>
                <w:szCs w:val="20"/>
                <w:lang w:eastAsia="ru-RU"/>
              </w:rPr>
            </w:pPr>
            <w:r w:rsidRPr="005D1C8D">
              <w:rPr>
                <w:rFonts w:ascii="Times New Roman" w:eastAsia="Times New Roman" w:hAnsi="Times New Roman" w:cs="Times New Roman"/>
                <w:color w:val="000000"/>
                <w:sz w:val="20"/>
                <w:szCs w:val="20"/>
                <w:lang w:eastAsia="ru-RU"/>
              </w:rPr>
              <w:t>Не секретно</w:t>
            </w:r>
          </w:p>
        </w:tc>
      </w:tr>
      <w:tr w:rsidR="005D1C8D" w:rsidRPr="005D1C8D" w14:paraId="79F5A22A" w14:textId="77777777" w:rsidTr="00FB0372">
        <w:tc>
          <w:tcPr>
            <w:tcW w:w="305" w:type="pct"/>
            <w:shd w:val="clear" w:color="auto" w:fill="auto"/>
          </w:tcPr>
          <w:p w14:paraId="6E8AD0F3" w14:textId="77777777" w:rsidR="005D1C8D" w:rsidRPr="005D1C8D" w:rsidRDefault="005D1C8D" w:rsidP="005D1C8D">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sz w:val="20"/>
                <w:szCs w:val="20"/>
                <w:lang w:eastAsia="ru-RU"/>
              </w:rPr>
            </w:pPr>
            <w:r w:rsidRPr="005D1C8D">
              <w:rPr>
                <w:rFonts w:ascii="Times New Roman" w:eastAsia="Times New Roman" w:hAnsi="Times New Roman" w:cs="Times New Roman"/>
                <w:color w:val="000000"/>
                <w:sz w:val="20"/>
                <w:szCs w:val="20"/>
                <w:lang w:eastAsia="ru-RU"/>
              </w:rPr>
              <w:t>2</w:t>
            </w:r>
          </w:p>
        </w:tc>
        <w:tc>
          <w:tcPr>
            <w:tcW w:w="3807" w:type="pct"/>
            <w:shd w:val="clear" w:color="auto" w:fill="auto"/>
          </w:tcPr>
          <w:p w14:paraId="5E7EEB6B" w14:textId="77777777" w:rsidR="005D1C8D" w:rsidRPr="005D1C8D" w:rsidRDefault="005D1C8D" w:rsidP="005D1C8D">
            <w:pPr>
              <w:widowControl w:val="0"/>
              <w:autoSpaceDE w:val="0"/>
              <w:autoSpaceDN w:val="0"/>
              <w:adjustRightInd w:val="0"/>
              <w:spacing w:after="0" w:line="240" w:lineRule="auto"/>
              <w:ind w:firstLine="107"/>
              <w:jc w:val="both"/>
              <w:rPr>
                <w:rFonts w:ascii="Times New Roman" w:eastAsia="Times New Roman" w:hAnsi="Times New Roman" w:cs="Times New Roman"/>
                <w:color w:val="000000"/>
                <w:sz w:val="20"/>
                <w:szCs w:val="20"/>
                <w:lang w:eastAsia="ru-RU"/>
              </w:rPr>
            </w:pPr>
            <w:r w:rsidRPr="005D1C8D">
              <w:rPr>
                <w:rFonts w:ascii="Times New Roman" w:eastAsia="Times New Roman" w:hAnsi="Times New Roman" w:cs="Times New Roman"/>
                <w:color w:val="000000"/>
                <w:sz w:val="20"/>
                <w:szCs w:val="20"/>
                <w:lang w:eastAsia="ru-RU"/>
              </w:rPr>
              <w:t xml:space="preserve">Часть 2. </w:t>
            </w:r>
            <w:r w:rsidRPr="005D1C8D">
              <w:rPr>
                <w:rFonts w:ascii="Times New Roman" w:eastAsia="Times New Roman" w:hAnsi="Times New Roman" w:cs="Times New Roman"/>
                <w:iCs/>
                <w:color w:val="000000"/>
                <w:sz w:val="20"/>
                <w:szCs w:val="20"/>
                <w:lang w:eastAsia="ru-RU"/>
              </w:rPr>
              <w:t>Градостроительные регламенты</w:t>
            </w:r>
          </w:p>
        </w:tc>
        <w:tc>
          <w:tcPr>
            <w:tcW w:w="888" w:type="pct"/>
            <w:gridSpan w:val="2"/>
            <w:shd w:val="clear" w:color="auto" w:fill="auto"/>
          </w:tcPr>
          <w:p w14:paraId="461A4C80" w14:textId="77777777" w:rsidR="005D1C8D" w:rsidRPr="005D1C8D" w:rsidRDefault="005D1C8D" w:rsidP="005D1C8D">
            <w:pPr>
              <w:widowControl w:val="0"/>
              <w:autoSpaceDE w:val="0"/>
              <w:autoSpaceDN w:val="0"/>
              <w:adjustRightInd w:val="0"/>
              <w:spacing w:after="0" w:line="240" w:lineRule="auto"/>
              <w:ind w:firstLine="107"/>
              <w:jc w:val="center"/>
              <w:rPr>
                <w:rFonts w:ascii="Times New Roman" w:eastAsia="Times New Roman" w:hAnsi="Times New Roman" w:cs="Times New Roman"/>
                <w:color w:val="000000"/>
                <w:sz w:val="20"/>
                <w:szCs w:val="20"/>
                <w:lang w:eastAsia="ru-RU"/>
              </w:rPr>
            </w:pPr>
            <w:r w:rsidRPr="005D1C8D">
              <w:rPr>
                <w:rFonts w:ascii="Times New Roman" w:eastAsia="Times New Roman" w:hAnsi="Times New Roman" w:cs="Times New Roman"/>
                <w:color w:val="000000"/>
                <w:sz w:val="20"/>
                <w:szCs w:val="20"/>
                <w:lang w:eastAsia="ru-RU"/>
              </w:rPr>
              <w:t>Не секретно</w:t>
            </w:r>
          </w:p>
        </w:tc>
      </w:tr>
      <w:tr w:rsidR="005D1C8D" w:rsidRPr="005D1C8D" w14:paraId="43F5D16E" w14:textId="77777777" w:rsidTr="00FB0372">
        <w:trPr>
          <w:trHeight w:val="70"/>
        </w:trPr>
        <w:tc>
          <w:tcPr>
            <w:tcW w:w="5000" w:type="pct"/>
            <w:gridSpan w:val="4"/>
            <w:shd w:val="clear" w:color="auto" w:fill="auto"/>
          </w:tcPr>
          <w:p w14:paraId="5F5B1307" w14:textId="77777777" w:rsidR="005D1C8D" w:rsidRPr="005D1C8D" w:rsidRDefault="005D1C8D" w:rsidP="005D1C8D">
            <w:pPr>
              <w:widowControl w:val="0"/>
              <w:autoSpaceDE w:val="0"/>
              <w:autoSpaceDN w:val="0"/>
              <w:adjustRightInd w:val="0"/>
              <w:spacing w:after="0" w:line="240" w:lineRule="auto"/>
              <w:ind w:firstLine="107"/>
              <w:jc w:val="center"/>
              <w:rPr>
                <w:rFonts w:ascii="Times New Roman" w:eastAsia="Times New Roman" w:hAnsi="Times New Roman" w:cs="Times New Roman"/>
                <w:color w:val="000000"/>
                <w:sz w:val="20"/>
                <w:szCs w:val="20"/>
                <w:lang w:eastAsia="ru-RU"/>
              </w:rPr>
            </w:pPr>
            <w:r w:rsidRPr="005D1C8D">
              <w:rPr>
                <w:rFonts w:ascii="Times New Roman" w:eastAsia="Times New Roman" w:hAnsi="Times New Roman" w:cs="Times New Roman"/>
                <w:color w:val="000000"/>
                <w:sz w:val="20"/>
                <w:szCs w:val="20"/>
                <w:lang w:eastAsia="ru-RU"/>
              </w:rPr>
              <w:t>ГРАФИЧЕСКИЕ МАТЕРИАЛЫ</w:t>
            </w:r>
          </w:p>
        </w:tc>
      </w:tr>
      <w:tr w:rsidR="005D1C8D" w:rsidRPr="005D1C8D" w14:paraId="74D0D7A1" w14:textId="77777777" w:rsidTr="00FB0372">
        <w:tc>
          <w:tcPr>
            <w:tcW w:w="305" w:type="pct"/>
            <w:shd w:val="clear" w:color="auto" w:fill="auto"/>
          </w:tcPr>
          <w:p w14:paraId="4870334A" w14:textId="77777777" w:rsidR="005D1C8D" w:rsidRPr="005D1C8D" w:rsidRDefault="005D1C8D" w:rsidP="005D1C8D">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sz w:val="20"/>
                <w:szCs w:val="20"/>
                <w:lang w:eastAsia="ru-RU"/>
              </w:rPr>
            </w:pPr>
            <w:r w:rsidRPr="005D1C8D">
              <w:rPr>
                <w:rFonts w:ascii="Times New Roman" w:eastAsia="Times New Roman" w:hAnsi="Times New Roman" w:cs="Times New Roman"/>
                <w:color w:val="000000"/>
                <w:sz w:val="20"/>
                <w:szCs w:val="20"/>
                <w:lang w:eastAsia="ru-RU"/>
              </w:rPr>
              <w:t>1</w:t>
            </w:r>
          </w:p>
        </w:tc>
        <w:tc>
          <w:tcPr>
            <w:tcW w:w="3859" w:type="pct"/>
            <w:gridSpan w:val="2"/>
            <w:shd w:val="clear" w:color="auto" w:fill="auto"/>
          </w:tcPr>
          <w:p w14:paraId="136C7EEB" w14:textId="77777777" w:rsidR="005D1C8D" w:rsidRPr="005D1C8D" w:rsidRDefault="005D1C8D" w:rsidP="005D1C8D">
            <w:pPr>
              <w:widowControl w:val="0"/>
              <w:autoSpaceDE w:val="0"/>
              <w:autoSpaceDN w:val="0"/>
              <w:adjustRightInd w:val="0"/>
              <w:spacing w:after="0" w:line="240" w:lineRule="auto"/>
              <w:ind w:firstLine="107"/>
              <w:jc w:val="both"/>
              <w:rPr>
                <w:rFonts w:ascii="Times New Roman" w:eastAsia="Times New Roman" w:hAnsi="Times New Roman" w:cs="Times New Roman"/>
                <w:color w:val="000000"/>
                <w:sz w:val="20"/>
                <w:szCs w:val="20"/>
                <w:lang w:eastAsia="ru-RU"/>
              </w:rPr>
            </w:pPr>
            <w:r w:rsidRPr="005D1C8D">
              <w:rPr>
                <w:rFonts w:ascii="Times New Roman" w:eastAsia="Times New Roman" w:hAnsi="Times New Roman" w:cs="Times New Roman"/>
                <w:color w:val="000000"/>
                <w:sz w:val="20"/>
                <w:szCs w:val="20"/>
                <w:lang w:eastAsia="ru-RU"/>
              </w:rPr>
              <w:t>Карта градостроительного зонирования. Зоны с особыми условиями использования территории. М 1:25 000</w:t>
            </w:r>
          </w:p>
        </w:tc>
        <w:tc>
          <w:tcPr>
            <w:tcW w:w="836" w:type="pct"/>
            <w:shd w:val="clear" w:color="auto" w:fill="auto"/>
          </w:tcPr>
          <w:p w14:paraId="444DB977" w14:textId="77777777" w:rsidR="005D1C8D" w:rsidRPr="005D1C8D" w:rsidRDefault="005D1C8D" w:rsidP="005D1C8D">
            <w:pPr>
              <w:widowControl w:val="0"/>
              <w:autoSpaceDE w:val="0"/>
              <w:autoSpaceDN w:val="0"/>
              <w:adjustRightInd w:val="0"/>
              <w:spacing w:after="0" w:line="240" w:lineRule="auto"/>
              <w:ind w:firstLine="16"/>
              <w:jc w:val="center"/>
              <w:rPr>
                <w:rFonts w:ascii="Times New Roman" w:eastAsia="Times New Roman" w:hAnsi="Times New Roman" w:cs="Times New Roman"/>
                <w:color w:val="000000"/>
                <w:sz w:val="20"/>
                <w:szCs w:val="20"/>
                <w:lang w:eastAsia="ru-RU"/>
              </w:rPr>
            </w:pPr>
            <w:r w:rsidRPr="005D1C8D">
              <w:rPr>
                <w:rFonts w:ascii="Times New Roman" w:eastAsia="Times New Roman" w:hAnsi="Times New Roman" w:cs="Times New Roman"/>
                <w:color w:val="000000"/>
                <w:sz w:val="20"/>
                <w:szCs w:val="20"/>
                <w:lang w:eastAsia="ru-RU"/>
              </w:rPr>
              <w:t>Не секретно</w:t>
            </w:r>
          </w:p>
        </w:tc>
      </w:tr>
      <w:tr w:rsidR="005D1C8D" w:rsidRPr="005D1C8D" w14:paraId="79961823" w14:textId="77777777" w:rsidTr="00FB0372">
        <w:tc>
          <w:tcPr>
            <w:tcW w:w="305" w:type="pct"/>
            <w:shd w:val="clear" w:color="auto" w:fill="auto"/>
          </w:tcPr>
          <w:p w14:paraId="0AED2DAF" w14:textId="77777777" w:rsidR="005D1C8D" w:rsidRPr="005D1C8D" w:rsidRDefault="005D1C8D" w:rsidP="005D1C8D">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sz w:val="20"/>
                <w:szCs w:val="20"/>
                <w:lang w:eastAsia="ru-RU"/>
              </w:rPr>
            </w:pPr>
            <w:r w:rsidRPr="005D1C8D">
              <w:rPr>
                <w:rFonts w:ascii="Times New Roman" w:eastAsia="Times New Roman" w:hAnsi="Times New Roman" w:cs="Times New Roman"/>
                <w:color w:val="000000"/>
                <w:sz w:val="20"/>
                <w:szCs w:val="20"/>
                <w:lang w:eastAsia="ru-RU"/>
              </w:rPr>
              <w:t>2</w:t>
            </w:r>
          </w:p>
        </w:tc>
        <w:tc>
          <w:tcPr>
            <w:tcW w:w="3859" w:type="pct"/>
            <w:gridSpan w:val="2"/>
            <w:shd w:val="clear" w:color="auto" w:fill="auto"/>
          </w:tcPr>
          <w:p w14:paraId="47FE3F28" w14:textId="77777777" w:rsidR="005D1C8D" w:rsidRPr="005D1C8D" w:rsidRDefault="005D1C8D" w:rsidP="005D1C8D">
            <w:pPr>
              <w:widowControl w:val="0"/>
              <w:autoSpaceDE w:val="0"/>
              <w:autoSpaceDN w:val="0"/>
              <w:adjustRightInd w:val="0"/>
              <w:spacing w:after="0" w:line="240" w:lineRule="auto"/>
              <w:ind w:firstLine="107"/>
              <w:jc w:val="both"/>
              <w:rPr>
                <w:rFonts w:ascii="Times New Roman" w:eastAsia="Times New Roman" w:hAnsi="Times New Roman" w:cs="Times New Roman"/>
                <w:color w:val="000000"/>
                <w:sz w:val="20"/>
                <w:szCs w:val="20"/>
                <w:lang w:eastAsia="ru-RU"/>
              </w:rPr>
            </w:pPr>
            <w:r w:rsidRPr="005D1C8D">
              <w:rPr>
                <w:rFonts w:ascii="Times New Roman" w:eastAsia="Times New Roman" w:hAnsi="Times New Roman" w:cs="Times New Roman"/>
                <w:color w:val="000000"/>
                <w:sz w:val="20"/>
                <w:szCs w:val="20"/>
                <w:lang w:eastAsia="ru-RU"/>
              </w:rPr>
              <w:t>Карта градостроительного зонирования населенных пунктов: (Наименование населенных пунктов) Зоны с особыми условиями использования территории. М 1:5 000</w:t>
            </w:r>
          </w:p>
        </w:tc>
        <w:tc>
          <w:tcPr>
            <w:tcW w:w="836" w:type="pct"/>
            <w:shd w:val="clear" w:color="auto" w:fill="auto"/>
          </w:tcPr>
          <w:p w14:paraId="7FC9BE4A" w14:textId="77777777" w:rsidR="005D1C8D" w:rsidRPr="005D1C8D" w:rsidRDefault="005D1C8D" w:rsidP="005D1C8D">
            <w:pPr>
              <w:widowControl w:val="0"/>
              <w:autoSpaceDE w:val="0"/>
              <w:autoSpaceDN w:val="0"/>
              <w:adjustRightInd w:val="0"/>
              <w:spacing w:after="0" w:line="240" w:lineRule="auto"/>
              <w:ind w:firstLine="16"/>
              <w:jc w:val="center"/>
              <w:rPr>
                <w:rFonts w:ascii="Times New Roman" w:eastAsia="Times New Roman" w:hAnsi="Times New Roman" w:cs="Times New Roman"/>
                <w:color w:val="000000"/>
                <w:sz w:val="20"/>
                <w:szCs w:val="20"/>
                <w:lang w:eastAsia="ru-RU"/>
              </w:rPr>
            </w:pPr>
            <w:r w:rsidRPr="005D1C8D">
              <w:rPr>
                <w:rFonts w:ascii="Times New Roman" w:eastAsia="Times New Roman" w:hAnsi="Times New Roman" w:cs="Times New Roman"/>
                <w:color w:val="000000"/>
                <w:sz w:val="20"/>
                <w:szCs w:val="20"/>
                <w:lang w:eastAsia="ru-RU"/>
              </w:rPr>
              <w:t>Не секретно</w:t>
            </w:r>
          </w:p>
        </w:tc>
      </w:tr>
    </w:tbl>
    <w:p w14:paraId="0E28EF47" w14:textId="77777777" w:rsidR="005D1C8D" w:rsidRPr="005D1C8D" w:rsidRDefault="005D1C8D" w:rsidP="005D1C8D">
      <w:pPr>
        <w:pageBreakBefore/>
        <w:spacing w:after="0" w:line="240" w:lineRule="auto"/>
        <w:ind w:firstLine="567"/>
        <w:jc w:val="center"/>
        <w:rPr>
          <w:rFonts w:ascii="Times New Roman" w:eastAsia="Times New Roman" w:hAnsi="Times New Roman" w:cs="Times New Roman"/>
          <w:noProof/>
          <w:color w:val="000000"/>
          <w:lang w:eastAsia="ru-RU"/>
        </w:rPr>
      </w:pPr>
      <w:r w:rsidRPr="005D1C8D">
        <w:rPr>
          <w:rFonts w:ascii="Times New Roman" w:eastAsia="Times New Roman" w:hAnsi="Times New Roman" w:cs="Times New Roman"/>
          <w:color w:val="000000"/>
          <w:sz w:val="24"/>
          <w:szCs w:val="24"/>
          <w:lang w:eastAsia="ru-RU"/>
        </w:rPr>
        <w:lastRenderedPageBreak/>
        <w:t>ОГЛАВЛЕНИЕ</w:t>
      </w:r>
      <w:r w:rsidRPr="005D1C8D">
        <w:rPr>
          <w:rFonts w:ascii="Times New Roman" w:eastAsia="Times New Roman" w:hAnsi="Times New Roman" w:cs="Times New Roman"/>
          <w:color w:val="000000"/>
          <w:sz w:val="24"/>
          <w:szCs w:val="24"/>
          <w:lang w:eastAsia="ru-RU"/>
        </w:rPr>
        <w:fldChar w:fldCharType="begin"/>
      </w:r>
      <w:r w:rsidRPr="005D1C8D">
        <w:rPr>
          <w:rFonts w:ascii="Times New Roman" w:eastAsia="Times New Roman" w:hAnsi="Times New Roman" w:cs="Times New Roman"/>
          <w:color w:val="000000"/>
          <w:sz w:val="24"/>
          <w:szCs w:val="24"/>
          <w:lang w:eastAsia="ru-RU"/>
        </w:rPr>
        <w:instrText xml:space="preserve"> TOC \o "1-5" \h \z \u </w:instrText>
      </w:r>
      <w:r w:rsidRPr="005D1C8D">
        <w:rPr>
          <w:rFonts w:ascii="Times New Roman" w:eastAsia="Times New Roman" w:hAnsi="Times New Roman" w:cs="Times New Roman"/>
          <w:color w:val="000000"/>
          <w:sz w:val="24"/>
          <w:szCs w:val="24"/>
          <w:lang w:eastAsia="ru-RU"/>
        </w:rPr>
        <w:fldChar w:fldCharType="separate"/>
      </w:r>
    </w:p>
    <w:p w14:paraId="5370344F" w14:textId="77777777" w:rsidR="005D1C8D" w:rsidRPr="005D1C8D" w:rsidRDefault="000A0982" w:rsidP="005D1C8D">
      <w:pPr>
        <w:tabs>
          <w:tab w:val="right" w:leader="dot" w:pos="9629"/>
        </w:tabs>
        <w:spacing w:before="120" w:after="0" w:line="276" w:lineRule="auto"/>
        <w:ind w:left="567"/>
        <w:rPr>
          <w:rFonts w:ascii="Times New Roman" w:eastAsia="Times New Roman" w:hAnsi="Times New Roman" w:cs="Times New Roman"/>
          <w:iCs/>
          <w:noProof/>
          <w:color w:val="000000"/>
          <w:lang w:eastAsia="ru-RU"/>
        </w:rPr>
      </w:pPr>
      <w:hyperlink w:anchor="_Toc364322779" w:history="1">
        <w:r w:rsidR="005D1C8D" w:rsidRPr="005D1C8D">
          <w:rPr>
            <w:rFonts w:ascii="Times New Roman" w:eastAsia="Times New Roman" w:hAnsi="Times New Roman" w:cs="Times New Roman"/>
            <w:iCs/>
            <w:noProof/>
            <w:color w:val="000000"/>
            <w:sz w:val="20"/>
            <w:szCs w:val="20"/>
            <w:u w:val="single"/>
            <w:lang w:eastAsia="ru-RU"/>
          </w:rPr>
          <w:t>Разработчики Правил землепользования и застройки</w:t>
        </w:r>
        <w:r w:rsidR="005D1C8D" w:rsidRPr="005D1C8D">
          <w:rPr>
            <w:rFonts w:ascii="Times New Roman" w:eastAsia="Times New Roman" w:hAnsi="Times New Roman" w:cs="Times New Roman"/>
            <w:iCs/>
            <w:noProof/>
            <w:webHidden/>
            <w:color w:val="000000"/>
            <w:sz w:val="20"/>
            <w:szCs w:val="20"/>
            <w:lang w:eastAsia="ru-RU"/>
          </w:rPr>
          <w:tab/>
        </w:r>
        <w:r w:rsidR="005D1C8D" w:rsidRPr="005D1C8D">
          <w:rPr>
            <w:rFonts w:ascii="Times New Roman" w:eastAsia="Times New Roman" w:hAnsi="Times New Roman" w:cs="Times New Roman"/>
            <w:iCs/>
            <w:noProof/>
            <w:webHidden/>
            <w:color w:val="000000"/>
            <w:sz w:val="20"/>
            <w:szCs w:val="20"/>
            <w:lang w:eastAsia="ru-RU"/>
          </w:rPr>
          <w:fldChar w:fldCharType="begin"/>
        </w:r>
        <w:r w:rsidR="005D1C8D" w:rsidRPr="005D1C8D">
          <w:rPr>
            <w:rFonts w:ascii="Times New Roman" w:eastAsia="Times New Roman" w:hAnsi="Times New Roman" w:cs="Times New Roman"/>
            <w:iCs/>
            <w:noProof/>
            <w:webHidden/>
            <w:color w:val="000000"/>
            <w:sz w:val="20"/>
            <w:szCs w:val="20"/>
            <w:lang w:eastAsia="ru-RU"/>
          </w:rPr>
          <w:instrText xml:space="preserve"> PAGEREF _Toc364322779 \h </w:instrText>
        </w:r>
        <w:r w:rsidR="005D1C8D" w:rsidRPr="005D1C8D">
          <w:rPr>
            <w:rFonts w:ascii="Times New Roman" w:eastAsia="Times New Roman" w:hAnsi="Times New Roman" w:cs="Times New Roman"/>
            <w:iCs/>
            <w:noProof/>
            <w:webHidden/>
            <w:color w:val="000000"/>
            <w:sz w:val="20"/>
            <w:szCs w:val="20"/>
            <w:lang w:eastAsia="ru-RU"/>
          </w:rPr>
        </w:r>
        <w:r w:rsidR="005D1C8D" w:rsidRPr="005D1C8D">
          <w:rPr>
            <w:rFonts w:ascii="Times New Roman" w:eastAsia="Times New Roman" w:hAnsi="Times New Roman" w:cs="Times New Roman"/>
            <w:iCs/>
            <w:noProof/>
            <w:webHidden/>
            <w:color w:val="000000"/>
            <w:sz w:val="20"/>
            <w:szCs w:val="20"/>
            <w:lang w:eastAsia="ru-RU"/>
          </w:rPr>
          <w:fldChar w:fldCharType="separate"/>
        </w:r>
        <w:r w:rsidR="005D1C8D" w:rsidRPr="005D1C8D">
          <w:rPr>
            <w:rFonts w:ascii="Times New Roman" w:eastAsia="Times New Roman" w:hAnsi="Times New Roman" w:cs="Times New Roman"/>
            <w:iCs/>
            <w:noProof/>
            <w:webHidden/>
            <w:color w:val="000000"/>
            <w:sz w:val="20"/>
            <w:szCs w:val="20"/>
            <w:lang w:eastAsia="ru-RU"/>
          </w:rPr>
          <w:t>2</w:t>
        </w:r>
        <w:r w:rsidR="005D1C8D" w:rsidRPr="005D1C8D">
          <w:rPr>
            <w:rFonts w:ascii="Times New Roman" w:eastAsia="Times New Roman" w:hAnsi="Times New Roman" w:cs="Times New Roman"/>
            <w:iCs/>
            <w:noProof/>
            <w:webHidden/>
            <w:color w:val="000000"/>
            <w:sz w:val="20"/>
            <w:szCs w:val="20"/>
            <w:lang w:eastAsia="ru-RU"/>
          </w:rPr>
          <w:fldChar w:fldCharType="end"/>
        </w:r>
      </w:hyperlink>
    </w:p>
    <w:p w14:paraId="12939969" w14:textId="77777777" w:rsidR="005D1C8D" w:rsidRPr="005D1C8D" w:rsidRDefault="000A0982" w:rsidP="005D1C8D">
      <w:pPr>
        <w:tabs>
          <w:tab w:val="right" w:leader="dot" w:pos="9629"/>
        </w:tabs>
        <w:spacing w:before="120" w:after="0" w:line="276" w:lineRule="auto"/>
        <w:ind w:left="567"/>
        <w:rPr>
          <w:rFonts w:ascii="Times New Roman" w:eastAsia="Times New Roman" w:hAnsi="Times New Roman" w:cs="Times New Roman"/>
          <w:iCs/>
          <w:noProof/>
          <w:color w:val="000000"/>
          <w:lang w:eastAsia="ru-RU"/>
        </w:rPr>
      </w:pPr>
      <w:hyperlink w:anchor="_Toc364322780" w:history="1">
        <w:r w:rsidR="005D1C8D" w:rsidRPr="005D1C8D">
          <w:rPr>
            <w:rFonts w:ascii="Times New Roman" w:eastAsia="Times New Roman" w:hAnsi="Times New Roman" w:cs="Times New Roman"/>
            <w:iCs/>
            <w:noProof/>
            <w:color w:val="000000"/>
            <w:sz w:val="20"/>
            <w:szCs w:val="20"/>
            <w:u w:val="single"/>
            <w:lang w:eastAsia="ru-RU"/>
          </w:rPr>
          <w:t>Состав проектных материалов</w:t>
        </w:r>
        <w:r w:rsidR="005D1C8D" w:rsidRPr="005D1C8D">
          <w:rPr>
            <w:rFonts w:ascii="Times New Roman" w:eastAsia="Times New Roman" w:hAnsi="Times New Roman" w:cs="Times New Roman"/>
            <w:iCs/>
            <w:noProof/>
            <w:webHidden/>
            <w:color w:val="000000"/>
            <w:sz w:val="20"/>
            <w:szCs w:val="20"/>
            <w:lang w:eastAsia="ru-RU"/>
          </w:rPr>
          <w:tab/>
        </w:r>
        <w:r w:rsidR="005D1C8D" w:rsidRPr="005D1C8D">
          <w:rPr>
            <w:rFonts w:ascii="Times New Roman" w:eastAsia="Times New Roman" w:hAnsi="Times New Roman" w:cs="Times New Roman"/>
            <w:iCs/>
            <w:noProof/>
            <w:webHidden/>
            <w:color w:val="000000"/>
            <w:sz w:val="20"/>
            <w:szCs w:val="20"/>
            <w:lang w:eastAsia="ru-RU"/>
          </w:rPr>
          <w:fldChar w:fldCharType="begin"/>
        </w:r>
        <w:r w:rsidR="005D1C8D" w:rsidRPr="005D1C8D">
          <w:rPr>
            <w:rFonts w:ascii="Times New Roman" w:eastAsia="Times New Roman" w:hAnsi="Times New Roman" w:cs="Times New Roman"/>
            <w:iCs/>
            <w:noProof/>
            <w:webHidden/>
            <w:color w:val="000000"/>
            <w:sz w:val="20"/>
            <w:szCs w:val="20"/>
            <w:lang w:eastAsia="ru-RU"/>
          </w:rPr>
          <w:instrText xml:space="preserve"> PAGEREF _Toc364322780 \h </w:instrText>
        </w:r>
        <w:r w:rsidR="005D1C8D" w:rsidRPr="005D1C8D">
          <w:rPr>
            <w:rFonts w:ascii="Times New Roman" w:eastAsia="Times New Roman" w:hAnsi="Times New Roman" w:cs="Times New Roman"/>
            <w:iCs/>
            <w:noProof/>
            <w:webHidden/>
            <w:color w:val="000000"/>
            <w:sz w:val="20"/>
            <w:szCs w:val="20"/>
            <w:lang w:eastAsia="ru-RU"/>
          </w:rPr>
        </w:r>
        <w:r w:rsidR="005D1C8D" w:rsidRPr="005D1C8D">
          <w:rPr>
            <w:rFonts w:ascii="Times New Roman" w:eastAsia="Times New Roman" w:hAnsi="Times New Roman" w:cs="Times New Roman"/>
            <w:iCs/>
            <w:noProof/>
            <w:webHidden/>
            <w:color w:val="000000"/>
            <w:sz w:val="20"/>
            <w:szCs w:val="20"/>
            <w:lang w:eastAsia="ru-RU"/>
          </w:rPr>
          <w:fldChar w:fldCharType="separate"/>
        </w:r>
        <w:r w:rsidR="005D1C8D" w:rsidRPr="005D1C8D">
          <w:rPr>
            <w:rFonts w:ascii="Times New Roman" w:eastAsia="Times New Roman" w:hAnsi="Times New Roman" w:cs="Times New Roman"/>
            <w:iCs/>
            <w:noProof/>
            <w:webHidden/>
            <w:color w:val="000000"/>
            <w:sz w:val="20"/>
            <w:szCs w:val="20"/>
            <w:lang w:eastAsia="ru-RU"/>
          </w:rPr>
          <w:t>3</w:t>
        </w:r>
        <w:r w:rsidR="005D1C8D" w:rsidRPr="005D1C8D">
          <w:rPr>
            <w:rFonts w:ascii="Times New Roman" w:eastAsia="Times New Roman" w:hAnsi="Times New Roman" w:cs="Times New Roman"/>
            <w:iCs/>
            <w:noProof/>
            <w:webHidden/>
            <w:color w:val="000000"/>
            <w:sz w:val="20"/>
            <w:szCs w:val="20"/>
            <w:lang w:eastAsia="ru-RU"/>
          </w:rPr>
          <w:fldChar w:fldCharType="end"/>
        </w:r>
      </w:hyperlink>
    </w:p>
    <w:p w14:paraId="43711B66" w14:textId="77777777" w:rsidR="005D1C8D" w:rsidRPr="005D1C8D" w:rsidRDefault="000A0982" w:rsidP="005D1C8D">
      <w:pPr>
        <w:tabs>
          <w:tab w:val="right" w:leader="dot" w:pos="9629"/>
        </w:tabs>
        <w:spacing w:before="240" w:after="120" w:line="276" w:lineRule="auto"/>
        <w:ind w:firstLine="567"/>
        <w:rPr>
          <w:rFonts w:ascii="Times New Roman" w:eastAsia="Times New Roman" w:hAnsi="Times New Roman" w:cs="Times New Roman"/>
          <w:noProof/>
          <w:color w:val="000000"/>
          <w:lang w:eastAsia="ru-RU"/>
        </w:rPr>
      </w:pPr>
      <w:hyperlink w:anchor="_Toc364322781" w:history="1">
        <w:r w:rsidR="005D1C8D" w:rsidRPr="005D1C8D">
          <w:rPr>
            <w:rFonts w:ascii="Times New Roman" w:eastAsia="Times New Roman" w:hAnsi="Times New Roman" w:cs="Times New Roman"/>
            <w:b/>
            <w:bCs/>
            <w:noProof/>
            <w:color w:val="000000"/>
            <w:sz w:val="20"/>
            <w:szCs w:val="20"/>
            <w:u w:val="single"/>
            <w:lang w:eastAsia="ru-RU"/>
          </w:rPr>
          <w:t>ЧАСТЬ ПЕРВАЯ. ПОРЯДОК ПРИМЕНЕНИЯ И ВНЕСЕНИЯ ИЗМЕНЕНИЙ В ПРАВИЛА ЗЕМЛЕПОЛЬЗОВАНИЯ И ЗАСТРОЙКИ УЗКОЛУГСКОГО МУНИЦИПАЛЬНОГО ОБРАЗОВАНИЯ</w:t>
        </w:r>
        <w:r w:rsidR="005D1C8D" w:rsidRPr="005D1C8D">
          <w:rPr>
            <w:rFonts w:ascii="Times New Roman" w:eastAsia="Times New Roman" w:hAnsi="Times New Roman" w:cs="Times New Roman"/>
            <w:b/>
            <w:bCs/>
            <w:noProof/>
            <w:webHidden/>
            <w:color w:val="000000"/>
            <w:sz w:val="20"/>
            <w:szCs w:val="20"/>
            <w:lang w:eastAsia="ru-RU"/>
          </w:rPr>
          <w:tab/>
        </w:r>
        <w:r w:rsidR="005D1C8D" w:rsidRPr="005D1C8D">
          <w:rPr>
            <w:rFonts w:ascii="Times New Roman" w:eastAsia="Times New Roman" w:hAnsi="Times New Roman" w:cs="Times New Roman"/>
            <w:b/>
            <w:bCs/>
            <w:noProof/>
            <w:webHidden/>
            <w:color w:val="000000"/>
            <w:sz w:val="20"/>
            <w:szCs w:val="20"/>
            <w:lang w:eastAsia="ru-RU"/>
          </w:rPr>
          <w:fldChar w:fldCharType="begin"/>
        </w:r>
        <w:r w:rsidR="005D1C8D" w:rsidRPr="005D1C8D">
          <w:rPr>
            <w:rFonts w:ascii="Times New Roman" w:eastAsia="Times New Roman" w:hAnsi="Times New Roman" w:cs="Times New Roman"/>
            <w:b/>
            <w:bCs/>
            <w:noProof/>
            <w:webHidden/>
            <w:color w:val="000000"/>
            <w:sz w:val="20"/>
            <w:szCs w:val="20"/>
            <w:lang w:eastAsia="ru-RU"/>
          </w:rPr>
          <w:instrText xml:space="preserve"> PAGEREF _Toc364322781 \h </w:instrText>
        </w:r>
        <w:r w:rsidR="005D1C8D" w:rsidRPr="005D1C8D">
          <w:rPr>
            <w:rFonts w:ascii="Times New Roman" w:eastAsia="Times New Roman" w:hAnsi="Times New Roman" w:cs="Times New Roman"/>
            <w:b/>
            <w:bCs/>
            <w:noProof/>
            <w:webHidden/>
            <w:color w:val="000000"/>
            <w:sz w:val="20"/>
            <w:szCs w:val="20"/>
            <w:lang w:eastAsia="ru-RU"/>
          </w:rPr>
        </w:r>
        <w:r w:rsidR="005D1C8D" w:rsidRPr="005D1C8D">
          <w:rPr>
            <w:rFonts w:ascii="Times New Roman" w:eastAsia="Times New Roman" w:hAnsi="Times New Roman" w:cs="Times New Roman"/>
            <w:b/>
            <w:bCs/>
            <w:noProof/>
            <w:webHidden/>
            <w:color w:val="000000"/>
            <w:sz w:val="20"/>
            <w:szCs w:val="20"/>
            <w:lang w:eastAsia="ru-RU"/>
          </w:rPr>
          <w:fldChar w:fldCharType="separate"/>
        </w:r>
        <w:r w:rsidR="005D1C8D" w:rsidRPr="005D1C8D">
          <w:rPr>
            <w:rFonts w:ascii="Times New Roman" w:eastAsia="Times New Roman" w:hAnsi="Times New Roman" w:cs="Times New Roman"/>
            <w:b/>
            <w:bCs/>
            <w:noProof/>
            <w:webHidden/>
            <w:color w:val="000000"/>
            <w:sz w:val="20"/>
            <w:szCs w:val="20"/>
            <w:lang w:eastAsia="ru-RU"/>
          </w:rPr>
          <w:t>7</w:t>
        </w:r>
        <w:r w:rsidR="005D1C8D" w:rsidRPr="005D1C8D">
          <w:rPr>
            <w:rFonts w:ascii="Times New Roman" w:eastAsia="Times New Roman" w:hAnsi="Times New Roman" w:cs="Times New Roman"/>
            <w:b/>
            <w:bCs/>
            <w:noProof/>
            <w:webHidden/>
            <w:color w:val="000000"/>
            <w:sz w:val="20"/>
            <w:szCs w:val="20"/>
            <w:lang w:eastAsia="ru-RU"/>
          </w:rPr>
          <w:fldChar w:fldCharType="end"/>
        </w:r>
      </w:hyperlink>
    </w:p>
    <w:p w14:paraId="6534F21E" w14:textId="77777777" w:rsidR="005D1C8D" w:rsidRPr="005D1C8D" w:rsidRDefault="000A0982" w:rsidP="005D1C8D">
      <w:pPr>
        <w:tabs>
          <w:tab w:val="right" w:leader="dot" w:pos="9629"/>
        </w:tabs>
        <w:spacing w:before="240" w:after="120" w:line="276" w:lineRule="auto"/>
        <w:ind w:firstLine="567"/>
        <w:rPr>
          <w:rFonts w:ascii="Times New Roman" w:eastAsia="Times New Roman" w:hAnsi="Times New Roman" w:cs="Times New Roman"/>
          <w:noProof/>
          <w:color w:val="000000"/>
          <w:lang w:eastAsia="ru-RU"/>
        </w:rPr>
      </w:pPr>
      <w:hyperlink w:anchor="_Toc364322782" w:history="1">
        <w:r w:rsidR="005D1C8D" w:rsidRPr="005D1C8D">
          <w:rPr>
            <w:rFonts w:ascii="Times New Roman" w:eastAsia="Times New Roman" w:hAnsi="Times New Roman" w:cs="Times New Roman"/>
            <w:b/>
            <w:bCs/>
            <w:noProof/>
            <w:color w:val="000000"/>
            <w:sz w:val="20"/>
            <w:szCs w:val="20"/>
            <w:u w:val="single"/>
            <w:lang w:eastAsia="ru-RU"/>
          </w:rPr>
          <w:t>ГЛАВА I. ОБЩИЕ ПОЛОЖЕНИЯ</w:t>
        </w:r>
        <w:r w:rsidR="005D1C8D" w:rsidRPr="005D1C8D">
          <w:rPr>
            <w:rFonts w:ascii="Times New Roman" w:eastAsia="Times New Roman" w:hAnsi="Times New Roman" w:cs="Times New Roman"/>
            <w:b/>
            <w:bCs/>
            <w:noProof/>
            <w:webHidden/>
            <w:color w:val="000000"/>
            <w:sz w:val="20"/>
            <w:szCs w:val="20"/>
            <w:lang w:eastAsia="ru-RU"/>
          </w:rPr>
          <w:tab/>
        </w:r>
        <w:r w:rsidR="005D1C8D" w:rsidRPr="005D1C8D">
          <w:rPr>
            <w:rFonts w:ascii="Times New Roman" w:eastAsia="Times New Roman" w:hAnsi="Times New Roman" w:cs="Times New Roman"/>
            <w:b/>
            <w:bCs/>
            <w:noProof/>
            <w:webHidden/>
            <w:color w:val="000000"/>
            <w:sz w:val="20"/>
            <w:szCs w:val="20"/>
            <w:lang w:eastAsia="ru-RU"/>
          </w:rPr>
          <w:fldChar w:fldCharType="begin"/>
        </w:r>
        <w:r w:rsidR="005D1C8D" w:rsidRPr="005D1C8D">
          <w:rPr>
            <w:rFonts w:ascii="Times New Roman" w:eastAsia="Times New Roman" w:hAnsi="Times New Roman" w:cs="Times New Roman"/>
            <w:b/>
            <w:bCs/>
            <w:noProof/>
            <w:webHidden/>
            <w:color w:val="000000"/>
            <w:sz w:val="20"/>
            <w:szCs w:val="20"/>
            <w:lang w:eastAsia="ru-RU"/>
          </w:rPr>
          <w:instrText xml:space="preserve"> PAGEREF _Toc364322782 \h </w:instrText>
        </w:r>
        <w:r w:rsidR="005D1C8D" w:rsidRPr="005D1C8D">
          <w:rPr>
            <w:rFonts w:ascii="Times New Roman" w:eastAsia="Times New Roman" w:hAnsi="Times New Roman" w:cs="Times New Roman"/>
            <w:b/>
            <w:bCs/>
            <w:noProof/>
            <w:webHidden/>
            <w:color w:val="000000"/>
            <w:sz w:val="20"/>
            <w:szCs w:val="20"/>
            <w:lang w:eastAsia="ru-RU"/>
          </w:rPr>
        </w:r>
        <w:r w:rsidR="005D1C8D" w:rsidRPr="005D1C8D">
          <w:rPr>
            <w:rFonts w:ascii="Times New Roman" w:eastAsia="Times New Roman" w:hAnsi="Times New Roman" w:cs="Times New Roman"/>
            <w:b/>
            <w:bCs/>
            <w:noProof/>
            <w:webHidden/>
            <w:color w:val="000000"/>
            <w:sz w:val="20"/>
            <w:szCs w:val="20"/>
            <w:lang w:eastAsia="ru-RU"/>
          </w:rPr>
          <w:fldChar w:fldCharType="separate"/>
        </w:r>
        <w:r w:rsidR="005D1C8D" w:rsidRPr="005D1C8D">
          <w:rPr>
            <w:rFonts w:ascii="Times New Roman" w:eastAsia="Times New Roman" w:hAnsi="Times New Roman" w:cs="Times New Roman"/>
            <w:b/>
            <w:bCs/>
            <w:noProof/>
            <w:webHidden/>
            <w:color w:val="000000"/>
            <w:sz w:val="20"/>
            <w:szCs w:val="20"/>
            <w:lang w:eastAsia="ru-RU"/>
          </w:rPr>
          <w:t>7</w:t>
        </w:r>
        <w:r w:rsidR="005D1C8D" w:rsidRPr="005D1C8D">
          <w:rPr>
            <w:rFonts w:ascii="Times New Roman" w:eastAsia="Times New Roman" w:hAnsi="Times New Roman" w:cs="Times New Roman"/>
            <w:b/>
            <w:bCs/>
            <w:noProof/>
            <w:webHidden/>
            <w:color w:val="000000"/>
            <w:sz w:val="20"/>
            <w:szCs w:val="20"/>
            <w:lang w:eastAsia="ru-RU"/>
          </w:rPr>
          <w:fldChar w:fldCharType="end"/>
        </w:r>
      </w:hyperlink>
    </w:p>
    <w:p w14:paraId="3B394F7A" w14:textId="77777777" w:rsidR="005D1C8D" w:rsidRPr="005D1C8D" w:rsidRDefault="000A0982" w:rsidP="005D1C8D">
      <w:pPr>
        <w:tabs>
          <w:tab w:val="right" w:leader="dot" w:pos="9629"/>
        </w:tabs>
        <w:spacing w:before="120" w:after="0" w:line="276" w:lineRule="auto"/>
        <w:ind w:left="567"/>
        <w:rPr>
          <w:rFonts w:ascii="Times New Roman" w:eastAsia="Times New Roman" w:hAnsi="Times New Roman" w:cs="Times New Roman"/>
          <w:iCs/>
          <w:noProof/>
          <w:color w:val="000000"/>
          <w:lang w:eastAsia="ru-RU"/>
        </w:rPr>
      </w:pPr>
      <w:hyperlink w:anchor="_Toc364322783" w:history="1">
        <w:r w:rsidR="005D1C8D" w:rsidRPr="005D1C8D">
          <w:rPr>
            <w:rFonts w:ascii="Times New Roman" w:eastAsia="Times New Roman" w:hAnsi="Times New Roman" w:cs="Times New Roman"/>
            <w:iCs/>
            <w:noProof/>
            <w:color w:val="000000"/>
            <w:sz w:val="20"/>
            <w:szCs w:val="20"/>
            <w:u w:val="single"/>
            <w:lang w:eastAsia="ru-RU"/>
          </w:rPr>
          <w:t>Статья 1. Основания и цели введения Правил землепользования и застройки Узколугского муниципального образования. Сфера применения</w:t>
        </w:r>
        <w:r w:rsidR="005D1C8D" w:rsidRPr="005D1C8D">
          <w:rPr>
            <w:rFonts w:ascii="Times New Roman" w:eastAsia="Times New Roman" w:hAnsi="Times New Roman" w:cs="Times New Roman"/>
            <w:iCs/>
            <w:noProof/>
            <w:webHidden/>
            <w:color w:val="000000"/>
            <w:sz w:val="20"/>
            <w:szCs w:val="20"/>
            <w:lang w:eastAsia="ru-RU"/>
          </w:rPr>
          <w:tab/>
        </w:r>
        <w:r w:rsidR="005D1C8D" w:rsidRPr="005D1C8D">
          <w:rPr>
            <w:rFonts w:ascii="Times New Roman" w:eastAsia="Times New Roman" w:hAnsi="Times New Roman" w:cs="Times New Roman"/>
            <w:iCs/>
            <w:noProof/>
            <w:webHidden/>
            <w:color w:val="000000"/>
            <w:sz w:val="20"/>
            <w:szCs w:val="20"/>
            <w:lang w:eastAsia="ru-RU"/>
          </w:rPr>
          <w:fldChar w:fldCharType="begin"/>
        </w:r>
        <w:r w:rsidR="005D1C8D" w:rsidRPr="005D1C8D">
          <w:rPr>
            <w:rFonts w:ascii="Times New Roman" w:eastAsia="Times New Roman" w:hAnsi="Times New Roman" w:cs="Times New Roman"/>
            <w:iCs/>
            <w:noProof/>
            <w:webHidden/>
            <w:color w:val="000000"/>
            <w:sz w:val="20"/>
            <w:szCs w:val="20"/>
            <w:lang w:eastAsia="ru-RU"/>
          </w:rPr>
          <w:instrText xml:space="preserve"> PAGEREF _Toc364322783 \h </w:instrText>
        </w:r>
        <w:r w:rsidR="005D1C8D" w:rsidRPr="005D1C8D">
          <w:rPr>
            <w:rFonts w:ascii="Times New Roman" w:eastAsia="Times New Roman" w:hAnsi="Times New Roman" w:cs="Times New Roman"/>
            <w:iCs/>
            <w:noProof/>
            <w:webHidden/>
            <w:color w:val="000000"/>
            <w:sz w:val="20"/>
            <w:szCs w:val="20"/>
            <w:lang w:eastAsia="ru-RU"/>
          </w:rPr>
        </w:r>
        <w:r w:rsidR="005D1C8D" w:rsidRPr="005D1C8D">
          <w:rPr>
            <w:rFonts w:ascii="Times New Roman" w:eastAsia="Times New Roman" w:hAnsi="Times New Roman" w:cs="Times New Roman"/>
            <w:iCs/>
            <w:noProof/>
            <w:webHidden/>
            <w:color w:val="000000"/>
            <w:sz w:val="20"/>
            <w:szCs w:val="20"/>
            <w:lang w:eastAsia="ru-RU"/>
          </w:rPr>
          <w:fldChar w:fldCharType="separate"/>
        </w:r>
        <w:r w:rsidR="005D1C8D" w:rsidRPr="005D1C8D">
          <w:rPr>
            <w:rFonts w:ascii="Times New Roman" w:eastAsia="Times New Roman" w:hAnsi="Times New Roman" w:cs="Times New Roman"/>
            <w:iCs/>
            <w:noProof/>
            <w:webHidden/>
            <w:color w:val="000000"/>
            <w:sz w:val="20"/>
            <w:szCs w:val="20"/>
            <w:lang w:eastAsia="ru-RU"/>
          </w:rPr>
          <w:t>7</w:t>
        </w:r>
        <w:r w:rsidR="005D1C8D" w:rsidRPr="005D1C8D">
          <w:rPr>
            <w:rFonts w:ascii="Times New Roman" w:eastAsia="Times New Roman" w:hAnsi="Times New Roman" w:cs="Times New Roman"/>
            <w:iCs/>
            <w:noProof/>
            <w:webHidden/>
            <w:color w:val="000000"/>
            <w:sz w:val="20"/>
            <w:szCs w:val="20"/>
            <w:lang w:eastAsia="ru-RU"/>
          </w:rPr>
          <w:fldChar w:fldCharType="end"/>
        </w:r>
      </w:hyperlink>
    </w:p>
    <w:p w14:paraId="20AAC859" w14:textId="77777777" w:rsidR="005D1C8D" w:rsidRPr="005D1C8D" w:rsidRDefault="000A0982" w:rsidP="005D1C8D">
      <w:pPr>
        <w:tabs>
          <w:tab w:val="right" w:leader="dot" w:pos="9629"/>
        </w:tabs>
        <w:spacing w:before="120" w:after="0" w:line="276" w:lineRule="auto"/>
        <w:ind w:left="567"/>
        <w:rPr>
          <w:rFonts w:ascii="Times New Roman" w:eastAsia="Times New Roman" w:hAnsi="Times New Roman" w:cs="Times New Roman"/>
          <w:iCs/>
          <w:noProof/>
          <w:color w:val="000000"/>
          <w:lang w:eastAsia="ru-RU"/>
        </w:rPr>
      </w:pPr>
      <w:hyperlink w:anchor="_Toc364322784" w:history="1">
        <w:r w:rsidR="005D1C8D" w:rsidRPr="005D1C8D">
          <w:rPr>
            <w:rFonts w:ascii="Times New Roman" w:eastAsia="Times New Roman" w:hAnsi="Times New Roman" w:cs="Times New Roman"/>
            <w:iCs/>
            <w:noProof/>
            <w:color w:val="000000"/>
            <w:sz w:val="20"/>
            <w:szCs w:val="20"/>
            <w:u w:val="single"/>
            <w:lang w:eastAsia="ru-RU"/>
          </w:rPr>
          <w:t>Статья 2. Состав Правил землепользования и застройки</w:t>
        </w:r>
        <w:r w:rsidR="005D1C8D" w:rsidRPr="005D1C8D">
          <w:rPr>
            <w:rFonts w:ascii="Times New Roman" w:eastAsia="Times New Roman" w:hAnsi="Times New Roman" w:cs="Times New Roman"/>
            <w:iCs/>
            <w:noProof/>
            <w:webHidden/>
            <w:color w:val="000000"/>
            <w:sz w:val="20"/>
            <w:szCs w:val="20"/>
            <w:lang w:eastAsia="ru-RU"/>
          </w:rPr>
          <w:tab/>
        </w:r>
        <w:r w:rsidR="005D1C8D" w:rsidRPr="005D1C8D">
          <w:rPr>
            <w:rFonts w:ascii="Times New Roman" w:eastAsia="Times New Roman" w:hAnsi="Times New Roman" w:cs="Times New Roman"/>
            <w:iCs/>
            <w:noProof/>
            <w:webHidden/>
            <w:color w:val="000000"/>
            <w:sz w:val="20"/>
            <w:szCs w:val="20"/>
            <w:lang w:eastAsia="ru-RU"/>
          </w:rPr>
          <w:fldChar w:fldCharType="begin"/>
        </w:r>
        <w:r w:rsidR="005D1C8D" w:rsidRPr="005D1C8D">
          <w:rPr>
            <w:rFonts w:ascii="Times New Roman" w:eastAsia="Times New Roman" w:hAnsi="Times New Roman" w:cs="Times New Roman"/>
            <w:iCs/>
            <w:noProof/>
            <w:webHidden/>
            <w:color w:val="000000"/>
            <w:sz w:val="20"/>
            <w:szCs w:val="20"/>
            <w:lang w:eastAsia="ru-RU"/>
          </w:rPr>
          <w:instrText xml:space="preserve"> PAGEREF _Toc364322784 \h </w:instrText>
        </w:r>
        <w:r w:rsidR="005D1C8D" w:rsidRPr="005D1C8D">
          <w:rPr>
            <w:rFonts w:ascii="Times New Roman" w:eastAsia="Times New Roman" w:hAnsi="Times New Roman" w:cs="Times New Roman"/>
            <w:iCs/>
            <w:noProof/>
            <w:webHidden/>
            <w:color w:val="000000"/>
            <w:sz w:val="20"/>
            <w:szCs w:val="20"/>
            <w:lang w:eastAsia="ru-RU"/>
          </w:rPr>
        </w:r>
        <w:r w:rsidR="005D1C8D" w:rsidRPr="005D1C8D">
          <w:rPr>
            <w:rFonts w:ascii="Times New Roman" w:eastAsia="Times New Roman" w:hAnsi="Times New Roman" w:cs="Times New Roman"/>
            <w:iCs/>
            <w:noProof/>
            <w:webHidden/>
            <w:color w:val="000000"/>
            <w:sz w:val="20"/>
            <w:szCs w:val="20"/>
            <w:lang w:eastAsia="ru-RU"/>
          </w:rPr>
          <w:fldChar w:fldCharType="separate"/>
        </w:r>
        <w:r w:rsidR="005D1C8D" w:rsidRPr="005D1C8D">
          <w:rPr>
            <w:rFonts w:ascii="Times New Roman" w:eastAsia="Times New Roman" w:hAnsi="Times New Roman" w:cs="Times New Roman"/>
            <w:iCs/>
            <w:noProof/>
            <w:webHidden/>
            <w:color w:val="000000"/>
            <w:sz w:val="20"/>
            <w:szCs w:val="20"/>
            <w:lang w:eastAsia="ru-RU"/>
          </w:rPr>
          <w:t>8</w:t>
        </w:r>
        <w:r w:rsidR="005D1C8D" w:rsidRPr="005D1C8D">
          <w:rPr>
            <w:rFonts w:ascii="Times New Roman" w:eastAsia="Times New Roman" w:hAnsi="Times New Roman" w:cs="Times New Roman"/>
            <w:iCs/>
            <w:noProof/>
            <w:webHidden/>
            <w:color w:val="000000"/>
            <w:sz w:val="20"/>
            <w:szCs w:val="20"/>
            <w:lang w:eastAsia="ru-RU"/>
          </w:rPr>
          <w:fldChar w:fldCharType="end"/>
        </w:r>
      </w:hyperlink>
    </w:p>
    <w:p w14:paraId="52D4CDAE" w14:textId="77777777" w:rsidR="005D1C8D" w:rsidRPr="005D1C8D" w:rsidRDefault="000A0982" w:rsidP="005D1C8D">
      <w:pPr>
        <w:tabs>
          <w:tab w:val="right" w:leader="dot" w:pos="9629"/>
        </w:tabs>
        <w:spacing w:before="120" w:after="0" w:line="276" w:lineRule="auto"/>
        <w:ind w:left="567"/>
        <w:rPr>
          <w:rFonts w:ascii="Times New Roman" w:eastAsia="Times New Roman" w:hAnsi="Times New Roman" w:cs="Times New Roman"/>
          <w:iCs/>
          <w:noProof/>
          <w:color w:val="000000"/>
          <w:lang w:eastAsia="ru-RU"/>
        </w:rPr>
      </w:pPr>
      <w:hyperlink w:anchor="_Toc364322785" w:history="1">
        <w:r w:rsidR="005D1C8D" w:rsidRPr="005D1C8D">
          <w:rPr>
            <w:rFonts w:ascii="Times New Roman" w:eastAsia="Times New Roman" w:hAnsi="Times New Roman" w:cs="Times New Roman"/>
            <w:iCs/>
            <w:noProof/>
            <w:color w:val="000000"/>
            <w:sz w:val="20"/>
            <w:szCs w:val="20"/>
            <w:u w:val="single"/>
            <w:lang w:eastAsia="ru-RU"/>
          </w:rPr>
          <w:t>Статья 3. Основные определения и термины, используемые в Правилах</w:t>
        </w:r>
        <w:r w:rsidR="005D1C8D" w:rsidRPr="005D1C8D">
          <w:rPr>
            <w:rFonts w:ascii="Times New Roman" w:eastAsia="Times New Roman" w:hAnsi="Times New Roman" w:cs="Times New Roman"/>
            <w:iCs/>
            <w:noProof/>
            <w:webHidden/>
            <w:color w:val="000000"/>
            <w:sz w:val="20"/>
            <w:szCs w:val="20"/>
            <w:lang w:eastAsia="ru-RU"/>
          </w:rPr>
          <w:tab/>
        </w:r>
        <w:r w:rsidR="005D1C8D" w:rsidRPr="005D1C8D">
          <w:rPr>
            <w:rFonts w:ascii="Times New Roman" w:eastAsia="Times New Roman" w:hAnsi="Times New Roman" w:cs="Times New Roman"/>
            <w:iCs/>
            <w:noProof/>
            <w:webHidden/>
            <w:color w:val="000000"/>
            <w:sz w:val="20"/>
            <w:szCs w:val="20"/>
            <w:lang w:eastAsia="ru-RU"/>
          </w:rPr>
          <w:fldChar w:fldCharType="begin"/>
        </w:r>
        <w:r w:rsidR="005D1C8D" w:rsidRPr="005D1C8D">
          <w:rPr>
            <w:rFonts w:ascii="Times New Roman" w:eastAsia="Times New Roman" w:hAnsi="Times New Roman" w:cs="Times New Roman"/>
            <w:iCs/>
            <w:noProof/>
            <w:webHidden/>
            <w:color w:val="000000"/>
            <w:sz w:val="20"/>
            <w:szCs w:val="20"/>
            <w:lang w:eastAsia="ru-RU"/>
          </w:rPr>
          <w:instrText xml:space="preserve"> PAGEREF _Toc364322785 \h </w:instrText>
        </w:r>
        <w:r w:rsidR="005D1C8D" w:rsidRPr="005D1C8D">
          <w:rPr>
            <w:rFonts w:ascii="Times New Roman" w:eastAsia="Times New Roman" w:hAnsi="Times New Roman" w:cs="Times New Roman"/>
            <w:iCs/>
            <w:noProof/>
            <w:webHidden/>
            <w:color w:val="000000"/>
            <w:sz w:val="20"/>
            <w:szCs w:val="20"/>
            <w:lang w:eastAsia="ru-RU"/>
          </w:rPr>
        </w:r>
        <w:r w:rsidR="005D1C8D" w:rsidRPr="005D1C8D">
          <w:rPr>
            <w:rFonts w:ascii="Times New Roman" w:eastAsia="Times New Roman" w:hAnsi="Times New Roman" w:cs="Times New Roman"/>
            <w:iCs/>
            <w:noProof/>
            <w:webHidden/>
            <w:color w:val="000000"/>
            <w:sz w:val="20"/>
            <w:szCs w:val="20"/>
            <w:lang w:eastAsia="ru-RU"/>
          </w:rPr>
          <w:fldChar w:fldCharType="separate"/>
        </w:r>
        <w:r w:rsidR="005D1C8D" w:rsidRPr="005D1C8D">
          <w:rPr>
            <w:rFonts w:ascii="Times New Roman" w:eastAsia="Times New Roman" w:hAnsi="Times New Roman" w:cs="Times New Roman"/>
            <w:iCs/>
            <w:noProof/>
            <w:webHidden/>
            <w:color w:val="000000"/>
            <w:sz w:val="20"/>
            <w:szCs w:val="20"/>
            <w:lang w:eastAsia="ru-RU"/>
          </w:rPr>
          <w:t>8</w:t>
        </w:r>
        <w:r w:rsidR="005D1C8D" w:rsidRPr="005D1C8D">
          <w:rPr>
            <w:rFonts w:ascii="Times New Roman" w:eastAsia="Times New Roman" w:hAnsi="Times New Roman" w:cs="Times New Roman"/>
            <w:iCs/>
            <w:noProof/>
            <w:webHidden/>
            <w:color w:val="000000"/>
            <w:sz w:val="20"/>
            <w:szCs w:val="20"/>
            <w:lang w:eastAsia="ru-RU"/>
          </w:rPr>
          <w:fldChar w:fldCharType="end"/>
        </w:r>
      </w:hyperlink>
    </w:p>
    <w:p w14:paraId="48E373C3" w14:textId="77777777" w:rsidR="005D1C8D" w:rsidRPr="005D1C8D" w:rsidRDefault="000A0982" w:rsidP="005D1C8D">
      <w:pPr>
        <w:tabs>
          <w:tab w:val="right" w:leader="dot" w:pos="9629"/>
        </w:tabs>
        <w:spacing w:before="120" w:after="0" w:line="276" w:lineRule="auto"/>
        <w:ind w:left="567"/>
        <w:rPr>
          <w:rFonts w:ascii="Times New Roman" w:eastAsia="Times New Roman" w:hAnsi="Times New Roman" w:cs="Times New Roman"/>
          <w:iCs/>
          <w:noProof/>
          <w:color w:val="000000"/>
          <w:lang w:eastAsia="ru-RU"/>
        </w:rPr>
      </w:pPr>
      <w:hyperlink w:anchor="_Toc364322786" w:history="1">
        <w:r w:rsidR="005D1C8D" w:rsidRPr="005D1C8D">
          <w:rPr>
            <w:rFonts w:ascii="Times New Roman" w:eastAsia="Times New Roman" w:hAnsi="Times New Roman" w:cs="Times New Roman"/>
            <w:iCs/>
            <w:noProof/>
            <w:color w:val="000000"/>
            <w:sz w:val="20"/>
            <w:szCs w:val="20"/>
            <w:u w:val="single"/>
            <w:lang w:eastAsia="ru-RU"/>
          </w:rPr>
          <w:t>Статья 4. Полномочия органов местного самоуправления в области землепользования и застройки</w:t>
        </w:r>
        <w:r w:rsidR="005D1C8D" w:rsidRPr="005D1C8D">
          <w:rPr>
            <w:rFonts w:ascii="Times New Roman" w:eastAsia="Times New Roman" w:hAnsi="Times New Roman" w:cs="Times New Roman"/>
            <w:iCs/>
            <w:noProof/>
            <w:webHidden/>
            <w:color w:val="000000"/>
            <w:sz w:val="20"/>
            <w:szCs w:val="20"/>
            <w:lang w:eastAsia="ru-RU"/>
          </w:rPr>
          <w:tab/>
        </w:r>
        <w:r w:rsidR="005D1C8D" w:rsidRPr="005D1C8D">
          <w:rPr>
            <w:rFonts w:ascii="Times New Roman" w:eastAsia="Times New Roman" w:hAnsi="Times New Roman" w:cs="Times New Roman"/>
            <w:iCs/>
            <w:noProof/>
            <w:webHidden/>
            <w:color w:val="000000"/>
            <w:sz w:val="20"/>
            <w:szCs w:val="20"/>
            <w:lang w:eastAsia="ru-RU"/>
          </w:rPr>
          <w:fldChar w:fldCharType="begin"/>
        </w:r>
        <w:r w:rsidR="005D1C8D" w:rsidRPr="005D1C8D">
          <w:rPr>
            <w:rFonts w:ascii="Times New Roman" w:eastAsia="Times New Roman" w:hAnsi="Times New Roman" w:cs="Times New Roman"/>
            <w:iCs/>
            <w:noProof/>
            <w:webHidden/>
            <w:color w:val="000000"/>
            <w:sz w:val="20"/>
            <w:szCs w:val="20"/>
            <w:lang w:eastAsia="ru-RU"/>
          </w:rPr>
          <w:instrText xml:space="preserve"> PAGEREF _Toc364322786 \h </w:instrText>
        </w:r>
        <w:r w:rsidR="005D1C8D" w:rsidRPr="005D1C8D">
          <w:rPr>
            <w:rFonts w:ascii="Times New Roman" w:eastAsia="Times New Roman" w:hAnsi="Times New Roman" w:cs="Times New Roman"/>
            <w:iCs/>
            <w:noProof/>
            <w:webHidden/>
            <w:color w:val="000000"/>
            <w:sz w:val="20"/>
            <w:szCs w:val="20"/>
            <w:lang w:eastAsia="ru-RU"/>
          </w:rPr>
        </w:r>
        <w:r w:rsidR="005D1C8D" w:rsidRPr="005D1C8D">
          <w:rPr>
            <w:rFonts w:ascii="Times New Roman" w:eastAsia="Times New Roman" w:hAnsi="Times New Roman" w:cs="Times New Roman"/>
            <w:iCs/>
            <w:noProof/>
            <w:webHidden/>
            <w:color w:val="000000"/>
            <w:sz w:val="20"/>
            <w:szCs w:val="20"/>
            <w:lang w:eastAsia="ru-RU"/>
          </w:rPr>
          <w:fldChar w:fldCharType="separate"/>
        </w:r>
        <w:r w:rsidR="005D1C8D" w:rsidRPr="005D1C8D">
          <w:rPr>
            <w:rFonts w:ascii="Times New Roman" w:eastAsia="Times New Roman" w:hAnsi="Times New Roman" w:cs="Times New Roman"/>
            <w:iCs/>
            <w:noProof/>
            <w:webHidden/>
            <w:color w:val="000000"/>
            <w:sz w:val="20"/>
            <w:szCs w:val="20"/>
            <w:lang w:eastAsia="ru-RU"/>
          </w:rPr>
          <w:t>15</w:t>
        </w:r>
        <w:r w:rsidR="005D1C8D" w:rsidRPr="005D1C8D">
          <w:rPr>
            <w:rFonts w:ascii="Times New Roman" w:eastAsia="Times New Roman" w:hAnsi="Times New Roman" w:cs="Times New Roman"/>
            <w:iCs/>
            <w:noProof/>
            <w:webHidden/>
            <w:color w:val="000000"/>
            <w:sz w:val="20"/>
            <w:szCs w:val="20"/>
            <w:lang w:eastAsia="ru-RU"/>
          </w:rPr>
          <w:fldChar w:fldCharType="end"/>
        </w:r>
      </w:hyperlink>
    </w:p>
    <w:p w14:paraId="58DCDABA" w14:textId="77777777" w:rsidR="005D1C8D" w:rsidRPr="005D1C8D" w:rsidRDefault="000A0982" w:rsidP="005D1C8D">
      <w:pPr>
        <w:tabs>
          <w:tab w:val="right" w:leader="dot" w:pos="9629"/>
        </w:tabs>
        <w:spacing w:before="120" w:after="0" w:line="276" w:lineRule="auto"/>
        <w:ind w:left="567"/>
        <w:rPr>
          <w:rFonts w:ascii="Times New Roman" w:eastAsia="Times New Roman" w:hAnsi="Times New Roman" w:cs="Times New Roman"/>
          <w:iCs/>
          <w:noProof/>
          <w:color w:val="000000"/>
          <w:lang w:eastAsia="ru-RU"/>
        </w:rPr>
      </w:pPr>
      <w:hyperlink w:anchor="_Toc364322787" w:history="1">
        <w:r w:rsidR="005D1C8D" w:rsidRPr="005D1C8D">
          <w:rPr>
            <w:rFonts w:ascii="Times New Roman" w:eastAsia="Times New Roman" w:hAnsi="Times New Roman" w:cs="Times New Roman"/>
            <w:iCs/>
            <w:noProof/>
            <w:color w:val="000000"/>
            <w:sz w:val="20"/>
            <w:szCs w:val="20"/>
            <w:u w:val="single"/>
            <w:lang w:eastAsia="ru-RU"/>
          </w:rPr>
          <w:t>Статья 5. Комиссия по подготовке Правил землепользования и застройки</w:t>
        </w:r>
        <w:r w:rsidR="005D1C8D" w:rsidRPr="005D1C8D">
          <w:rPr>
            <w:rFonts w:ascii="Times New Roman" w:eastAsia="Times New Roman" w:hAnsi="Times New Roman" w:cs="Times New Roman"/>
            <w:iCs/>
            <w:noProof/>
            <w:webHidden/>
            <w:color w:val="000000"/>
            <w:sz w:val="20"/>
            <w:szCs w:val="20"/>
            <w:lang w:eastAsia="ru-RU"/>
          </w:rPr>
          <w:tab/>
        </w:r>
        <w:r w:rsidR="005D1C8D" w:rsidRPr="005D1C8D">
          <w:rPr>
            <w:rFonts w:ascii="Times New Roman" w:eastAsia="Times New Roman" w:hAnsi="Times New Roman" w:cs="Times New Roman"/>
            <w:iCs/>
            <w:noProof/>
            <w:webHidden/>
            <w:color w:val="000000"/>
            <w:sz w:val="20"/>
            <w:szCs w:val="20"/>
            <w:lang w:eastAsia="ru-RU"/>
          </w:rPr>
          <w:fldChar w:fldCharType="begin"/>
        </w:r>
        <w:r w:rsidR="005D1C8D" w:rsidRPr="005D1C8D">
          <w:rPr>
            <w:rFonts w:ascii="Times New Roman" w:eastAsia="Times New Roman" w:hAnsi="Times New Roman" w:cs="Times New Roman"/>
            <w:iCs/>
            <w:noProof/>
            <w:webHidden/>
            <w:color w:val="000000"/>
            <w:sz w:val="20"/>
            <w:szCs w:val="20"/>
            <w:lang w:eastAsia="ru-RU"/>
          </w:rPr>
          <w:instrText xml:space="preserve"> PAGEREF _Toc364322787 \h </w:instrText>
        </w:r>
        <w:r w:rsidR="005D1C8D" w:rsidRPr="005D1C8D">
          <w:rPr>
            <w:rFonts w:ascii="Times New Roman" w:eastAsia="Times New Roman" w:hAnsi="Times New Roman" w:cs="Times New Roman"/>
            <w:iCs/>
            <w:noProof/>
            <w:webHidden/>
            <w:color w:val="000000"/>
            <w:sz w:val="20"/>
            <w:szCs w:val="20"/>
            <w:lang w:eastAsia="ru-RU"/>
          </w:rPr>
        </w:r>
        <w:r w:rsidR="005D1C8D" w:rsidRPr="005D1C8D">
          <w:rPr>
            <w:rFonts w:ascii="Times New Roman" w:eastAsia="Times New Roman" w:hAnsi="Times New Roman" w:cs="Times New Roman"/>
            <w:iCs/>
            <w:noProof/>
            <w:webHidden/>
            <w:color w:val="000000"/>
            <w:sz w:val="20"/>
            <w:szCs w:val="20"/>
            <w:lang w:eastAsia="ru-RU"/>
          </w:rPr>
          <w:fldChar w:fldCharType="separate"/>
        </w:r>
        <w:r w:rsidR="005D1C8D" w:rsidRPr="005D1C8D">
          <w:rPr>
            <w:rFonts w:ascii="Times New Roman" w:eastAsia="Times New Roman" w:hAnsi="Times New Roman" w:cs="Times New Roman"/>
            <w:iCs/>
            <w:noProof/>
            <w:webHidden/>
            <w:color w:val="000000"/>
            <w:sz w:val="20"/>
            <w:szCs w:val="20"/>
            <w:lang w:eastAsia="ru-RU"/>
          </w:rPr>
          <w:t>16</w:t>
        </w:r>
        <w:r w:rsidR="005D1C8D" w:rsidRPr="005D1C8D">
          <w:rPr>
            <w:rFonts w:ascii="Times New Roman" w:eastAsia="Times New Roman" w:hAnsi="Times New Roman" w:cs="Times New Roman"/>
            <w:iCs/>
            <w:noProof/>
            <w:webHidden/>
            <w:color w:val="000000"/>
            <w:sz w:val="20"/>
            <w:szCs w:val="20"/>
            <w:lang w:eastAsia="ru-RU"/>
          </w:rPr>
          <w:fldChar w:fldCharType="end"/>
        </w:r>
      </w:hyperlink>
    </w:p>
    <w:p w14:paraId="2BBFF813" w14:textId="77777777" w:rsidR="005D1C8D" w:rsidRPr="005D1C8D" w:rsidRDefault="000A0982" w:rsidP="005D1C8D">
      <w:pPr>
        <w:tabs>
          <w:tab w:val="right" w:leader="dot" w:pos="9629"/>
        </w:tabs>
        <w:spacing w:before="240" w:after="120" w:line="276" w:lineRule="auto"/>
        <w:ind w:firstLine="567"/>
        <w:rPr>
          <w:rFonts w:ascii="Times New Roman" w:eastAsia="Times New Roman" w:hAnsi="Times New Roman" w:cs="Times New Roman"/>
          <w:noProof/>
          <w:color w:val="000000"/>
          <w:lang w:eastAsia="ru-RU"/>
        </w:rPr>
      </w:pPr>
      <w:hyperlink w:anchor="_Toc364322788" w:history="1">
        <w:r w:rsidR="005D1C8D" w:rsidRPr="005D1C8D">
          <w:rPr>
            <w:rFonts w:ascii="Times New Roman" w:eastAsia="Times New Roman" w:hAnsi="Times New Roman" w:cs="Times New Roman"/>
            <w:b/>
            <w:bCs/>
            <w:noProof/>
            <w:color w:val="000000"/>
            <w:sz w:val="20"/>
            <w:szCs w:val="20"/>
            <w:u w:val="single"/>
            <w:lang w:eastAsia="ru-RU"/>
          </w:rPr>
          <w:t>ГЛАВА II. ПОЛОЖЕНИЯ О ПОДГОТОВКЕ ДОКУМЕНТАЦИИ ПО ПЛАНИРОВКЕ ТЕРРИТОРИИ</w:t>
        </w:r>
        <w:r w:rsidR="005D1C8D" w:rsidRPr="005D1C8D">
          <w:rPr>
            <w:rFonts w:ascii="Times New Roman" w:eastAsia="Times New Roman" w:hAnsi="Times New Roman" w:cs="Times New Roman"/>
            <w:b/>
            <w:bCs/>
            <w:noProof/>
            <w:webHidden/>
            <w:color w:val="000000"/>
            <w:sz w:val="20"/>
            <w:szCs w:val="20"/>
            <w:lang w:eastAsia="ru-RU"/>
          </w:rPr>
          <w:tab/>
        </w:r>
        <w:r w:rsidR="005D1C8D" w:rsidRPr="005D1C8D">
          <w:rPr>
            <w:rFonts w:ascii="Times New Roman" w:eastAsia="Times New Roman" w:hAnsi="Times New Roman" w:cs="Times New Roman"/>
            <w:b/>
            <w:bCs/>
            <w:noProof/>
            <w:webHidden/>
            <w:color w:val="000000"/>
            <w:sz w:val="20"/>
            <w:szCs w:val="20"/>
            <w:lang w:eastAsia="ru-RU"/>
          </w:rPr>
          <w:fldChar w:fldCharType="begin"/>
        </w:r>
        <w:r w:rsidR="005D1C8D" w:rsidRPr="005D1C8D">
          <w:rPr>
            <w:rFonts w:ascii="Times New Roman" w:eastAsia="Times New Roman" w:hAnsi="Times New Roman" w:cs="Times New Roman"/>
            <w:b/>
            <w:bCs/>
            <w:noProof/>
            <w:webHidden/>
            <w:color w:val="000000"/>
            <w:sz w:val="20"/>
            <w:szCs w:val="20"/>
            <w:lang w:eastAsia="ru-RU"/>
          </w:rPr>
          <w:instrText xml:space="preserve"> PAGEREF _Toc364322788 \h </w:instrText>
        </w:r>
        <w:r w:rsidR="005D1C8D" w:rsidRPr="005D1C8D">
          <w:rPr>
            <w:rFonts w:ascii="Times New Roman" w:eastAsia="Times New Roman" w:hAnsi="Times New Roman" w:cs="Times New Roman"/>
            <w:b/>
            <w:bCs/>
            <w:noProof/>
            <w:webHidden/>
            <w:color w:val="000000"/>
            <w:sz w:val="20"/>
            <w:szCs w:val="20"/>
            <w:lang w:eastAsia="ru-RU"/>
          </w:rPr>
        </w:r>
        <w:r w:rsidR="005D1C8D" w:rsidRPr="005D1C8D">
          <w:rPr>
            <w:rFonts w:ascii="Times New Roman" w:eastAsia="Times New Roman" w:hAnsi="Times New Roman" w:cs="Times New Roman"/>
            <w:b/>
            <w:bCs/>
            <w:noProof/>
            <w:webHidden/>
            <w:color w:val="000000"/>
            <w:sz w:val="20"/>
            <w:szCs w:val="20"/>
            <w:lang w:eastAsia="ru-RU"/>
          </w:rPr>
          <w:fldChar w:fldCharType="separate"/>
        </w:r>
        <w:r w:rsidR="005D1C8D" w:rsidRPr="005D1C8D">
          <w:rPr>
            <w:rFonts w:ascii="Times New Roman" w:eastAsia="Times New Roman" w:hAnsi="Times New Roman" w:cs="Times New Roman"/>
            <w:b/>
            <w:bCs/>
            <w:noProof/>
            <w:webHidden/>
            <w:color w:val="000000"/>
            <w:sz w:val="20"/>
            <w:szCs w:val="20"/>
            <w:lang w:eastAsia="ru-RU"/>
          </w:rPr>
          <w:t>16</w:t>
        </w:r>
        <w:r w:rsidR="005D1C8D" w:rsidRPr="005D1C8D">
          <w:rPr>
            <w:rFonts w:ascii="Times New Roman" w:eastAsia="Times New Roman" w:hAnsi="Times New Roman" w:cs="Times New Roman"/>
            <w:b/>
            <w:bCs/>
            <w:noProof/>
            <w:webHidden/>
            <w:color w:val="000000"/>
            <w:sz w:val="20"/>
            <w:szCs w:val="20"/>
            <w:lang w:eastAsia="ru-RU"/>
          </w:rPr>
          <w:fldChar w:fldCharType="end"/>
        </w:r>
      </w:hyperlink>
    </w:p>
    <w:p w14:paraId="7E9CB6F5" w14:textId="77777777" w:rsidR="005D1C8D" w:rsidRPr="005D1C8D" w:rsidRDefault="000A0982" w:rsidP="005D1C8D">
      <w:pPr>
        <w:tabs>
          <w:tab w:val="right" w:leader="dot" w:pos="9629"/>
        </w:tabs>
        <w:spacing w:before="120" w:after="0" w:line="276" w:lineRule="auto"/>
        <w:ind w:left="567"/>
        <w:rPr>
          <w:rFonts w:ascii="Times New Roman" w:eastAsia="Times New Roman" w:hAnsi="Times New Roman" w:cs="Times New Roman"/>
          <w:iCs/>
          <w:noProof/>
          <w:color w:val="000000"/>
          <w:lang w:eastAsia="ru-RU"/>
        </w:rPr>
      </w:pPr>
      <w:hyperlink w:anchor="_Toc364322789" w:history="1">
        <w:r w:rsidR="005D1C8D" w:rsidRPr="005D1C8D">
          <w:rPr>
            <w:rFonts w:ascii="Times New Roman" w:eastAsia="Times New Roman" w:hAnsi="Times New Roman" w:cs="Times New Roman"/>
            <w:iCs/>
            <w:noProof/>
            <w:color w:val="000000"/>
            <w:sz w:val="20"/>
            <w:szCs w:val="20"/>
            <w:u w:val="single"/>
            <w:lang w:eastAsia="ru-RU"/>
          </w:rPr>
          <w:t>Статья 6. Документация по планировке территории</w:t>
        </w:r>
        <w:r w:rsidR="005D1C8D" w:rsidRPr="005D1C8D">
          <w:rPr>
            <w:rFonts w:ascii="Times New Roman" w:eastAsia="Times New Roman" w:hAnsi="Times New Roman" w:cs="Times New Roman"/>
            <w:iCs/>
            <w:noProof/>
            <w:webHidden/>
            <w:color w:val="000000"/>
            <w:sz w:val="20"/>
            <w:szCs w:val="20"/>
            <w:lang w:eastAsia="ru-RU"/>
          </w:rPr>
          <w:tab/>
        </w:r>
        <w:r w:rsidR="005D1C8D" w:rsidRPr="005D1C8D">
          <w:rPr>
            <w:rFonts w:ascii="Times New Roman" w:eastAsia="Times New Roman" w:hAnsi="Times New Roman" w:cs="Times New Roman"/>
            <w:iCs/>
            <w:noProof/>
            <w:webHidden/>
            <w:color w:val="000000"/>
            <w:sz w:val="20"/>
            <w:szCs w:val="20"/>
            <w:lang w:eastAsia="ru-RU"/>
          </w:rPr>
          <w:fldChar w:fldCharType="begin"/>
        </w:r>
        <w:r w:rsidR="005D1C8D" w:rsidRPr="005D1C8D">
          <w:rPr>
            <w:rFonts w:ascii="Times New Roman" w:eastAsia="Times New Roman" w:hAnsi="Times New Roman" w:cs="Times New Roman"/>
            <w:iCs/>
            <w:noProof/>
            <w:webHidden/>
            <w:color w:val="000000"/>
            <w:sz w:val="20"/>
            <w:szCs w:val="20"/>
            <w:lang w:eastAsia="ru-RU"/>
          </w:rPr>
          <w:instrText xml:space="preserve"> PAGEREF _Toc364322789 \h </w:instrText>
        </w:r>
        <w:r w:rsidR="005D1C8D" w:rsidRPr="005D1C8D">
          <w:rPr>
            <w:rFonts w:ascii="Times New Roman" w:eastAsia="Times New Roman" w:hAnsi="Times New Roman" w:cs="Times New Roman"/>
            <w:iCs/>
            <w:noProof/>
            <w:webHidden/>
            <w:color w:val="000000"/>
            <w:sz w:val="20"/>
            <w:szCs w:val="20"/>
            <w:lang w:eastAsia="ru-RU"/>
          </w:rPr>
        </w:r>
        <w:r w:rsidR="005D1C8D" w:rsidRPr="005D1C8D">
          <w:rPr>
            <w:rFonts w:ascii="Times New Roman" w:eastAsia="Times New Roman" w:hAnsi="Times New Roman" w:cs="Times New Roman"/>
            <w:iCs/>
            <w:noProof/>
            <w:webHidden/>
            <w:color w:val="000000"/>
            <w:sz w:val="20"/>
            <w:szCs w:val="20"/>
            <w:lang w:eastAsia="ru-RU"/>
          </w:rPr>
          <w:fldChar w:fldCharType="separate"/>
        </w:r>
        <w:r w:rsidR="005D1C8D" w:rsidRPr="005D1C8D">
          <w:rPr>
            <w:rFonts w:ascii="Times New Roman" w:eastAsia="Times New Roman" w:hAnsi="Times New Roman" w:cs="Times New Roman"/>
            <w:iCs/>
            <w:noProof/>
            <w:webHidden/>
            <w:color w:val="000000"/>
            <w:sz w:val="20"/>
            <w:szCs w:val="20"/>
            <w:lang w:eastAsia="ru-RU"/>
          </w:rPr>
          <w:t>16</w:t>
        </w:r>
        <w:r w:rsidR="005D1C8D" w:rsidRPr="005D1C8D">
          <w:rPr>
            <w:rFonts w:ascii="Times New Roman" w:eastAsia="Times New Roman" w:hAnsi="Times New Roman" w:cs="Times New Roman"/>
            <w:iCs/>
            <w:noProof/>
            <w:webHidden/>
            <w:color w:val="000000"/>
            <w:sz w:val="20"/>
            <w:szCs w:val="20"/>
            <w:lang w:eastAsia="ru-RU"/>
          </w:rPr>
          <w:fldChar w:fldCharType="end"/>
        </w:r>
      </w:hyperlink>
    </w:p>
    <w:p w14:paraId="5D23CED6" w14:textId="77777777" w:rsidR="005D1C8D" w:rsidRPr="005D1C8D" w:rsidRDefault="000A0982" w:rsidP="005D1C8D">
      <w:pPr>
        <w:tabs>
          <w:tab w:val="right" w:leader="dot" w:pos="9629"/>
        </w:tabs>
        <w:spacing w:before="120" w:after="0" w:line="276" w:lineRule="auto"/>
        <w:ind w:left="567"/>
        <w:rPr>
          <w:rFonts w:ascii="Times New Roman" w:eastAsia="Times New Roman" w:hAnsi="Times New Roman" w:cs="Times New Roman"/>
          <w:iCs/>
          <w:noProof/>
          <w:color w:val="000000"/>
          <w:lang w:eastAsia="ru-RU"/>
        </w:rPr>
      </w:pPr>
      <w:hyperlink w:anchor="_Toc364322790" w:history="1">
        <w:r w:rsidR="005D1C8D" w:rsidRPr="005D1C8D">
          <w:rPr>
            <w:rFonts w:ascii="Times New Roman" w:eastAsia="Times New Roman" w:hAnsi="Times New Roman" w:cs="Times New Roman"/>
            <w:iCs/>
            <w:noProof/>
            <w:color w:val="000000"/>
            <w:sz w:val="20"/>
            <w:szCs w:val="20"/>
            <w:u w:val="single"/>
            <w:lang w:eastAsia="ru-RU"/>
          </w:rPr>
          <w:t>Статья 7. Порядок подготовки документации по планировке части территории</w:t>
        </w:r>
        <w:r w:rsidR="005D1C8D" w:rsidRPr="005D1C8D">
          <w:rPr>
            <w:rFonts w:ascii="Times New Roman" w:eastAsia="Times New Roman" w:hAnsi="Times New Roman" w:cs="Times New Roman"/>
            <w:iCs/>
            <w:noProof/>
            <w:webHidden/>
            <w:color w:val="000000"/>
            <w:sz w:val="20"/>
            <w:szCs w:val="20"/>
            <w:lang w:eastAsia="ru-RU"/>
          </w:rPr>
          <w:tab/>
        </w:r>
        <w:r w:rsidR="005D1C8D" w:rsidRPr="005D1C8D">
          <w:rPr>
            <w:rFonts w:ascii="Times New Roman" w:eastAsia="Times New Roman" w:hAnsi="Times New Roman" w:cs="Times New Roman"/>
            <w:iCs/>
            <w:noProof/>
            <w:webHidden/>
            <w:color w:val="000000"/>
            <w:sz w:val="20"/>
            <w:szCs w:val="20"/>
            <w:lang w:eastAsia="ru-RU"/>
          </w:rPr>
          <w:fldChar w:fldCharType="begin"/>
        </w:r>
        <w:r w:rsidR="005D1C8D" w:rsidRPr="005D1C8D">
          <w:rPr>
            <w:rFonts w:ascii="Times New Roman" w:eastAsia="Times New Roman" w:hAnsi="Times New Roman" w:cs="Times New Roman"/>
            <w:iCs/>
            <w:noProof/>
            <w:webHidden/>
            <w:color w:val="000000"/>
            <w:sz w:val="20"/>
            <w:szCs w:val="20"/>
            <w:lang w:eastAsia="ru-RU"/>
          </w:rPr>
          <w:instrText xml:space="preserve"> PAGEREF _Toc364322790 \h </w:instrText>
        </w:r>
        <w:r w:rsidR="005D1C8D" w:rsidRPr="005D1C8D">
          <w:rPr>
            <w:rFonts w:ascii="Times New Roman" w:eastAsia="Times New Roman" w:hAnsi="Times New Roman" w:cs="Times New Roman"/>
            <w:iCs/>
            <w:noProof/>
            <w:webHidden/>
            <w:color w:val="000000"/>
            <w:sz w:val="20"/>
            <w:szCs w:val="20"/>
            <w:lang w:eastAsia="ru-RU"/>
          </w:rPr>
        </w:r>
        <w:r w:rsidR="005D1C8D" w:rsidRPr="005D1C8D">
          <w:rPr>
            <w:rFonts w:ascii="Times New Roman" w:eastAsia="Times New Roman" w:hAnsi="Times New Roman" w:cs="Times New Roman"/>
            <w:iCs/>
            <w:noProof/>
            <w:webHidden/>
            <w:color w:val="000000"/>
            <w:sz w:val="20"/>
            <w:szCs w:val="20"/>
            <w:lang w:eastAsia="ru-RU"/>
          </w:rPr>
          <w:fldChar w:fldCharType="separate"/>
        </w:r>
        <w:r w:rsidR="005D1C8D" w:rsidRPr="005D1C8D">
          <w:rPr>
            <w:rFonts w:ascii="Times New Roman" w:eastAsia="Times New Roman" w:hAnsi="Times New Roman" w:cs="Times New Roman"/>
            <w:iCs/>
            <w:noProof/>
            <w:webHidden/>
            <w:color w:val="000000"/>
            <w:sz w:val="20"/>
            <w:szCs w:val="20"/>
            <w:lang w:eastAsia="ru-RU"/>
          </w:rPr>
          <w:t>17</w:t>
        </w:r>
        <w:r w:rsidR="005D1C8D" w:rsidRPr="005D1C8D">
          <w:rPr>
            <w:rFonts w:ascii="Times New Roman" w:eastAsia="Times New Roman" w:hAnsi="Times New Roman" w:cs="Times New Roman"/>
            <w:iCs/>
            <w:noProof/>
            <w:webHidden/>
            <w:color w:val="000000"/>
            <w:sz w:val="20"/>
            <w:szCs w:val="20"/>
            <w:lang w:eastAsia="ru-RU"/>
          </w:rPr>
          <w:fldChar w:fldCharType="end"/>
        </w:r>
      </w:hyperlink>
    </w:p>
    <w:p w14:paraId="41C2CF12" w14:textId="77777777" w:rsidR="005D1C8D" w:rsidRPr="005D1C8D" w:rsidRDefault="000A0982" w:rsidP="005D1C8D">
      <w:pPr>
        <w:tabs>
          <w:tab w:val="right" w:leader="dot" w:pos="9629"/>
        </w:tabs>
        <w:spacing w:before="120" w:after="0" w:line="276" w:lineRule="auto"/>
        <w:ind w:left="567"/>
        <w:rPr>
          <w:rFonts w:ascii="Times New Roman" w:eastAsia="Times New Roman" w:hAnsi="Times New Roman" w:cs="Times New Roman"/>
          <w:iCs/>
          <w:noProof/>
          <w:color w:val="000000"/>
          <w:lang w:eastAsia="ru-RU"/>
        </w:rPr>
      </w:pPr>
      <w:hyperlink w:anchor="_Toc364322791" w:history="1">
        <w:r w:rsidR="005D1C8D" w:rsidRPr="005D1C8D">
          <w:rPr>
            <w:rFonts w:ascii="Times New Roman" w:eastAsia="Times New Roman" w:hAnsi="Times New Roman" w:cs="Times New Roman"/>
            <w:iCs/>
            <w:noProof/>
            <w:color w:val="000000"/>
            <w:sz w:val="20"/>
            <w:szCs w:val="20"/>
            <w:u w:val="single"/>
            <w:lang w:eastAsia="ru-RU"/>
          </w:rPr>
          <w:t>Статья 8. Развитие застроенных территорий</w:t>
        </w:r>
        <w:r w:rsidR="005D1C8D" w:rsidRPr="005D1C8D">
          <w:rPr>
            <w:rFonts w:ascii="Times New Roman" w:eastAsia="Times New Roman" w:hAnsi="Times New Roman" w:cs="Times New Roman"/>
            <w:iCs/>
            <w:noProof/>
            <w:webHidden/>
            <w:color w:val="000000"/>
            <w:sz w:val="20"/>
            <w:szCs w:val="20"/>
            <w:lang w:eastAsia="ru-RU"/>
          </w:rPr>
          <w:tab/>
        </w:r>
        <w:r w:rsidR="005D1C8D" w:rsidRPr="005D1C8D">
          <w:rPr>
            <w:rFonts w:ascii="Times New Roman" w:eastAsia="Times New Roman" w:hAnsi="Times New Roman" w:cs="Times New Roman"/>
            <w:iCs/>
            <w:noProof/>
            <w:webHidden/>
            <w:color w:val="000000"/>
            <w:sz w:val="20"/>
            <w:szCs w:val="20"/>
            <w:lang w:eastAsia="ru-RU"/>
          </w:rPr>
          <w:fldChar w:fldCharType="begin"/>
        </w:r>
        <w:r w:rsidR="005D1C8D" w:rsidRPr="005D1C8D">
          <w:rPr>
            <w:rFonts w:ascii="Times New Roman" w:eastAsia="Times New Roman" w:hAnsi="Times New Roman" w:cs="Times New Roman"/>
            <w:iCs/>
            <w:noProof/>
            <w:webHidden/>
            <w:color w:val="000000"/>
            <w:sz w:val="20"/>
            <w:szCs w:val="20"/>
            <w:lang w:eastAsia="ru-RU"/>
          </w:rPr>
          <w:instrText xml:space="preserve"> PAGEREF _Toc364322791 \h </w:instrText>
        </w:r>
        <w:r w:rsidR="005D1C8D" w:rsidRPr="005D1C8D">
          <w:rPr>
            <w:rFonts w:ascii="Times New Roman" w:eastAsia="Times New Roman" w:hAnsi="Times New Roman" w:cs="Times New Roman"/>
            <w:iCs/>
            <w:noProof/>
            <w:webHidden/>
            <w:color w:val="000000"/>
            <w:sz w:val="20"/>
            <w:szCs w:val="20"/>
            <w:lang w:eastAsia="ru-RU"/>
          </w:rPr>
        </w:r>
        <w:r w:rsidR="005D1C8D" w:rsidRPr="005D1C8D">
          <w:rPr>
            <w:rFonts w:ascii="Times New Roman" w:eastAsia="Times New Roman" w:hAnsi="Times New Roman" w:cs="Times New Roman"/>
            <w:iCs/>
            <w:noProof/>
            <w:webHidden/>
            <w:color w:val="000000"/>
            <w:sz w:val="20"/>
            <w:szCs w:val="20"/>
            <w:lang w:eastAsia="ru-RU"/>
          </w:rPr>
          <w:fldChar w:fldCharType="separate"/>
        </w:r>
        <w:r w:rsidR="005D1C8D" w:rsidRPr="005D1C8D">
          <w:rPr>
            <w:rFonts w:ascii="Times New Roman" w:eastAsia="Times New Roman" w:hAnsi="Times New Roman" w:cs="Times New Roman"/>
            <w:iCs/>
            <w:noProof/>
            <w:webHidden/>
            <w:color w:val="000000"/>
            <w:sz w:val="20"/>
            <w:szCs w:val="20"/>
            <w:lang w:eastAsia="ru-RU"/>
          </w:rPr>
          <w:t>19</w:t>
        </w:r>
        <w:r w:rsidR="005D1C8D" w:rsidRPr="005D1C8D">
          <w:rPr>
            <w:rFonts w:ascii="Times New Roman" w:eastAsia="Times New Roman" w:hAnsi="Times New Roman" w:cs="Times New Roman"/>
            <w:iCs/>
            <w:noProof/>
            <w:webHidden/>
            <w:color w:val="000000"/>
            <w:sz w:val="20"/>
            <w:szCs w:val="20"/>
            <w:lang w:eastAsia="ru-RU"/>
          </w:rPr>
          <w:fldChar w:fldCharType="end"/>
        </w:r>
      </w:hyperlink>
    </w:p>
    <w:p w14:paraId="698EAB85" w14:textId="77777777" w:rsidR="005D1C8D" w:rsidRPr="005D1C8D" w:rsidRDefault="000A0982" w:rsidP="005D1C8D">
      <w:pPr>
        <w:tabs>
          <w:tab w:val="right" w:leader="dot" w:pos="9629"/>
        </w:tabs>
        <w:spacing w:before="240" w:after="120" w:line="276" w:lineRule="auto"/>
        <w:ind w:firstLine="567"/>
        <w:rPr>
          <w:rFonts w:ascii="Times New Roman" w:eastAsia="Times New Roman" w:hAnsi="Times New Roman" w:cs="Times New Roman"/>
          <w:noProof/>
          <w:color w:val="000000"/>
          <w:lang w:eastAsia="ru-RU"/>
        </w:rPr>
      </w:pPr>
      <w:hyperlink w:anchor="_Toc364322792" w:history="1">
        <w:r w:rsidR="005D1C8D" w:rsidRPr="005D1C8D">
          <w:rPr>
            <w:rFonts w:ascii="Times New Roman" w:eastAsia="Times New Roman" w:hAnsi="Times New Roman" w:cs="Times New Roman"/>
            <w:b/>
            <w:bCs/>
            <w:noProof/>
            <w:color w:val="000000"/>
            <w:sz w:val="20"/>
            <w:szCs w:val="20"/>
            <w:u w:val="single"/>
            <w:lang w:eastAsia="ru-RU"/>
          </w:rPr>
          <w:t>ГЛАВА III.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5D1C8D" w:rsidRPr="005D1C8D">
          <w:rPr>
            <w:rFonts w:ascii="Times New Roman" w:eastAsia="Times New Roman" w:hAnsi="Times New Roman" w:cs="Times New Roman"/>
            <w:b/>
            <w:bCs/>
            <w:noProof/>
            <w:webHidden/>
            <w:color w:val="000000"/>
            <w:sz w:val="20"/>
            <w:szCs w:val="20"/>
            <w:lang w:eastAsia="ru-RU"/>
          </w:rPr>
          <w:tab/>
        </w:r>
        <w:r w:rsidR="005D1C8D" w:rsidRPr="005D1C8D">
          <w:rPr>
            <w:rFonts w:ascii="Times New Roman" w:eastAsia="Times New Roman" w:hAnsi="Times New Roman" w:cs="Times New Roman"/>
            <w:b/>
            <w:bCs/>
            <w:noProof/>
            <w:webHidden/>
            <w:color w:val="000000"/>
            <w:sz w:val="20"/>
            <w:szCs w:val="20"/>
            <w:lang w:eastAsia="ru-RU"/>
          </w:rPr>
          <w:fldChar w:fldCharType="begin"/>
        </w:r>
        <w:r w:rsidR="005D1C8D" w:rsidRPr="005D1C8D">
          <w:rPr>
            <w:rFonts w:ascii="Times New Roman" w:eastAsia="Times New Roman" w:hAnsi="Times New Roman" w:cs="Times New Roman"/>
            <w:b/>
            <w:bCs/>
            <w:noProof/>
            <w:webHidden/>
            <w:color w:val="000000"/>
            <w:sz w:val="20"/>
            <w:szCs w:val="20"/>
            <w:lang w:eastAsia="ru-RU"/>
          </w:rPr>
          <w:instrText xml:space="preserve"> PAGEREF _Toc364322792 \h </w:instrText>
        </w:r>
        <w:r w:rsidR="005D1C8D" w:rsidRPr="005D1C8D">
          <w:rPr>
            <w:rFonts w:ascii="Times New Roman" w:eastAsia="Times New Roman" w:hAnsi="Times New Roman" w:cs="Times New Roman"/>
            <w:b/>
            <w:bCs/>
            <w:noProof/>
            <w:webHidden/>
            <w:color w:val="000000"/>
            <w:sz w:val="20"/>
            <w:szCs w:val="20"/>
            <w:lang w:eastAsia="ru-RU"/>
          </w:rPr>
        </w:r>
        <w:r w:rsidR="005D1C8D" w:rsidRPr="005D1C8D">
          <w:rPr>
            <w:rFonts w:ascii="Times New Roman" w:eastAsia="Times New Roman" w:hAnsi="Times New Roman" w:cs="Times New Roman"/>
            <w:b/>
            <w:bCs/>
            <w:noProof/>
            <w:webHidden/>
            <w:color w:val="000000"/>
            <w:sz w:val="20"/>
            <w:szCs w:val="20"/>
            <w:lang w:eastAsia="ru-RU"/>
          </w:rPr>
          <w:fldChar w:fldCharType="separate"/>
        </w:r>
        <w:r w:rsidR="005D1C8D" w:rsidRPr="005D1C8D">
          <w:rPr>
            <w:rFonts w:ascii="Times New Roman" w:eastAsia="Times New Roman" w:hAnsi="Times New Roman" w:cs="Times New Roman"/>
            <w:b/>
            <w:bCs/>
            <w:noProof/>
            <w:webHidden/>
            <w:color w:val="000000"/>
            <w:sz w:val="20"/>
            <w:szCs w:val="20"/>
            <w:lang w:eastAsia="ru-RU"/>
          </w:rPr>
          <w:t>20</w:t>
        </w:r>
        <w:r w:rsidR="005D1C8D" w:rsidRPr="005D1C8D">
          <w:rPr>
            <w:rFonts w:ascii="Times New Roman" w:eastAsia="Times New Roman" w:hAnsi="Times New Roman" w:cs="Times New Roman"/>
            <w:b/>
            <w:bCs/>
            <w:noProof/>
            <w:webHidden/>
            <w:color w:val="000000"/>
            <w:sz w:val="20"/>
            <w:szCs w:val="20"/>
            <w:lang w:eastAsia="ru-RU"/>
          </w:rPr>
          <w:fldChar w:fldCharType="end"/>
        </w:r>
      </w:hyperlink>
    </w:p>
    <w:p w14:paraId="2157002F" w14:textId="77777777" w:rsidR="005D1C8D" w:rsidRPr="005D1C8D" w:rsidRDefault="000A0982" w:rsidP="005D1C8D">
      <w:pPr>
        <w:tabs>
          <w:tab w:val="right" w:leader="dot" w:pos="9629"/>
        </w:tabs>
        <w:spacing w:before="120" w:after="0" w:line="276" w:lineRule="auto"/>
        <w:ind w:left="567"/>
        <w:rPr>
          <w:rFonts w:ascii="Times New Roman" w:eastAsia="Times New Roman" w:hAnsi="Times New Roman" w:cs="Times New Roman"/>
          <w:iCs/>
          <w:noProof/>
          <w:color w:val="000000"/>
          <w:lang w:eastAsia="ru-RU"/>
        </w:rPr>
      </w:pPr>
      <w:hyperlink w:anchor="_Toc364322793" w:history="1">
        <w:r w:rsidR="005D1C8D" w:rsidRPr="005D1C8D">
          <w:rPr>
            <w:rFonts w:ascii="Times New Roman" w:eastAsia="Times New Roman" w:hAnsi="Times New Roman" w:cs="Times New Roman"/>
            <w:iCs/>
            <w:noProof/>
            <w:color w:val="000000"/>
            <w:sz w:val="20"/>
            <w:szCs w:val="20"/>
            <w:u w:val="single"/>
            <w:lang w:eastAsia="ru-RU"/>
          </w:rPr>
          <w:t>Статья 9. Использование и застройка земельных участков, на которые распространяется действие градостроительных регламентов</w:t>
        </w:r>
        <w:r w:rsidR="005D1C8D" w:rsidRPr="005D1C8D">
          <w:rPr>
            <w:rFonts w:ascii="Times New Roman" w:eastAsia="Times New Roman" w:hAnsi="Times New Roman" w:cs="Times New Roman"/>
            <w:iCs/>
            <w:noProof/>
            <w:webHidden/>
            <w:color w:val="000000"/>
            <w:sz w:val="20"/>
            <w:szCs w:val="20"/>
            <w:lang w:eastAsia="ru-RU"/>
          </w:rPr>
          <w:tab/>
        </w:r>
        <w:r w:rsidR="005D1C8D" w:rsidRPr="005D1C8D">
          <w:rPr>
            <w:rFonts w:ascii="Times New Roman" w:eastAsia="Times New Roman" w:hAnsi="Times New Roman" w:cs="Times New Roman"/>
            <w:iCs/>
            <w:noProof/>
            <w:webHidden/>
            <w:color w:val="000000"/>
            <w:sz w:val="20"/>
            <w:szCs w:val="20"/>
            <w:lang w:eastAsia="ru-RU"/>
          </w:rPr>
          <w:fldChar w:fldCharType="begin"/>
        </w:r>
        <w:r w:rsidR="005D1C8D" w:rsidRPr="005D1C8D">
          <w:rPr>
            <w:rFonts w:ascii="Times New Roman" w:eastAsia="Times New Roman" w:hAnsi="Times New Roman" w:cs="Times New Roman"/>
            <w:iCs/>
            <w:noProof/>
            <w:webHidden/>
            <w:color w:val="000000"/>
            <w:sz w:val="20"/>
            <w:szCs w:val="20"/>
            <w:lang w:eastAsia="ru-RU"/>
          </w:rPr>
          <w:instrText xml:space="preserve"> PAGEREF _Toc364322793 \h </w:instrText>
        </w:r>
        <w:r w:rsidR="005D1C8D" w:rsidRPr="005D1C8D">
          <w:rPr>
            <w:rFonts w:ascii="Times New Roman" w:eastAsia="Times New Roman" w:hAnsi="Times New Roman" w:cs="Times New Roman"/>
            <w:iCs/>
            <w:noProof/>
            <w:webHidden/>
            <w:color w:val="000000"/>
            <w:sz w:val="20"/>
            <w:szCs w:val="20"/>
            <w:lang w:eastAsia="ru-RU"/>
          </w:rPr>
        </w:r>
        <w:r w:rsidR="005D1C8D" w:rsidRPr="005D1C8D">
          <w:rPr>
            <w:rFonts w:ascii="Times New Roman" w:eastAsia="Times New Roman" w:hAnsi="Times New Roman" w:cs="Times New Roman"/>
            <w:iCs/>
            <w:noProof/>
            <w:webHidden/>
            <w:color w:val="000000"/>
            <w:sz w:val="20"/>
            <w:szCs w:val="20"/>
            <w:lang w:eastAsia="ru-RU"/>
          </w:rPr>
          <w:fldChar w:fldCharType="separate"/>
        </w:r>
        <w:r w:rsidR="005D1C8D" w:rsidRPr="005D1C8D">
          <w:rPr>
            <w:rFonts w:ascii="Times New Roman" w:eastAsia="Times New Roman" w:hAnsi="Times New Roman" w:cs="Times New Roman"/>
            <w:iCs/>
            <w:noProof/>
            <w:webHidden/>
            <w:color w:val="000000"/>
            <w:sz w:val="20"/>
            <w:szCs w:val="20"/>
            <w:lang w:eastAsia="ru-RU"/>
          </w:rPr>
          <w:t>20</w:t>
        </w:r>
        <w:r w:rsidR="005D1C8D" w:rsidRPr="005D1C8D">
          <w:rPr>
            <w:rFonts w:ascii="Times New Roman" w:eastAsia="Times New Roman" w:hAnsi="Times New Roman" w:cs="Times New Roman"/>
            <w:iCs/>
            <w:noProof/>
            <w:webHidden/>
            <w:color w:val="000000"/>
            <w:sz w:val="20"/>
            <w:szCs w:val="20"/>
            <w:lang w:eastAsia="ru-RU"/>
          </w:rPr>
          <w:fldChar w:fldCharType="end"/>
        </w:r>
      </w:hyperlink>
    </w:p>
    <w:p w14:paraId="21AED003" w14:textId="77777777" w:rsidR="005D1C8D" w:rsidRPr="005D1C8D" w:rsidRDefault="000A0982" w:rsidP="005D1C8D">
      <w:pPr>
        <w:tabs>
          <w:tab w:val="right" w:leader="dot" w:pos="9629"/>
        </w:tabs>
        <w:spacing w:before="120" w:after="0" w:line="276" w:lineRule="auto"/>
        <w:ind w:left="567"/>
        <w:rPr>
          <w:rFonts w:ascii="Times New Roman" w:eastAsia="Times New Roman" w:hAnsi="Times New Roman" w:cs="Times New Roman"/>
          <w:iCs/>
          <w:noProof/>
          <w:color w:val="000000"/>
          <w:lang w:eastAsia="ru-RU"/>
        </w:rPr>
      </w:pPr>
      <w:hyperlink w:anchor="_Toc364322794" w:history="1">
        <w:r w:rsidR="005D1C8D" w:rsidRPr="005D1C8D">
          <w:rPr>
            <w:rFonts w:ascii="Times New Roman" w:eastAsia="Times New Roman" w:hAnsi="Times New Roman" w:cs="Times New Roman"/>
            <w:iCs/>
            <w:noProof/>
            <w:color w:val="000000"/>
            <w:sz w:val="20"/>
            <w:szCs w:val="20"/>
            <w:u w:val="single"/>
            <w:lang w:eastAsia="ru-RU"/>
          </w:rPr>
          <w:t>Статья 10. Порядок применения Правил</w:t>
        </w:r>
        <w:r w:rsidR="005D1C8D" w:rsidRPr="005D1C8D">
          <w:rPr>
            <w:rFonts w:ascii="Times New Roman" w:eastAsia="Times New Roman" w:hAnsi="Times New Roman" w:cs="Times New Roman"/>
            <w:iCs/>
            <w:noProof/>
            <w:webHidden/>
            <w:color w:val="000000"/>
            <w:sz w:val="20"/>
            <w:szCs w:val="20"/>
            <w:lang w:eastAsia="ru-RU"/>
          </w:rPr>
          <w:tab/>
        </w:r>
        <w:r w:rsidR="005D1C8D" w:rsidRPr="005D1C8D">
          <w:rPr>
            <w:rFonts w:ascii="Times New Roman" w:eastAsia="Times New Roman" w:hAnsi="Times New Roman" w:cs="Times New Roman"/>
            <w:iCs/>
            <w:noProof/>
            <w:webHidden/>
            <w:color w:val="000000"/>
            <w:sz w:val="20"/>
            <w:szCs w:val="20"/>
            <w:lang w:eastAsia="ru-RU"/>
          </w:rPr>
          <w:fldChar w:fldCharType="begin"/>
        </w:r>
        <w:r w:rsidR="005D1C8D" w:rsidRPr="005D1C8D">
          <w:rPr>
            <w:rFonts w:ascii="Times New Roman" w:eastAsia="Times New Roman" w:hAnsi="Times New Roman" w:cs="Times New Roman"/>
            <w:iCs/>
            <w:noProof/>
            <w:webHidden/>
            <w:color w:val="000000"/>
            <w:sz w:val="20"/>
            <w:szCs w:val="20"/>
            <w:lang w:eastAsia="ru-RU"/>
          </w:rPr>
          <w:instrText xml:space="preserve"> PAGEREF _Toc364322794 \h </w:instrText>
        </w:r>
        <w:r w:rsidR="005D1C8D" w:rsidRPr="005D1C8D">
          <w:rPr>
            <w:rFonts w:ascii="Times New Roman" w:eastAsia="Times New Roman" w:hAnsi="Times New Roman" w:cs="Times New Roman"/>
            <w:iCs/>
            <w:noProof/>
            <w:webHidden/>
            <w:color w:val="000000"/>
            <w:sz w:val="20"/>
            <w:szCs w:val="20"/>
            <w:lang w:eastAsia="ru-RU"/>
          </w:rPr>
        </w:r>
        <w:r w:rsidR="005D1C8D" w:rsidRPr="005D1C8D">
          <w:rPr>
            <w:rFonts w:ascii="Times New Roman" w:eastAsia="Times New Roman" w:hAnsi="Times New Roman" w:cs="Times New Roman"/>
            <w:iCs/>
            <w:noProof/>
            <w:webHidden/>
            <w:color w:val="000000"/>
            <w:sz w:val="20"/>
            <w:szCs w:val="20"/>
            <w:lang w:eastAsia="ru-RU"/>
          </w:rPr>
          <w:fldChar w:fldCharType="separate"/>
        </w:r>
        <w:r w:rsidR="005D1C8D" w:rsidRPr="005D1C8D">
          <w:rPr>
            <w:rFonts w:ascii="Times New Roman" w:eastAsia="Times New Roman" w:hAnsi="Times New Roman" w:cs="Times New Roman"/>
            <w:iCs/>
            <w:noProof/>
            <w:webHidden/>
            <w:color w:val="000000"/>
            <w:sz w:val="20"/>
            <w:szCs w:val="20"/>
            <w:lang w:eastAsia="ru-RU"/>
          </w:rPr>
          <w:t>21</w:t>
        </w:r>
        <w:r w:rsidR="005D1C8D" w:rsidRPr="005D1C8D">
          <w:rPr>
            <w:rFonts w:ascii="Times New Roman" w:eastAsia="Times New Roman" w:hAnsi="Times New Roman" w:cs="Times New Roman"/>
            <w:iCs/>
            <w:noProof/>
            <w:webHidden/>
            <w:color w:val="000000"/>
            <w:sz w:val="20"/>
            <w:szCs w:val="20"/>
            <w:lang w:eastAsia="ru-RU"/>
          </w:rPr>
          <w:fldChar w:fldCharType="end"/>
        </w:r>
      </w:hyperlink>
    </w:p>
    <w:p w14:paraId="4A6EBAC3" w14:textId="77777777" w:rsidR="005D1C8D" w:rsidRPr="005D1C8D" w:rsidRDefault="000A0982" w:rsidP="005D1C8D">
      <w:pPr>
        <w:tabs>
          <w:tab w:val="right" w:leader="dot" w:pos="9629"/>
        </w:tabs>
        <w:spacing w:before="120" w:after="0" w:line="276" w:lineRule="auto"/>
        <w:ind w:left="567"/>
        <w:rPr>
          <w:rFonts w:ascii="Times New Roman" w:eastAsia="Times New Roman" w:hAnsi="Times New Roman" w:cs="Times New Roman"/>
          <w:iCs/>
          <w:noProof/>
          <w:color w:val="000000"/>
          <w:lang w:eastAsia="ru-RU"/>
        </w:rPr>
      </w:pPr>
      <w:hyperlink w:anchor="_Toc364322795" w:history="1">
        <w:r w:rsidR="005D1C8D" w:rsidRPr="005D1C8D">
          <w:rPr>
            <w:rFonts w:ascii="Times New Roman" w:eastAsia="Times New Roman" w:hAnsi="Times New Roman" w:cs="Times New Roman"/>
            <w:iCs/>
            <w:noProof/>
            <w:color w:val="000000"/>
            <w:sz w:val="20"/>
            <w:szCs w:val="20"/>
            <w:u w:val="single"/>
            <w:lang w:eastAsia="ru-RU"/>
          </w:rPr>
          <w:t>Статья 11. Изменение видов разрешенного использования земельных участков и объектов капитального строительства физическими и юридическими лицами</w:t>
        </w:r>
        <w:r w:rsidR="005D1C8D" w:rsidRPr="005D1C8D">
          <w:rPr>
            <w:rFonts w:ascii="Times New Roman" w:eastAsia="Times New Roman" w:hAnsi="Times New Roman" w:cs="Times New Roman"/>
            <w:iCs/>
            <w:noProof/>
            <w:webHidden/>
            <w:color w:val="000000"/>
            <w:sz w:val="20"/>
            <w:szCs w:val="20"/>
            <w:lang w:eastAsia="ru-RU"/>
          </w:rPr>
          <w:tab/>
        </w:r>
        <w:r w:rsidR="005D1C8D" w:rsidRPr="005D1C8D">
          <w:rPr>
            <w:rFonts w:ascii="Times New Roman" w:eastAsia="Times New Roman" w:hAnsi="Times New Roman" w:cs="Times New Roman"/>
            <w:iCs/>
            <w:noProof/>
            <w:webHidden/>
            <w:color w:val="000000"/>
            <w:sz w:val="20"/>
            <w:szCs w:val="20"/>
            <w:lang w:eastAsia="ru-RU"/>
          </w:rPr>
          <w:fldChar w:fldCharType="begin"/>
        </w:r>
        <w:r w:rsidR="005D1C8D" w:rsidRPr="005D1C8D">
          <w:rPr>
            <w:rFonts w:ascii="Times New Roman" w:eastAsia="Times New Roman" w:hAnsi="Times New Roman" w:cs="Times New Roman"/>
            <w:iCs/>
            <w:noProof/>
            <w:webHidden/>
            <w:color w:val="000000"/>
            <w:sz w:val="20"/>
            <w:szCs w:val="20"/>
            <w:lang w:eastAsia="ru-RU"/>
          </w:rPr>
          <w:instrText xml:space="preserve"> PAGEREF _Toc364322795 \h </w:instrText>
        </w:r>
        <w:r w:rsidR="005D1C8D" w:rsidRPr="005D1C8D">
          <w:rPr>
            <w:rFonts w:ascii="Times New Roman" w:eastAsia="Times New Roman" w:hAnsi="Times New Roman" w:cs="Times New Roman"/>
            <w:iCs/>
            <w:noProof/>
            <w:webHidden/>
            <w:color w:val="000000"/>
            <w:sz w:val="20"/>
            <w:szCs w:val="20"/>
            <w:lang w:eastAsia="ru-RU"/>
          </w:rPr>
        </w:r>
        <w:r w:rsidR="005D1C8D" w:rsidRPr="005D1C8D">
          <w:rPr>
            <w:rFonts w:ascii="Times New Roman" w:eastAsia="Times New Roman" w:hAnsi="Times New Roman" w:cs="Times New Roman"/>
            <w:iCs/>
            <w:noProof/>
            <w:webHidden/>
            <w:color w:val="000000"/>
            <w:sz w:val="20"/>
            <w:szCs w:val="20"/>
            <w:lang w:eastAsia="ru-RU"/>
          </w:rPr>
          <w:fldChar w:fldCharType="separate"/>
        </w:r>
        <w:r w:rsidR="005D1C8D" w:rsidRPr="005D1C8D">
          <w:rPr>
            <w:rFonts w:ascii="Times New Roman" w:eastAsia="Times New Roman" w:hAnsi="Times New Roman" w:cs="Times New Roman"/>
            <w:iCs/>
            <w:noProof/>
            <w:webHidden/>
            <w:color w:val="000000"/>
            <w:sz w:val="20"/>
            <w:szCs w:val="20"/>
            <w:lang w:eastAsia="ru-RU"/>
          </w:rPr>
          <w:t>21</w:t>
        </w:r>
        <w:r w:rsidR="005D1C8D" w:rsidRPr="005D1C8D">
          <w:rPr>
            <w:rFonts w:ascii="Times New Roman" w:eastAsia="Times New Roman" w:hAnsi="Times New Roman" w:cs="Times New Roman"/>
            <w:iCs/>
            <w:noProof/>
            <w:webHidden/>
            <w:color w:val="000000"/>
            <w:sz w:val="20"/>
            <w:szCs w:val="20"/>
            <w:lang w:eastAsia="ru-RU"/>
          </w:rPr>
          <w:fldChar w:fldCharType="end"/>
        </w:r>
      </w:hyperlink>
    </w:p>
    <w:p w14:paraId="14FFA31C" w14:textId="77777777" w:rsidR="005D1C8D" w:rsidRPr="005D1C8D" w:rsidRDefault="000A0982" w:rsidP="005D1C8D">
      <w:pPr>
        <w:tabs>
          <w:tab w:val="right" w:leader="dot" w:pos="9629"/>
        </w:tabs>
        <w:spacing w:before="240" w:after="120" w:line="276" w:lineRule="auto"/>
        <w:ind w:firstLine="567"/>
        <w:rPr>
          <w:rFonts w:ascii="Times New Roman" w:eastAsia="Times New Roman" w:hAnsi="Times New Roman" w:cs="Times New Roman"/>
          <w:noProof/>
          <w:color w:val="000000"/>
          <w:lang w:eastAsia="ru-RU"/>
        </w:rPr>
      </w:pPr>
      <w:hyperlink w:anchor="_Toc364322796" w:history="1">
        <w:r w:rsidR="005D1C8D" w:rsidRPr="005D1C8D">
          <w:rPr>
            <w:rFonts w:ascii="Times New Roman" w:eastAsia="Times New Roman" w:hAnsi="Times New Roman" w:cs="Times New Roman"/>
            <w:b/>
            <w:bCs/>
            <w:noProof/>
            <w:color w:val="000000"/>
            <w:sz w:val="20"/>
            <w:szCs w:val="20"/>
            <w:u w:val="single"/>
            <w:lang w:eastAsia="ru-RU"/>
          </w:rPr>
          <w:t>ГЛАВА IV. ВНЕСЕНИЕ ИЗМЕНЕНИЙ В ПРАВИЛА</w:t>
        </w:r>
        <w:r w:rsidR="005D1C8D" w:rsidRPr="005D1C8D">
          <w:rPr>
            <w:rFonts w:ascii="Times New Roman" w:eastAsia="Times New Roman" w:hAnsi="Times New Roman" w:cs="Times New Roman"/>
            <w:b/>
            <w:bCs/>
            <w:noProof/>
            <w:webHidden/>
            <w:color w:val="000000"/>
            <w:sz w:val="20"/>
            <w:szCs w:val="20"/>
            <w:lang w:eastAsia="ru-RU"/>
          </w:rPr>
          <w:tab/>
        </w:r>
        <w:r w:rsidR="005D1C8D" w:rsidRPr="005D1C8D">
          <w:rPr>
            <w:rFonts w:ascii="Times New Roman" w:eastAsia="Times New Roman" w:hAnsi="Times New Roman" w:cs="Times New Roman"/>
            <w:b/>
            <w:bCs/>
            <w:noProof/>
            <w:webHidden/>
            <w:color w:val="000000"/>
            <w:sz w:val="20"/>
            <w:szCs w:val="20"/>
            <w:lang w:eastAsia="ru-RU"/>
          </w:rPr>
          <w:fldChar w:fldCharType="begin"/>
        </w:r>
        <w:r w:rsidR="005D1C8D" w:rsidRPr="005D1C8D">
          <w:rPr>
            <w:rFonts w:ascii="Times New Roman" w:eastAsia="Times New Roman" w:hAnsi="Times New Roman" w:cs="Times New Roman"/>
            <w:b/>
            <w:bCs/>
            <w:noProof/>
            <w:webHidden/>
            <w:color w:val="000000"/>
            <w:sz w:val="20"/>
            <w:szCs w:val="20"/>
            <w:lang w:eastAsia="ru-RU"/>
          </w:rPr>
          <w:instrText xml:space="preserve"> PAGEREF _Toc364322796 \h </w:instrText>
        </w:r>
        <w:r w:rsidR="005D1C8D" w:rsidRPr="005D1C8D">
          <w:rPr>
            <w:rFonts w:ascii="Times New Roman" w:eastAsia="Times New Roman" w:hAnsi="Times New Roman" w:cs="Times New Roman"/>
            <w:b/>
            <w:bCs/>
            <w:noProof/>
            <w:webHidden/>
            <w:color w:val="000000"/>
            <w:sz w:val="20"/>
            <w:szCs w:val="20"/>
            <w:lang w:eastAsia="ru-RU"/>
          </w:rPr>
        </w:r>
        <w:r w:rsidR="005D1C8D" w:rsidRPr="005D1C8D">
          <w:rPr>
            <w:rFonts w:ascii="Times New Roman" w:eastAsia="Times New Roman" w:hAnsi="Times New Roman" w:cs="Times New Roman"/>
            <w:b/>
            <w:bCs/>
            <w:noProof/>
            <w:webHidden/>
            <w:color w:val="000000"/>
            <w:sz w:val="20"/>
            <w:szCs w:val="20"/>
            <w:lang w:eastAsia="ru-RU"/>
          </w:rPr>
          <w:fldChar w:fldCharType="separate"/>
        </w:r>
        <w:r w:rsidR="005D1C8D" w:rsidRPr="005D1C8D">
          <w:rPr>
            <w:rFonts w:ascii="Times New Roman" w:eastAsia="Times New Roman" w:hAnsi="Times New Roman" w:cs="Times New Roman"/>
            <w:b/>
            <w:bCs/>
            <w:noProof/>
            <w:webHidden/>
            <w:color w:val="000000"/>
            <w:sz w:val="20"/>
            <w:szCs w:val="20"/>
            <w:lang w:eastAsia="ru-RU"/>
          </w:rPr>
          <w:t>21</w:t>
        </w:r>
        <w:r w:rsidR="005D1C8D" w:rsidRPr="005D1C8D">
          <w:rPr>
            <w:rFonts w:ascii="Times New Roman" w:eastAsia="Times New Roman" w:hAnsi="Times New Roman" w:cs="Times New Roman"/>
            <w:b/>
            <w:bCs/>
            <w:noProof/>
            <w:webHidden/>
            <w:color w:val="000000"/>
            <w:sz w:val="20"/>
            <w:szCs w:val="20"/>
            <w:lang w:eastAsia="ru-RU"/>
          </w:rPr>
          <w:fldChar w:fldCharType="end"/>
        </w:r>
      </w:hyperlink>
    </w:p>
    <w:p w14:paraId="2E211B9A" w14:textId="77777777" w:rsidR="005D1C8D" w:rsidRPr="005D1C8D" w:rsidRDefault="000A0982" w:rsidP="005D1C8D">
      <w:pPr>
        <w:tabs>
          <w:tab w:val="right" w:leader="dot" w:pos="9629"/>
        </w:tabs>
        <w:spacing w:before="120" w:after="0" w:line="276" w:lineRule="auto"/>
        <w:ind w:left="567"/>
        <w:rPr>
          <w:rFonts w:ascii="Times New Roman" w:eastAsia="Times New Roman" w:hAnsi="Times New Roman" w:cs="Times New Roman"/>
          <w:iCs/>
          <w:noProof/>
          <w:color w:val="000000"/>
          <w:lang w:eastAsia="ru-RU"/>
        </w:rPr>
      </w:pPr>
      <w:hyperlink w:anchor="_Toc364322797" w:history="1">
        <w:r w:rsidR="005D1C8D" w:rsidRPr="005D1C8D">
          <w:rPr>
            <w:rFonts w:ascii="Times New Roman" w:eastAsia="Times New Roman" w:hAnsi="Times New Roman" w:cs="Times New Roman"/>
            <w:iCs/>
            <w:noProof/>
            <w:color w:val="000000"/>
            <w:sz w:val="20"/>
            <w:szCs w:val="20"/>
            <w:u w:val="single"/>
            <w:lang w:eastAsia="ru-RU"/>
          </w:rPr>
          <w:t>Статья 12. Порядок внесения изменений в настоящие Правила</w:t>
        </w:r>
        <w:r w:rsidR="005D1C8D" w:rsidRPr="005D1C8D">
          <w:rPr>
            <w:rFonts w:ascii="Times New Roman" w:eastAsia="Times New Roman" w:hAnsi="Times New Roman" w:cs="Times New Roman"/>
            <w:iCs/>
            <w:noProof/>
            <w:webHidden/>
            <w:color w:val="000000"/>
            <w:sz w:val="20"/>
            <w:szCs w:val="20"/>
            <w:lang w:eastAsia="ru-RU"/>
          </w:rPr>
          <w:tab/>
        </w:r>
        <w:r w:rsidR="005D1C8D" w:rsidRPr="005D1C8D">
          <w:rPr>
            <w:rFonts w:ascii="Times New Roman" w:eastAsia="Times New Roman" w:hAnsi="Times New Roman" w:cs="Times New Roman"/>
            <w:iCs/>
            <w:noProof/>
            <w:webHidden/>
            <w:color w:val="000000"/>
            <w:sz w:val="20"/>
            <w:szCs w:val="20"/>
            <w:lang w:eastAsia="ru-RU"/>
          </w:rPr>
          <w:fldChar w:fldCharType="begin"/>
        </w:r>
        <w:r w:rsidR="005D1C8D" w:rsidRPr="005D1C8D">
          <w:rPr>
            <w:rFonts w:ascii="Times New Roman" w:eastAsia="Times New Roman" w:hAnsi="Times New Roman" w:cs="Times New Roman"/>
            <w:iCs/>
            <w:noProof/>
            <w:webHidden/>
            <w:color w:val="000000"/>
            <w:sz w:val="20"/>
            <w:szCs w:val="20"/>
            <w:lang w:eastAsia="ru-RU"/>
          </w:rPr>
          <w:instrText xml:space="preserve"> PAGEREF _Toc364322797 \h </w:instrText>
        </w:r>
        <w:r w:rsidR="005D1C8D" w:rsidRPr="005D1C8D">
          <w:rPr>
            <w:rFonts w:ascii="Times New Roman" w:eastAsia="Times New Roman" w:hAnsi="Times New Roman" w:cs="Times New Roman"/>
            <w:iCs/>
            <w:noProof/>
            <w:webHidden/>
            <w:color w:val="000000"/>
            <w:sz w:val="20"/>
            <w:szCs w:val="20"/>
            <w:lang w:eastAsia="ru-RU"/>
          </w:rPr>
        </w:r>
        <w:r w:rsidR="005D1C8D" w:rsidRPr="005D1C8D">
          <w:rPr>
            <w:rFonts w:ascii="Times New Roman" w:eastAsia="Times New Roman" w:hAnsi="Times New Roman" w:cs="Times New Roman"/>
            <w:iCs/>
            <w:noProof/>
            <w:webHidden/>
            <w:color w:val="000000"/>
            <w:sz w:val="20"/>
            <w:szCs w:val="20"/>
            <w:lang w:eastAsia="ru-RU"/>
          </w:rPr>
          <w:fldChar w:fldCharType="separate"/>
        </w:r>
        <w:r w:rsidR="005D1C8D" w:rsidRPr="005D1C8D">
          <w:rPr>
            <w:rFonts w:ascii="Times New Roman" w:eastAsia="Times New Roman" w:hAnsi="Times New Roman" w:cs="Times New Roman"/>
            <w:iCs/>
            <w:noProof/>
            <w:webHidden/>
            <w:color w:val="000000"/>
            <w:sz w:val="20"/>
            <w:szCs w:val="20"/>
            <w:lang w:eastAsia="ru-RU"/>
          </w:rPr>
          <w:t>21</w:t>
        </w:r>
        <w:r w:rsidR="005D1C8D" w:rsidRPr="005D1C8D">
          <w:rPr>
            <w:rFonts w:ascii="Times New Roman" w:eastAsia="Times New Roman" w:hAnsi="Times New Roman" w:cs="Times New Roman"/>
            <w:iCs/>
            <w:noProof/>
            <w:webHidden/>
            <w:color w:val="000000"/>
            <w:sz w:val="20"/>
            <w:szCs w:val="20"/>
            <w:lang w:eastAsia="ru-RU"/>
          </w:rPr>
          <w:fldChar w:fldCharType="end"/>
        </w:r>
      </w:hyperlink>
    </w:p>
    <w:p w14:paraId="472C9FC9" w14:textId="77777777" w:rsidR="005D1C8D" w:rsidRPr="005D1C8D" w:rsidRDefault="000A0982" w:rsidP="005D1C8D">
      <w:pPr>
        <w:tabs>
          <w:tab w:val="right" w:leader="dot" w:pos="9629"/>
        </w:tabs>
        <w:spacing w:before="240" w:after="120" w:line="276" w:lineRule="auto"/>
        <w:ind w:firstLine="567"/>
        <w:rPr>
          <w:rFonts w:ascii="Times New Roman" w:eastAsia="Times New Roman" w:hAnsi="Times New Roman" w:cs="Times New Roman"/>
          <w:noProof/>
          <w:color w:val="000000"/>
          <w:lang w:eastAsia="ru-RU"/>
        </w:rPr>
      </w:pPr>
      <w:hyperlink w:anchor="_Toc364322798" w:history="1">
        <w:r w:rsidR="005D1C8D" w:rsidRPr="005D1C8D">
          <w:rPr>
            <w:rFonts w:ascii="Times New Roman" w:eastAsia="Times New Roman" w:hAnsi="Times New Roman" w:cs="Times New Roman"/>
            <w:b/>
            <w:bCs/>
            <w:noProof/>
            <w:color w:val="000000"/>
            <w:sz w:val="20"/>
            <w:szCs w:val="20"/>
            <w:u w:val="single"/>
            <w:lang w:eastAsia="ru-RU"/>
          </w:rPr>
          <w:t>ГЛАВА V. ПОЛОЖЕНИЕ О ПРОВЕДЕНИИ ПУБЛИЧНЫХ СЛУШАНИЙ ПО ВОПРОСАМ ЗЕМЛЕПОЛЬЗОВАНИЯ И ЗАСТРОЙКИ</w:t>
        </w:r>
        <w:r w:rsidR="005D1C8D" w:rsidRPr="005D1C8D">
          <w:rPr>
            <w:rFonts w:ascii="Times New Roman" w:eastAsia="Times New Roman" w:hAnsi="Times New Roman" w:cs="Times New Roman"/>
            <w:b/>
            <w:bCs/>
            <w:noProof/>
            <w:webHidden/>
            <w:color w:val="000000"/>
            <w:sz w:val="20"/>
            <w:szCs w:val="20"/>
            <w:lang w:eastAsia="ru-RU"/>
          </w:rPr>
          <w:tab/>
        </w:r>
        <w:r w:rsidR="005D1C8D" w:rsidRPr="005D1C8D">
          <w:rPr>
            <w:rFonts w:ascii="Times New Roman" w:eastAsia="Times New Roman" w:hAnsi="Times New Roman" w:cs="Times New Roman"/>
            <w:b/>
            <w:bCs/>
            <w:noProof/>
            <w:webHidden/>
            <w:color w:val="000000"/>
            <w:sz w:val="20"/>
            <w:szCs w:val="20"/>
            <w:lang w:eastAsia="ru-RU"/>
          </w:rPr>
          <w:fldChar w:fldCharType="begin"/>
        </w:r>
        <w:r w:rsidR="005D1C8D" w:rsidRPr="005D1C8D">
          <w:rPr>
            <w:rFonts w:ascii="Times New Roman" w:eastAsia="Times New Roman" w:hAnsi="Times New Roman" w:cs="Times New Roman"/>
            <w:b/>
            <w:bCs/>
            <w:noProof/>
            <w:webHidden/>
            <w:color w:val="000000"/>
            <w:sz w:val="20"/>
            <w:szCs w:val="20"/>
            <w:lang w:eastAsia="ru-RU"/>
          </w:rPr>
          <w:instrText xml:space="preserve"> PAGEREF _Toc364322798 \h </w:instrText>
        </w:r>
        <w:r w:rsidR="005D1C8D" w:rsidRPr="005D1C8D">
          <w:rPr>
            <w:rFonts w:ascii="Times New Roman" w:eastAsia="Times New Roman" w:hAnsi="Times New Roman" w:cs="Times New Roman"/>
            <w:b/>
            <w:bCs/>
            <w:noProof/>
            <w:webHidden/>
            <w:color w:val="000000"/>
            <w:sz w:val="20"/>
            <w:szCs w:val="20"/>
            <w:lang w:eastAsia="ru-RU"/>
          </w:rPr>
        </w:r>
        <w:r w:rsidR="005D1C8D" w:rsidRPr="005D1C8D">
          <w:rPr>
            <w:rFonts w:ascii="Times New Roman" w:eastAsia="Times New Roman" w:hAnsi="Times New Roman" w:cs="Times New Roman"/>
            <w:b/>
            <w:bCs/>
            <w:noProof/>
            <w:webHidden/>
            <w:color w:val="000000"/>
            <w:sz w:val="20"/>
            <w:szCs w:val="20"/>
            <w:lang w:eastAsia="ru-RU"/>
          </w:rPr>
          <w:fldChar w:fldCharType="separate"/>
        </w:r>
        <w:r w:rsidR="005D1C8D" w:rsidRPr="005D1C8D">
          <w:rPr>
            <w:rFonts w:ascii="Times New Roman" w:eastAsia="Times New Roman" w:hAnsi="Times New Roman" w:cs="Times New Roman"/>
            <w:b/>
            <w:bCs/>
            <w:noProof/>
            <w:webHidden/>
            <w:color w:val="000000"/>
            <w:sz w:val="20"/>
            <w:szCs w:val="20"/>
            <w:lang w:eastAsia="ru-RU"/>
          </w:rPr>
          <w:t>24</w:t>
        </w:r>
        <w:r w:rsidR="005D1C8D" w:rsidRPr="005D1C8D">
          <w:rPr>
            <w:rFonts w:ascii="Times New Roman" w:eastAsia="Times New Roman" w:hAnsi="Times New Roman" w:cs="Times New Roman"/>
            <w:b/>
            <w:bCs/>
            <w:noProof/>
            <w:webHidden/>
            <w:color w:val="000000"/>
            <w:sz w:val="20"/>
            <w:szCs w:val="20"/>
            <w:lang w:eastAsia="ru-RU"/>
          </w:rPr>
          <w:fldChar w:fldCharType="end"/>
        </w:r>
      </w:hyperlink>
    </w:p>
    <w:p w14:paraId="15FACEBE" w14:textId="77777777" w:rsidR="005D1C8D" w:rsidRPr="005D1C8D" w:rsidRDefault="000A0982" w:rsidP="005D1C8D">
      <w:pPr>
        <w:tabs>
          <w:tab w:val="right" w:leader="dot" w:pos="9629"/>
        </w:tabs>
        <w:spacing w:before="120" w:after="0" w:line="276" w:lineRule="auto"/>
        <w:ind w:left="567"/>
        <w:rPr>
          <w:rFonts w:ascii="Times New Roman" w:eastAsia="Times New Roman" w:hAnsi="Times New Roman" w:cs="Times New Roman"/>
          <w:iCs/>
          <w:noProof/>
          <w:color w:val="000000"/>
          <w:lang w:eastAsia="ru-RU"/>
        </w:rPr>
      </w:pPr>
      <w:hyperlink w:anchor="_Toc364322799" w:history="1">
        <w:r w:rsidR="005D1C8D" w:rsidRPr="005D1C8D">
          <w:rPr>
            <w:rFonts w:ascii="Times New Roman" w:eastAsia="Times New Roman" w:hAnsi="Times New Roman" w:cs="Times New Roman"/>
            <w:iCs/>
            <w:noProof/>
            <w:color w:val="000000"/>
            <w:sz w:val="20"/>
            <w:szCs w:val="20"/>
            <w:u w:val="single"/>
            <w:lang w:eastAsia="ru-RU"/>
          </w:rPr>
          <w:t>Статья 13. Общие положения организации и проведения публичных слушаний по вопросам землепользования и застройки</w:t>
        </w:r>
        <w:r w:rsidR="005D1C8D" w:rsidRPr="005D1C8D">
          <w:rPr>
            <w:rFonts w:ascii="Times New Roman" w:eastAsia="Times New Roman" w:hAnsi="Times New Roman" w:cs="Times New Roman"/>
            <w:iCs/>
            <w:noProof/>
            <w:webHidden/>
            <w:color w:val="000000"/>
            <w:sz w:val="20"/>
            <w:szCs w:val="20"/>
            <w:lang w:eastAsia="ru-RU"/>
          </w:rPr>
          <w:tab/>
        </w:r>
        <w:r w:rsidR="005D1C8D" w:rsidRPr="005D1C8D">
          <w:rPr>
            <w:rFonts w:ascii="Times New Roman" w:eastAsia="Times New Roman" w:hAnsi="Times New Roman" w:cs="Times New Roman"/>
            <w:iCs/>
            <w:noProof/>
            <w:webHidden/>
            <w:color w:val="000000"/>
            <w:sz w:val="20"/>
            <w:szCs w:val="20"/>
            <w:lang w:eastAsia="ru-RU"/>
          </w:rPr>
          <w:fldChar w:fldCharType="begin"/>
        </w:r>
        <w:r w:rsidR="005D1C8D" w:rsidRPr="005D1C8D">
          <w:rPr>
            <w:rFonts w:ascii="Times New Roman" w:eastAsia="Times New Roman" w:hAnsi="Times New Roman" w:cs="Times New Roman"/>
            <w:iCs/>
            <w:noProof/>
            <w:webHidden/>
            <w:color w:val="000000"/>
            <w:sz w:val="20"/>
            <w:szCs w:val="20"/>
            <w:lang w:eastAsia="ru-RU"/>
          </w:rPr>
          <w:instrText xml:space="preserve"> PAGEREF _Toc364322799 \h </w:instrText>
        </w:r>
        <w:r w:rsidR="005D1C8D" w:rsidRPr="005D1C8D">
          <w:rPr>
            <w:rFonts w:ascii="Times New Roman" w:eastAsia="Times New Roman" w:hAnsi="Times New Roman" w:cs="Times New Roman"/>
            <w:iCs/>
            <w:noProof/>
            <w:webHidden/>
            <w:color w:val="000000"/>
            <w:sz w:val="20"/>
            <w:szCs w:val="20"/>
            <w:lang w:eastAsia="ru-RU"/>
          </w:rPr>
        </w:r>
        <w:r w:rsidR="005D1C8D" w:rsidRPr="005D1C8D">
          <w:rPr>
            <w:rFonts w:ascii="Times New Roman" w:eastAsia="Times New Roman" w:hAnsi="Times New Roman" w:cs="Times New Roman"/>
            <w:iCs/>
            <w:noProof/>
            <w:webHidden/>
            <w:color w:val="000000"/>
            <w:sz w:val="20"/>
            <w:szCs w:val="20"/>
            <w:lang w:eastAsia="ru-RU"/>
          </w:rPr>
          <w:fldChar w:fldCharType="separate"/>
        </w:r>
        <w:r w:rsidR="005D1C8D" w:rsidRPr="005D1C8D">
          <w:rPr>
            <w:rFonts w:ascii="Times New Roman" w:eastAsia="Times New Roman" w:hAnsi="Times New Roman" w:cs="Times New Roman"/>
            <w:iCs/>
            <w:noProof/>
            <w:webHidden/>
            <w:color w:val="000000"/>
            <w:sz w:val="20"/>
            <w:szCs w:val="20"/>
            <w:lang w:eastAsia="ru-RU"/>
          </w:rPr>
          <w:t>24</w:t>
        </w:r>
        <w:r w:rsidR="005D1C8D" w:rsidRPr="005D1C8D">
          <w:rPr>
            <w:rFonts w:ascii="Times New Roman" w:eastAsia="Times New Roman" w:hAnsi="Times New Roman" w:cs="Times New Roman"/>
            <w:iCs/>
            <w:noProof/>
            <w:webHidden/>
            <w:color w:val="000000"/>
            <w:sz w:val="20"/>
            <w:szCs w:val="20"/>
            <w:lang w:eastAsia="ru-RU"/>
          </w:rPr>
          <w:fldChar w:fldCharType="end"/>
        </w:r>
      </w:hyperlink>
    </w:p>
    <w:p w14:paraId="51DA1801" w14:textId="77777777" w:rsidR="005D1C8D" w:rsidRPr="005D1C8D" w:rsidRDefault="000A0982" w:rsidP="005D1C8D">
      <w:pPr>
        <w:tabs>
          <w:tab w:val="right" w:leader="dot" w:pos="9629"/>
        </w:tabs>
        <w:spacing w:before="240" w:after="120" w:line="276" w:lineRule="auto"/>
        <w:ind w:firstLine="567"/>
        <w:rPr>
          <w:rFonts w:ascii="Times New Roman" w:eastAsia="Times New Roman" w:hAnsi="Times New Roman" w:cs="Times New Roman"/>
          <w:noProof/>
          <w:color w:val="000000"/>
          <w:lang w:eastAsia="ru-RU"/>
        </w:rPr>
      </w:pPr>
      <w:hyperlink w:anchor="_Toc364322800" w:history="1">
        <w:r w:rsidR="005D1C8D" w:rsidRPr="005D1C8D">
          <w:rPr>
            <w:rFonts w:ascii="Times New Roman" w:eastAsia="Times New Roman" w:hAnsi="Times New Roman" w:cs="Times New Roman"/>
            <w:b/>
            <w:bCs/>
            <w:noProof/>
            <w:color w:val="000000"/>
            <w:sz w:val="20"/>
            <w:szCs w:val="20"/>
            <w:u w:val="single"/>
            <w:lang w:eastAsia="ru-RU"/>
          </w:rPr>
          <w:t>ГЛАВА VI. ГРАДОСТРОИТЕЛЬНЫЕ ОГРАНИЧЕНИЯ (ЗОНЫ С ОСОБЫМИ УСЛОВИЯМИ ИСПОЛЬЗОВАНИЯ ТЕРРИТОРИЙ)</w:t>
        </w:r>
        <w:r w:rsidR="005D1C8D" w:rsidRPr="005D1C8D">
          <w:rPr>
            <w:rFonts w:ascii="Times New Roman" w:eastAsia="Times New Roman" w:hAnsi="Times New Roman" w:cs="Times New Roman"/>
            <w:b/>
            <w:bCs/>
            <w:noProof/>
            <w:webHidden/>
            <w:color w:val="000000"/>
            <w:sz w:val="20"/>
            <w:szCs w:val="20"/>
            <w:lang w:eastAsia="ru-RU"/>
          </w:rPr>
          <w:tab/>
        </w:r>
        <w:r w:rsidR="005D1C8D" w:rsidRPr="005D1C8D">
          <w:rPr>
            <w:rFonts w:ascii="Times New Roman" w:eastAsia="Times New Roman" w:hAnsi="Times New Roman" w:cs="Times New Roman"/>
            <w:b/>
            <w:bCs/>
            <w:noProof/>
            <w:webHidden/>
            <w:color w:val="000000"/>
            <w:sz w:val="20"/>
            <w:szCs w:val="20"/>
            <w:lang w:eastAsia="ru-RU"/>
          </w:rPr>
          <w:fldChar w:fldCharType="begin"/>
        </w:r>
        <w:r w:rsidR="005D1C8D" w:rsidRPr="005D1C8D">
          <w:rPr>
            <w:rFonts w:ascii="Times New Roman" w:eastAsia="Times New Roman" w:hAnsi="Times New Roman" w:cs="Times New Roman"/>
            <w:b/>
            <w:bCs/>
            <w:noProof/>
            <w:webHidden/>
            <w:color w:val="000000"/>
            <w:sz w:val="20"/>
            <w:szCs w:val="20"/>
            <w:lang w:eastAsia="ru-RU"/>
          </w:rPr>
          <w:instrText xml:space="preserve"> PAGEREF _Toc364322800 \h </w:instrText>
        </w:r>
        <w:r w:rsidR="005D1C8D" w:rsidRPr="005D1C8D">
          <w:rPr>
            <w:rFonts w:ascii="Times New Roman" w:eastAsia="Times New Roman" w:hAnsi="Times New Roman" w:cs="Times New Roman"/>
            <w:b/>
            <w:bCs/>
            <w:noProof/>
            <w:webHidden/>
            <w:color w:val="000000"/>
            <w:sz w:val="20"/>
            <w:szCs w:val="20"/>
            <w:lang w:eastAsia="ru-RU"/>
          </w:rPr>
        </w:r>
        <w:r w:rsidR="005D1C8D" w:rsidRPr="005D1C8D">
          <w:rPr>
            <w:rFonts w:ascii="Times New Roman" w:eastAsia="Times New Roman" w:hAnsi="Times New Roman" w:cs="Times New Roman"/>
            <w:b/>
            <w:bCs/>
            <w:noProof/>
            <w:webHidden/>
            <w:color w:val="000000"/>
            <w:sz w:val="20"/>
            <w:szCs w:val="20"/>
            <w:lang w:eastAsia="ru-RU"/>
          </w:rPr>
          <w:fldChar w:fldCharType="separate"/>
        </w:r>
        <w:r w:rsidR="005D1C8D" w:rsidRPr="005D1C8D">
          <w:rPr>
            <w:rFonts w:ascii="Times New Roman" w:eastAsia="Times New Roman" w:hAnsi="Times New Roman" w:cs="Times New Roman"/>
            <w:b/>
            <w:bCs/>
            <w:noProof/>
            <w:webHidden/>
            <w:color w:val="000000"/>
            <w:sz w:val="20"/>
            <w:szCs w:val="20"/>
            <w:lang w:eastAsia="ru-RU"/>
          </w:rPr>
          <w:t>25</w:t>
        </w:r>
        <w:r w:rsidR="005D1C8D" w:rsidRPr="005D1C8D">
          <w:rPr>
            <w:rFonts w:ascii="Times New Roman" w:eastAsia="Times New Roman" w:hAnsi="Times New Roman" w:cs="Times New Roman"/>
            <w:b/>
            <w:bCs/>
            <w:noProof/>
            <w:webHidden/>
            <w:color w:val="000000"/>
            <w:sz w:val="20"/>
            <w:szCs w:val="20"/>
            <w:lang w:eastAsia="ru-RU"/>
          </w:rPr>
          <w:fldChar w:fldCharType="end"/>
        </w:r>
      </w:hyperlink>
    </w:p>
    <w:p w14:paraId="36D7B50E" w14:textId="77777777" w:rsidR="005D1C8D" w:rsidRPr="005D1C8D" w:rsidRDefault="000A0982" w:rsidP="005D1C8D">
      <w:pPr>
        <w:tabs>
          <w:tab w:val="right" w:leader="dot" w:pos="9629"/>
        </w:tabs>
        <w:spacing w:before="120" w:after="0" w:line="276" w:lineRule="auto"/>
        <w:ind w:left="567"/>
        <w:rPr>
          <w:rFonts w:ascii="Times New Roman" w:eastAsia="Times New Roman" w:hAnsi="Times New Roman" w:cs="Times New Roman"/>
          <w:iCs/>
          <w:noProof/>
          <w:color w:val="000000"/>
          <w:lang w:eastAsia="ru-RU"/>
        </w:rPr>
      </w:pPr>
      <w:hyperlink w:anchor="_Toc364322801" w:history="1">
        <w:r w:rsidR="005D1C8D" w:rsidRPr="005D1C8D">
          <w:rPr>
            <w:rFonts w:ascii="Times New Roman" w:eastAsia="Times New Roman" w:hAnsi="Times New Roman" w:cs="Times New Roman"/>
            <w:iCs/>
            <w:noProof/>
            <w:color w:val="000000"/>
            <w:sz w:val="20"/>
            <w:szCs w:val="20"/>
            <w:u w:val="single"/>
            <w:lang w:eastAsia="ru-RU"/>
          </w:rPr>
          <w:t>Статья 14. Осуществление землепользования и застройки в зонах с особыми условиями использования территории Поселения</w:t>
        </w:r>
        <w:r w:rsidR="005D1C8D" w:rsidRPr="005D1C8D">
          <w:rPr>
            <w:rFonts w:ascii="Times New Roman" w:eastAsia="Times New Roman" w:hAnsi="Times New Roman" w:cs="Times New Roman"/>
            <w:iCs/>
            <w:noProof/>
            <w:webHidden/>
            <w:color w:val="000000"/>
            <w:sz w:val="20"/>
            <w:szCs w:val="20"/>
            <w:lang w:eastAsia="ru-RU"/>
          </w:rPr>
          <w:tab/>
        </w:r>
        <w:r w:rsidR="005D1C8D" w:rsidRPr="005D1C8D">
          <w:rPr>
            <w:rFonts w:ascii="Times New Roman" w:eastAsia="Times New Roman" w:hAnsi="Times New Roman" w:cs="Times New Roman"/>
            <w:iCs/>
            <w:noProof/>
            <w:webHidden/>
            <w:color w:val="000000"/>
            <w:sz w:val="20"/>
            <w:szCs w:val="20"/>
            <w:lang w:eastAsia="ru-RU"/>
          </w:rPr>
          <w:fldChar w:fldCharType="begin"/>
        </w:r>
        <w:r w:rsidR="005D1C8D" w:rsidRPr="005D1C8D">
          <w:rPr>
            <w:rFonts w:ascii="Times New Roman" w:eastAsia="Times New Roman" w:hAnsi="Times New Roman" w:cs="Times New Roman"/>
            <w:iCs/>
            <w:noProof/>
            <w:webHidden/>
            <w:color w:val="000000"/>
            <w:sz w:val="20"/>
            <w:szCs w:val="20"/>
            <w:lang w:eastAsia="ru-RU"/>
          </w:rPr>
          <w:instrText xml:space="preserve"> PAGEREF _Toc364322801 \h </w:instrText>
        </w:r>
        <w:r w:rsidR="005D1C8D" w:rsidRPr="005D1C8D">
          <w:rPr>
            <w:rFonts w:ascii="Times New Roman" w:eastAsia="Times New Roman" w:hAnsi="Times New Roman" w:cs="Times New Roman"/>
            <w:iCs/>
            <w:noProof/>
            <w:webHidden/>
            <w:color w:val="000000"/>
            <w:sz w:val="20"/>
            <w:szCs w:val="20"/>
            <w:lang w:eastAsia="ru-RU"/>
          </w:rPr>
        </w:r>
        <w:r w:rsidR="005D1C8D" w:rsidRPr="005D1C8D">
          <w:rPr>
            <w:rFonts w:ascii="Times New Roman" w:eastAsia="Times New Roman" w:hAnsi="Times New Roman" w:cs="Times New Roman"/>
            <w:iCs/>
            <w:noProof/>
            <w:webHidden/>
            <w:color w:val="000000"/>
            <w:sz w:val="20"/>
            <w:szCs w:val="20"/>
            <w:lang w:eastAsia="ru-RU"/>
          </w:rPr>
          <w:fldChar w:fldCharType="separate"/>
        </w:r>
        <w:r w:rsidR="005D1C8D" w:rsidRPr="005D1C8D">
          <w:rPr>
            <w:rFonts w:ascii="Times New Roman" w:eastAsia="Times New Roman" w:hAnsi="Times New Roman" w:cs="Times New Roman"/>
            <w:iCs/>
            <w:noProof/>
            <w:webHidden/>
            <w:color w:val="000000"/>
            <w:sz w:val="20"/>
            <w:szCs w:val="20"/>
            <w:lang w:eastAsia="ru-RU"/>
          </w:rPr>
          <w:t>25</w:t>
        </w:r>
        <w:r w:rsidR="005D1C8D" w:rsidRPr="005D1C8D">
          <w:rPr>
            <w:rFonts w:ascii="Times New Roman" w:eastAsia="Times New Roman" w:hAnsi="Times New Roman" w:cs="Times New Roman"/>
            <w:iCs/>
            <w:noProof/>
            <w:webHidden/>
            <w:color w:val="000000"/>
            <w:sz w:val="20"/>
            <w:szCs w:val="20"/>
            <w:lang w:eastAsia="ru-RU"/>
          </w:rPr>
          <w:fldChar w:fldCharType="end"/>
        </w:r>
      </w:hyperlink>
    </w:p>
    <w:p w14:paraId="0C49B9FF" w14:textId="77777777" w:rsidR="005D1C8D" w:rsidRPr="005D1C8D" w:rsidRDefault="000A0982" w:rsidP="005D1C8D">
      <w:pPr>
        <w:tabs>
          <w:tab w:val="right" w:leader="dot" w:pos="9629"/>
        </w:tabs>
        <w:spacing w:before="120" w:after="0" w:line="276" w:lineRule="auto"/>
        <w:ind w:left="567"/>
        <w:rPr>
          <w:rFonts w:ascii="Times New Roman" w:eastAsia="Times New Roman" w:hAnsi="Times New Roman" w:cs="Times New Roman"/>
          <w:iCs/>
          <w:noProof/>
          <w:color w:val="000000"/>
          <w:lang w:eastAsia="ru-RU"/>
        </w:rPr>
      </w:pPr>
      <w:hyperlink w:anchor="_Toc364322802" w:history="1">
        <w:r w:rsidR="005D1C8D" w:rsidRPr="005D1C8D">
          <w:rPr>
            <w:rFonts w:ascii="Times New Roman" w:eastAsia="Times New Roman" w:hAnsi="Times New Roman" w:cs="Times New Roman"/>
            <w:iCs/>
            <w:noProof/>
            <w:color w:val="000000"/>
            <w:sz w:val="20"/>
            <w:szCs w:val="20"/>
            <w:u w:val="single"/>
            <w:lang w:eastAsia="ru-RU"/>
          </w:rPr>
          <w:t>Статья 15. Охранные зоны</w:t>
        </w:r>
        <w:r w:rsidR="005D1C8D" w:rsidRPr="005D1C8D">
          <w:rPr>
            <w:rFonts w:ascii="Times New Roman" w:eastAsia="Times New Roman" w:hAnsi="Times New Roman" w:cs="Times New Roman"/>
            <w:iCs/>
            <w:noProof/>
            <w:webHidden/>
            <w:color w:val="000000"/>
            <w:sz w:val="20"/>
            <w:szCs w:val="20"/>
            <w:lang w:eastAsia="ru-RU"/>
          </w:rPr>
          <w:tab/>
        </w:r>
        <w:r w:rsidR="005D1C8D" w:rsidRPr="005D1C8D">
          <w:rPr>
            <w:rFonts w:ascii="Times New Roman" w:eastAsia="Times New Roman" w:hAnsi="Times New Roman" w:cs="Times New Roman"/>
            <w:iCs/>
            <w:noProof/>
            <w:webHidden/>
            <w:color w:val="000000"/>
            <w:sz w:val="20"/>
            <w:szCs w:val="20"/>
            <w:lang w:eastAsia="ru-RU"/>
          </w:rPr>
          <w:fldChar w:fldCharType="begin"/>
        </w:r>
        <w:r w:rsidR="005D1C8D" w:rsidRPr="005D1C8D">
          <w:rPr>
            <w:rFonts w:ascii="Times New Roman" w:eastAsia="Times New Roman" w:hAnsi="Times New Roman" w:cs="Times New Roman"/>
            <w:iCs/>
            <w:noProof/>
            <w:webHidden/>
            <w:color w:val="000000"/>
            <w:sz w:val="20"/>
            <w:szCs w:val="20"/>
            <w:lang w:eastAsia="ru-RU"/>
          </w:rPr>
          <w:instrText xml:space="preserve"> PAGEREF _Toc364322802 \h </w:instrText>
        </w:r>
        <w:r w:rsidR="005D1C8D" w:rsidRPr="005D1C8D">
          <w:rPr>
            <w:rFonts w:ascii="Times New Roman" w:eastAsia="Times New Roman" w:hAnsi="Times New Roman" w:cs="Times New Roman"/>
            <w:iCs/>
            <w:noProof/>
            <w:webHidden/>
            <w:color w:val="000000"/>
            <w:sz w:val="20"/>
            <w:szCs w:val="20"/>
            <w:lang w:eastAsia="ru-RU"/>
          </w:rPr>
        </w:r>
        <w:r w:rsidR="005D1C8D" w:rsidRPr="005D1C8D">
          <w:rPr>
            <w:rFonts w:ascii="Times New Roman" w:eastAsia="Times New Roman" w:hAnsi="Times New Roman" w:cs="Times New Roman"/>
            <w:iCs/>
            <w:noProof/>
            <w:webHidden/>
            <w:color w:val="000000"/>
            <w:sz w:val="20"/>
            <w:szCs w:val="20"/>
            <w:lang w:eastAsia="ru-RU"/>
          </w:rPr>
          <w:fldChar w:fldCharType="separate"/>
        </w:r>
        <w:r w:rsidR="005D1C8D" w:rsidRPr="005D1C8D">
          <w:rPr>
            <w:rFonts w:ascii="Times New Roman" w:eastAsia="Times New Roman" w:hAnsi="Times New Roman" w:cs="Times New Roman"/>
            <w:iCs/>
            <w:noProof/>
            <w:webHidden/>
            <w:color w:val="000000"/>
            <w:sz w:val="20"/>
            <w:szCs w:val="20"/>
            <w:lang w:eastAsia="ru-RU"/>
          </w:rPr>
          <w:t>25</w:t>
        </w:r>
        <w:r w:rsidR="005D1C8D" w:rsidRPr="005D1C8D">
          <w:rPr>
            <w:rFonts w:ascii="Times New Roman" w:eastAsia="Times New Roman" w:hAnsi="Times New Roman" w:cs="Times New Roman"/>
            <w:iCs/>
            <w:noProof/>
            <w:webHidden/>
            <w:color w:val="000000"/>
            <w:sz w:val="20"/>
            <w:szCs w:val="20"/>
            <w:lang w:eastAsia="ru-RU"/>
          </w:rPr>
          <w:fldChar w:fldCharType="end"/>
        </w:r>
      </w:hyperlink>
    </w:p>
    <w:p w14:paraId="0371324C" w14:textId="77777777" w:rsidR="005D1C8D" w:rsidRPr="005D1C8D" w:rsidRDefault="000A0982" w:rsidP="005D1C8D">
      <w:pPr>
        <w:tabs>
          <w:tab w:val="right" w:leader="dot" w:pos="9629"/>
        </w:tabs>
        <w:spacing w:before="120" w:after="0" w:line="276" w:lineRule="auto"/>
        <w:ind w:left="567"/>
        <w:rPr>
          <w:rFonts w:ascii="Times New Roman" w:eastAsia="Times New Roman" w:hAnsi="Times New Roman" w:cs="Times New Roman"/>
          <w:iCs/>
          <w:noProof/>
          <w:color w:val="000000"/>
          <w:lang w:eastAsia="ru-RU"/>
        </w:rPr>
      </w:pPr>
      <w:hyperlink w:anchor="_Toc364322803" w:history="1">
        <w:r w:rsidR="005D1C8D" w:rsidRPr="005D1C8D">
          <w:rPr>
            <w:rFonts w:ascii="Times New Roman" w:eastAsia="Times New Roman" w:hAnsi="Times New Roman" w:cs="Times New Roman"/>
            <w:iCs/>
            <w:noProof/>
            <w:color w:val="000000"/>
            <w:sz w:val="20"/>
            <w:szCs w:val="20"/>
            <w:u w:val="single"/>
            <w:lang w:eastAsia="ru-RU"/>
          </w:rPr>
          <w:t>Статья 16. Санитарно-защитные зоны</w:t>
        </w:r>
        <w:r w:rsidR="005D1C8D" w:rsidRPr="005D1C8D">
          <w:rPr>
            <w:rFonts w:ascii="Times New Roman" w:eastAsia="Times New Roman" w:hAnsi="Times New Roman" w:cs="Times New Roman"/>
            <w:iCs/>
            <w:noProof/>
            <w:webHidden/>
            <w:color w:val="000000"/>
            <w:sz w:val="20"/>
            <w:szCs w:val="20"/>
            <w:lang w:eastAsia="ru-RU"/>
          </w:rPr>
          <w:tab/>
        </w:r>
        <w:r w:rsidR="005D1C8D" w:rsidRPr="005D1C8D">
          <w:rPr>
            <w:rFonts w:ascii="Times New Roman" w:eastAsia="Times New Roman" w:hAnsi="Times New Roman" w:cs="Times New Roman"/>
            <w:iCs/>
            <w:noProof/>
            <w:webHidden/>
            <w:color w:val="000000"/>
            <w:sz w:val="20"/>
            <w:szCs w:val="20"/>
            <w:lang w:eastAsia="ru-RU"/>
          </w:rPr>
          <w:fldChar w:fldCharType="begin"/>
        </w:r>
        <w:r w:rsidR="005D1C8D" w:rsidRPr="005D1C8D">
          <w:rPr>
            <w:rFonts w:ascii="Times New Roman" w:eastAsia="Times New Roman" w:hAnsi="Times New Roman" w:cs="Times New Roman"/>
            <w:iCs/>
            <w:noProof/>
            <w:webHidden/>
            <w:color w:val="000000"/>
            <w:sz w:val="20"/>
            <w:szCs w:val="20"/>
            <w:lang w:eastAsia="ru-RU"/>
          </w:rPr>
          <w:instrText xml:space="preserve"> PAGEREF _Toc364322803 \h </w:instrText>
        </w:r>
        <w:r w:rsidR="005D1C8D" w:rsidRPr="005D1C8D">
          <w:rPr>
            <w:rFonts w:ascii="Times New Roman" w:eastAsia="Times New Roman" w:hAnsi="Times New Roman" w:cs="Times New Roman"/>
            <w:iCs/>
            <w:noProof/>
            <w:webHidden/>
            <w:color w:val="000000"/>
            <w:sz w:val="20"/>
            <w:szCs w:val="20"/>
            <w:lang w:eastAsia="ru-RU"/>
          </w:rPr>
        </w:r>
        <w:r w:rsidR="005D1C8D" w:rsidRPr="005D1C8D">
          <w:rPr>
            <w:rFonts w:ascii="Times New Roman" w:eastAsia="Times New Roman" w:hAnsi="Times New Roman" w:cs="Times New Roman"/>
            <w:iCs/>
            <w:noProof/>
            <w:webHidden/>
            <w:color w:val="000000"/>
            <w:sz w:val="20"/>
            <w:szCs w:val="20"/>
            <w:lang w:eastAsia="ru-RU"/>
          </w:rPr>
          <w:fldChar w:fldCharType="separate"/>
        </w:r>
        <w:r w:rsidR="005D1C8D" w:rsidRPr="005D1C8D">
          <w:rPr>
            <w:rFonts w:ascii="Times New Roman" w:eastAsia="Times New Roman" w:hAnsi="Times New Roman" w:cs="Times New Roman"/>
            <w:iCs/>
            <w:noProof/>
            <w:webHidden/>
            <w:color w:val="000000"/>
            <w:sz w:val="20"/>
            <w:szCs w:val="20"/>
            <w:lang w:eastAsia="ru-RU"/>
          </w:rPr>
          <w:t>25</w:t>
        </w:r>
        <w:r w:rsidR="005D1C8D" w:rsidRPr="005D1C8D">
          <w:rPr>
            <w:rFonts w:ascii="Times New Roman" w:eastAsia="Times New Roman" w:hAnsi="Times New Roman" w:cs="Times New Roman"/>
            <w:iCs/>
            <w:noProof/>
            <w:webHidden/>
            <w:color w:val="000000"/>
            <w:sz w:val="20"/>
            <w:szCs w:val="20"/>
            <w:lang w:eastAsia="ru-RU"/>
          </w:rPr>
          <w:fldChar w:fldCharType="end"/>
        </w:r>
      </w:hyperlink>
    </w:p>
    <w:p w14:paraId="28A34C1A" w14:textId="77777777" w:rsidR="005D1C8D" w:rsidRPr="005D1C8D" w:rsidRDefault="000A0982" w:rsidP="005D1C8D">
      <w:pPr>
        <w:tabs>
          <w:tab w:val="right" w:leader="dot" w:pos="9629"/>
        </w:tabs>
        <w:spacing w:before="120" w:after="0" w:line="276" w:lineRule="auto"/>
        <w:ind w:left="567"/>
        <w:rPr>
          <w:rFonts w:ascii="Times New Roman" w:eastAsia="Times New Roman" w:hAnsi="Times New Roman" w:cs="Times New Roman"/>
          <w:iCs/>
          <w:noProof/>
          <w:color w:val="000000"/>
          <w:lang w:eastAsia="ru-RU"/>
        </w:rPr>
      </w:pPr>
      <w:hyperlink w:anchor="_Toc364322804" w:history="1">
        <w:r w:rsidR="005D1C8D" w:rsidRPr="005D1C8D">
          <w:rPr>
            <w:rFonts w:ascii="Times New Roman" w:eastAsia="Times New Roman" w:hAnsi="Times New Roman" w:cs="Times New Roman"/>
            <w:iCs/>
            <w:noProof/>
            <w:color w:val="000000"/>
            <w:sz w:val="20"/>
            <w:szCs w:val="20"/>
            <w:u w:val="single"/>
            <w:lang w:eastAsia="ru-RU"/>
          </w:rPr>
          <w:t>Статья 17. Зоны охраны объектов культурного наследия (памятников истории и культуры) народов Российской Федерации</w:t>
        </w:r>
        <w:r w:rsidR="005D1C8D" w:rsidRPr="005D1C8D">
          <w:rPr>
            <w:rFonts w:ascii="Times New Roman" w:eastAsia="Times New Roman" w:hAnsi="Times New Roman" w:cs="Times New Roman"/>
            <w:iCs/>
            <w:noProof/>
            <w:webHidden/>
            <w:color w:val="000000"/>
            <w:sz w:val="20"/>
            <w:szCs w:val="20"/>
            <w:lang w:eastAsia="ru-RU"/>
          </w:rPr>
          <w:tab/>
        </w:r>
        <w:r w:rsidR="005D1C8D" w:rsidRPr="005D1C8D">
          <w:rPr>
            <w:rFonts w:ascii="Times New Roman" w:eastAsia="Times New Roman" w:hAnsi="Times New Roman" w:cs="Times New Roman"/>
            <w:iCs/>
            <w:noProof/>
            <w:webHidden/>
            <w:color w:val="000000"/>
            <w:sz w:val="20"/>
            <w:szCs w:val="20"/>
            <w:lang w:eastAsia="ru-RU"/>
          </w:rPr>
          <w:fldChar w:fldCharType="begin"/>
        </w:r>
        <w:r w:rsidR="005D1C8D" w:rsidRPr="005D1C8D">
          <w:rPr>
            <w:rFonts w:ascii="Times New Roman" w:eastAsia="Times New Roman" w:hAnsi="Times New Roman" w:cs="Times New Roman"/>
            <w:iCs/>
            <w:noProof/>
            <w:webHidden/>
            <w:color w:val="000000"/>
            <w:sz w:val="20"/>
            <w:szCs w:val="20"/>
            <w:lang w:eastAsia="ru-RU"/>
          </w:rPr>
          <w:instrText xml:space="preserve"> PAGEREF _Toc364322804 \h </w:instrText>
        </w:r>
        <w:r w:rsidR="005D1C8D" w:rsidRPr="005D1C8D">
          <w:rPr>
            <w:rFonts w:ascii="Times New Roman" w:eastAsia="Times New Roman" w:hAnsi="Times New Roman" w:cs="Times New Roman"/>
            <w:iCs/>
            <w:noProof/>
            <w:webHidden/>
            <w:color w:val="000000"/>
            <w:sz w:val="20"/>
            <w:szCs w:val="20"/>
            <w:lang w:eastAsia="ru-RU"/>
          </w:rPr>
        </w:r>
        <w:r w:rsidR="005D1C8D" w:rsidRPr="005D1C8D">
          <w:rPr>
            <w:rFonts w:ascii="Times New Roman" w:eastAsia="Times New Roman" w:hAnsi="Times New Roman" w:cs="Times New Roman"/>
            <w:iCs/>
            <w:noProof/>
            <w:webHidden/>
            <w:color w:val="000000"/>
            <w:sz w:val="20"/>
            <w:szCs w:val="20"/>
            <w:lang w:eastAsia="ru-RU"/>
          </w:rPr>
          <w:fldChar w:fldCharType="separate"/>
        </w:r>
        <w:r w:rsidR="005D1C8D" w:rsidRPr="005D1C8D">
          <w:rPr>
            <w:rFonts w:ascii="Times New Roman" w:eastAsia="Times New Roman" w:hAnsi="Times New Roman" w:cs="Times New Roman"/>
            <w:iCs/>
            <w:noProof/>
            <w:webHidden/>
            <w:color w:val="000000"/>
            <w:sz w:val="20"/>
            <w:szCs w:val="20"/>
            <w:lang w:eastAsia="ru-RU"/>
          </w:rPr>
          <w:t>26</w:t>
        </w:r>
        <w:r w:rsidR="005D1C8D" w:rsidRPr="005D1C8D">
          <w:rPr>
            <w:rFonts w:ascii="Times New Roman" w:eastAsia="Times New Roman" w:hAnsi="Times New Roman" w:cs="Times New Roman"/>
            <w:iCs/>
            <w:noProof/>
            <w:webHidden/>
            <w:color w:val="000000"/>
            <w:sz w:val="20"/>
            <w:szCs w:val="20"/>
            <w:lang w:eastAsia="ru-RU"/>
          </w:rPr>
          <w:fldChar w:fldCharType="end"/>
        </w:r>
      </w:hyperlink>
    </w:p>
    <w:p w14:paraId="1BAB47A8" w14:textId="77777777" w:rsidR="005D1C8D" w:rsidRPr="005D1C8D" w:rsidRDefault="000A0982" w:rsidP="005D1C8D">
      <w:pPr>
        <w:tabs>
          <w:tab w:val="right" w:leader="dot" w:pos="9629"/>
        </w:tabs>
        <w:spacing w:before="120" w:after="0" w:line="276" w:lineRule="auto"/>
        <w:ind w:left="567"/>
        <w:rPr>
          <w:rFonts w:ascii="Times New Roman" w:eastAsia="Times New Roman" w:hAnsi="Times New Roman" w:cs="Times New Roman"/>
          <w:iCs/>
          <w:noProof/>
          <w:color w:val="000000"/>
          <w:lang w:eastAsia="ru-RU"/>
        </w:rPr>
      </w:pPr>
      <w:hyperlink w:anchor="_Toc364322805" w:history="1">
        <w:r w:rsidR="005D1C8D" w:rsidRPr="005D1C8D">
          <w:rPr>
            <w:rFonts w:ascii="Times New Roman" w:eastAsia="Times New Roman" w:hAnsi="Times New Roman" w:cs="Times New Roman"/>
            <w:iCs/>
            <w:noProof/>
            <w:color w:val="000000"/>
            <w:sz w:val="20"/>
            <w:szCs w:val="20"/>
            <w:u w:val="single"/>
            <w:lang w:eastAsia="ru-RU"/>
          </w:rPr>
          <w:t>Статья 18. Водоохранные зоны</w:t>
        </w:r>
        <w:r w:rsidR="005D1C8D" w:rsidRPr="005D1C8D">
          <w:rPr>
            <w:rFonts w:ascii="Times New Roman" w:eastAsia="Times New Roman" w:hAnsi="Times New Roman" w:cs="Times New Roman"/>
            <w:iCs/>
            <w:noProof/>
            <w:webHidden/>
            <w:color w:val="000000"/>
            <w:sz w:val="20"/>
            <w:szCs w:val="20"/>
            <w:lang w:eastAsia="ru-RU"/>
          </w:rPr>
          <w:tab/>
        </w:r>
        <w:r w:rsidR="005D1C8D" w:rsidRPr="005D1C8D">
          <w:rPr>
            <w:rFonts w:ascii="Times New Roman" w:eastAsia="Times New Roman" w:hAnsi="Times New Roman" w:cs="Times New Roman"/>
            <w:iCs/>
            <w:noProof/>
            <w:webHidden/>
            <w:color w:val="000000"/>
            <w:sz w:val="20"/>
            <w:szCs w:val="20"/>
            <w:lang w:eastAsia="ru-RU"/>
          </w:rPr>
          <w:fldChar w:fldCharType="begin"/>
        </w:r>
        <w:r w:rsidR="005D1C8D" w:rsidRPr="005D1C8D">
          <w:rPr>
            <w:rFonts w:ascii="Times New Roman" w:eastAsia="Times New Roman" w:hAnsi="Times New Roman" w:cs="Times New Roman"/>
            <w:iCs/>
            <w:noProof/>
            <w:webHidden/>
            <w:color w:val="000000"/>
            <w:sz w:val="20"/>
            <w:szCs w:val="20"/>
            <w:lang w:eastAsia="ru-RU"/>
          </w:rPr>
          <w:instrText xml:space="preserve"> PAGEREF _Toc364322805 \h </w:instrText>
        </w:r>
        <w:r w:rsidR="005D1C8D" w:rsidRPr="005D1C8D">
          <w:rPr>
            <w:rFonts w:ascii="Times New Roman" w:eastAsia="Times New Roman" w:hAnsi="Times New Roman" w:cs="Times New Roman"/>
            <w:iCs/>
            <w:noProof/>
            <w:webHidden/>
            <w:color w:val="000000"/>
            <w:sz w:val="20"/>
            <w:szCs w:val="20"/>
            <w:lang w:eastAsia="ru-RU"/>
          </w:rPr>
        </w:r>
        <w:r w:rsidR="005D1C8D" w:rsidRPr="005D1C8D">
          <w:rPr>
            <w:rFonts w:ascii="Times New Roman" w:eastAsia="Times New Roman" w:hAnsi="Times New Roman" w:cs="Times New Roman"/>
            <w:iCs/>
            <w:noProof/>
            <w:webHidden/>
            <w:color w:val="000000"/>
            <w:sz w:val="20"/>
            <w:szCs w:val="20"/>
            <w:lang w:eastAsia="ru-RU"/>
          </w:rPr>
          <w:fldChar w:fldCharType="separate"/>
        </w:r>
        <w:r w:rsidR="005D1C8D" w:rsidRPr="005D1C8D">
          <w:rPr>
            <w:rFonts w:ascii="Times New Roman" w:eastAsia="Times New Roman" w:hAnsi="Times New Roman" w:cs="Times New Roman"/>
            <w:iCs/>
            <w:noProof/>
            <w:webHidden/>
            <w:color w:val="000000"/>
            <w:sz w:val="20"/>
            <w:szCs w:val="20"/>
            <w:lang w:eastAsia="ru-RU"/>
          </w:rPr>
          <w:t>26</w:t>
        </w:r>
        <w:r w:rsidR="005D1C8D" w:rsidRPr="005D1C8D">
          <w:rPr>
            <w:rFonts w:ascii="Times New Roman" w:eastAsia="Times New Roman" w:hAnsi="Times New Roman" w:cs="Times New Roman"/>
            <w:iCs/>
            <w:noProof/>
            <w:webHidden/>
            <w:color w:val="000000"/>
            <w:sz w:val="20"/>
            <w:szCs w:val="20"/>
            <w:lang w:eastAsia="ru-RU"/>
          </w:rPr>
          <w:fldChar w:fldCharType="end"/>
        </w:r>
      </w:hyperlink>
    </w:p>
    <w:p w14:paraId="14E8B314" w14:textId="77777777" w:rsidR="005D1C8D" w:rsidRPr="005D1C8D" w:rsidRDefault="000A0982" w:rsidP="005D1C8D">
      <w:pPr>
        <w:tabs>
          <w:tab w:val="right" w:leader="dot" w:pos="9629"/>
        </w:tabs>
        <w:spacing w:before="240" w:after="120" w:line="276" w:lineRule="auto"/>
        <w:ind w:firstLine="567"/>
        <w:rPr>
          <w:rFonts w:ascii="Times New Roman" w:eastAsia="Times New Roman" w:hAnsi="Times New Roman" w:cs="Times New Roman"/>
          <w:noProof/>
          <w:color w:val="000000"/>
          <w:lang w:eastAsia="ru-RU"/>
        </w:rPr>
      </w:pPr>
      <w:hyperlink w:anchor="_Toc364322806" w:history="1">
        <w:r w:rsidR="005D1C8D" w:rsidRPr="005D1C8D">
          <w:rPr>
            <w:rFonts w:ascii="Times New Roman" w:eastAsia="Times New Roman" w:hAnsi="Times New Roman" w:cs="Times New Roman"/>
            <w:b/>
            <w:bCs/>
            <w:noProof/>
            <w:color w:val="000000"/>
            <w:sz w:val="20"/>
            <w:szCs w:val="20"/>
            <w:u w:val="single"/>
            <w:lang w:eastAsia="ru-RU"/>
          </w:rPr>
          <w:t>ГЛАВА VII. ИНЫЕ ВОПРОСЫ ЗЕМЛЕПОЛЬЗОВАНИЯ И ЗАСТРОЙКИ</w:t>
        </w:r>
        <w:r w:rsidR="005D1C8D" w:rsidRPr="005D1C8D">
          <w:rPr>
            <w:rFonts w:ascii="Times New Roman" w:eastAsia="Times New Roman" w:hAnsi="Times New Roman" w:cs="Times New Roman"/>
            <w:b/>
            <w:bCs/>
            <w:noProof/>
            <w:webHidden/>
            <w:color w:val="000000"/>
            <w:sz w:val="20"/>
            <w:szCs w:val="20"/>
            <w:lang w:eastAsia="ru-RU"/>
          </w:rPr>
          <w:tab/>
        </w:r>
        <w:r w:rsidR="005D1C8D" w:rsidRPr="005D1C8D">
          <w:rPr>
            <w:rFonts w:ascii="Times New Roman" w:eastAsia="Times New Roman" w:hAnsi="Times New Roman" w:cs="Times New Roman"/>
            <w:b/>
            <w:bCs/>
            <w:noProof/>
            <w:webHidden/>
            <w:color w:val="000000"/>
            <w:sz w:val="20"/>
            <w:szCs w:val="20"/>
            <w:lang w:eastAsia="ru-RU"/>
          </w:rPr>
          <w:fldChar w:fldCharType="begin"/>
        </w:r>
        <w:r w:rsidR="005D1C8D" w:rsidRPr="005D1C8D">
          <w:rPr>
            <w:rFonts w:ascii="Times New Roman" w:eastAsia="Times New Roman" w:hAnsi="Times New Roman" w:cs="Times New Roman"/>
            <w:b/>
            <w:bCs/>
            <w:noProof/>
            <w:webHidden/>
            <w:color w:val="000000"/>
            <w:sz w:val="20"/>
            <w:szCs w:val="20"/>
            <w:lang w:eastAsia="ru-RU"/>
          </w:rPr>
          <w:instrText xml:space="preserve"> PAGEREF _Toc364322806 \h </w:instrText>
        </w:r>
        <w:r w:rsidR="005D1C8D" w:rsidRPr="005D1C8D">
          <w:rPr>
            <w:rFonts w:ascii="Times New Roman" w:eastAsia="Times New Roman" w:hAnsi="Times New Roman" w:cs="Times New Roman"/>
            <w:b/>
            <w:bCs/>
            <w:noProof/>
            <w:webHidden/>
            <w:color w:val="000000"/>
            <w:sz w:val="20"/>
            <w:szCs w:val="20"/>
            <w:lang w:eastAsia="ru-RU"/>
          </w:rPr>
        </w:r>
        <w:r w:rsidR="005D1C8D" w:rsidRPr="005D1C8D">
          <w:rPr>
            <w:rFonts w:ascii="Times New Roman" w:eastAsia="Times New Roman" w:hAnsi="Times New Roman" w:cs="Times New Roman"/>
            <w:b/>
            <w:bCs/>
            <w:noProof/>
            <w:webHidden/>
            <w:color w:val="000000"/>
            <w:sz w:val="20"/>
            <w:szCs w:val="20"/>
            <w:lang w:eastAsia="ru-RU"/>
          </w:rPr>
          <w:fldChar w:fldCharType="separate"/>
        </w:r>
        <w:r w:rsidR="005D1C8D" w:rsidRPr="005D1C8D">
          <w:rPr>
            <w:rFonts w:ascii="Times New Roman" w:eastAsia="Times New Roman" w:hAnsi="Times New Roman" w:cs="Times New Roman"/>
            <w:b/>
            <w:bCs/>
            <w:noProof/>
            <w:webHidden/>
            <w:color w:val="000000"/>
            <w:sz w:val="20"/>
            <w:szCs w:val="20"/>
            <w:lang w:eastAsia="ru-RU"/>
          </w:rPr>
          <w:t>27</w:t>
        </w:r>
        <w:r w:rsidR="005D1C8D" w:rsidRPr="005D1C8D">
          <w:rPr>
            <w:rFonts w:ascii="Times New Roman" w:eastAsia="Times New Roman" w:hAnsi="Times New Roman" w:cs="Times New Roman"/>
            <w:b/>
            <w:bCs/>
            <w:noProof/>
            <w:webHidden/>
            <w:color w:val="000000"/>
            <w:sz w:val="20"/>
            <w:szCs w:val="20"/>
            <w:lang w:eastAsia="ru-RU"/>
          </w:rPr>
          <w:fldChar w:fldCharType="end"/>
        </w:r>
      </w:hyperlink>
    </w:p>
    <w:p w14:paraId="3E2ABED6" w14:textId="77777777" w:rsidR="005D1C8D" w:rsidRPr="005D1C8D" w:rsidRDefault="000A0982" w:rsidP="005D1C8D">
      <w:pPr>
        <w:tabs>
          <w:tab w:val="right" w:leader="dot" w:pos="9629"/>
        </w:tabs>
        <w:spacing w:before="120" w:after="0" w:line="276" w:lineRule="auto"/>
        <w:ind w:left="567"/>
        <w:rPr>
          <w:rFonts w:ascii="Times New Roman" w:eastAsia="Times New Roman" w:hAnsi="Times New Roman" w:cs="Times New Roman"/>
          <w:iCs/>
          <w:noProof/>
          <w:color w:val="000000"/>
          <w:lang w:eastAsia="ru-RU"/>
        </w:rPr>
      </w:pPr>
      <w:hyperlink w:anchor="_Toc364322807" w:history="1">
        <w:r w:rsidR="005D1C8D" w:rsidRPr="005D1C8D">
          <w:rPr>
            <w:rFonts w:ascii="Times New Roman" w:eastAsia="Times New Roman" w:hAnsi="Times New Roman" w:cs="Times New Roman"/>
            <w:iCs/>
            <w:noProof/>
            <w:color w:val="000000"/>
            <w:sz w:val="20"/>
            <w:szCs w:val="20"/>
            <w:u w:val="single"/>
            <w:lang w:eastAsia="ru-RU"/>
          </w:rPr>
          <w:t>Статья 19. Основные принципы организации застройки территории муниципального образования</w:t>
        </w:r>
        <w:r w:rsidR="005D1C8D" w:rsidRPr="005D1C8D">
          <w:rPr>
            <w:rFonts w:ascii="Times New Roman" w:eastAsia="Times New Roman" w:hAnsi="Times New Roman" w:cs="Times New Roman"/>
            <w:iCs/>
            <w:noProof/>
            <w:webHidden/>
            <w:color w:val="000000"/>
            <w:sz w:val="20"/>
            <w:szCs w:val="20"/>
            <w:lang w:eastAsia="ru-RU"/>
          </w:rPr>
          <w:tab/>
        </w:r>
        <w:r w:rsidR="005D1C8D" w:rsidRPr="005D1C8D">
          <w:rPr>
            <w:rFonts w:ascii="Times New Roman" w:eastAsia="Times New Roman" w:hAnsi="Times New Roman" w:cs="Times New Roman"/>
            <w:iCs/>
            <w:noProof/>
            <w:webHidden/>
            <w:color w:val="000000"/>
            <w:sz w:val="20"/>
            <w:szCs w:val="20"/>
            <w:lang w:eastAsia="ru-RU"/>
          </w:rPr>
          <w:fldChar w:fldCharType="begin"/>
        </w:r>
        <w:r w:rsidR="005D1C8D" w:rsidRPr="005D1C8D">
          <w:rPr>
            <w:rFonts w:ascii="Times New Roman" w:eastAsia="Times New Roman" w:hAnsi="Times New Roman" w:cs="Times New Roman"/>
            <w:iCs/>
            <w:noProof/>
            <w:webHidden/>
            <w:color w:val="000000"/>
            <w:sz w:val="20"/>
            <w:szCs w:val="20"/>
            <w:lang w:eastAsia="ru-RU"/>
          </w:rPr>
          <w:instrText xml:space="preserve"> PAGEREF _Toc364322807 \h </w:instrText>
        </w:r>
        <w:r w:rsidR="005D1C8D" w:rsidRPr="005D1C8D">
          <w:rPr>
            <w:rFonts w:ascii="Times New Roman" w:eastAsia="Times New Roman" w:hAnsi="Times New Roman" w:cs="Times New Roman"/>
            <w:iCs/>
            <w:noProof/>
            <w:webHidden/>
            <w:color w:val="000000"/>
            <w:sz w:val="20"/>
            <w:szCs w:val="20"/>
            <w:lang w:eastAsia="ru-RU"/>
          </w:rPr>
        </w:r>
        <w:r w:rsidR="005D1C8D" w:rsidRPr="005D1C8D">
          <w:rPr>
            <w:rFonts w:ascii="Times New Roman" w:eastAsia="Times New Roman" w:hAnsi="Times New Roman" w:cs="Times New Roman"/>
            <w:iCs/>
            <w:noProof/>
            <w:webHidden/>
            <w:color w:val="000000"/>
            <w:sz w:val="20"/>
            <w:szCs w:val="20"/>
            <w:lang w:eastAsia="ru-RU"/>
          </w:rPr>
          <w:fldChar w:fldCharType="separate"/>
        </w:r>
        <w:r w:rsidR="005D1C8D" w:rsidRPr="005D1C8D">
          <w:rPr>
            <w:rFonts w:ascii="Times New Roman" w:eastAsia="Times New Roman" w:hAnsi="Times New Roman" w:cs="Times New Roman"/>
            <w:iCs/>
            <w:noProof/>
            <w:webHidden/>
            <w:color w:val="000000"/>
            <w:sz w:val="20"/>
            <w:szCs w:val="20"/>
            <w:lang w:eastAsia="ru-RU"/>
          </w:rPr>
          <w:t>27</w:t>
        </w:r>
        <w:r w:rsidR="005D1C8D" w:rsidRPr="005D1C8D">
          <w:rPr>
            <w:rFonts w:ascii="Times New Roman" w:eastAsia="Times New Roman" w:hAnsi="Times New Roman" w:cs="Times New Roman"/>
            <w:iCs/>
            <w:noProof/>
            <w:webHidden/>
            <w:color w:val="000000"/>
            <w:sz w:val="20"/>
            <w:szCs w:val="20"/>
            <w:lang w:eastAsia="ru-RU"/>
          </w:rPr>
          <w:fldChar w:fldCharType="end"/>
        </w:r>
      </w:hyperlink>
    </w:p>
    <w:p w14:paraId="08E7F6E8" w14:textId="77777777" w:rsidR="005D1C8D" w:rsidRPr="005D1C8D" w:rsidRDefault="000A0982" w:rsidP="005D1C8D">
      <w:pPr>
        <w:tabs>
          <w:tab w:val="right" w:leader="dot" w:pos="9629"/>
        </w:tabs>
        <w:spacing w:before="120" w:after="0" w:line="276" w:lineRule="auto"/>
        <w:ind w:left="567"/>
        <w:rPr>
          <w:rFonts w:ascii="Times New Roman" w:eastAsia="Times New Roman" w:hAnsi="Times New Roman" w:cs="Times New Roman"/>
          <w:iCs/>
          <w:noProof/>
          <w:color w:val="000000"/>
          <w:lang w:eastAsia="ru-RU"/>
        </w:rPr>
      </w:pPr>
      <w:hyperlink w:anchor="_Toc364322808" w:history="1">
        <w:r w:rsidR="005D1C8D" w:rsidRPr="005D1C8D">
          <w:rPr>
            <w:rFonts w:ascii="Times New Roman" w:eastAsia="Times New Roman" w:hAnsi="Times New Roman" w:cs="Times New Roman"/>
            <w:iCs/>
            <w:noProof/>
            <w:color w:val="000000"/>
            <w:sz w:val="20"/>
            <w:szCs w:val="20"/>
            <w:u w:val="single"/>
            <w:lang w:eastAsia="ru-RU"/>
          </w:rPr>
          <w:t>Статья 20. Требования к озеленению территории</w:t>
        </w:r>
        <w:r w:rsidR="005D1C8D" w:rsidRPr="005D1C8D">
          <w:rPr>
            <w:rFonts w:ascii="Times New Roman" w:eastAsia="Times New Roman" w:hAnsi="Times New Roman" w:cs="Times New Roman"/>
            <w:iCs/>
            <w:noProof/>
            <w:webHidden/>
            <w:color w:val="000000"/>
            <w:sz w:val="20"/>
            <w:szCs w:val="20"/>
            <w:lang w:eastAsia="ru-RU"/>
          </w:rPr>
          <w:tab/>
        </w:r>
        <w:r w:rsidR="005D1C8D" w:rsidRPr="005D1C8D">
          <w:rPr>
            <w:rFonts w:ascii="Times New Roman" w:eastAsia="Times New Roman" w:hAnsi="Times New Roman" w:cs="Times New Roman"/>
            <w:iCs/>
            <w:noProof/>
            <w:webHidden/>
            <w:color w:val="000000"/>
            <w:sz w:val="20"/>
            <w:szCs w:val="20"/>
            <w:lang w:eastAsia="ru-RU"/>
          </w:rPr>
          <w:fldChar w:fldCharType="begin"/>
        </w:r>
        <w:r w:rsidR="005D1C8D" w:rsidRPr="005D1C8D">
          <w:rPr>
            <w:rFonts w:ascii="Times New Roman" w:eastAsia="Times New Roman" w:hAnsi="Times New Roman" w:cs="Times New Roman"/>
            <w:iCs/>
            <w:noProof/>
            <w:webHidden/>
            <w:color w:val="000000"/>
            <w:sz w:val="20"/>
            <w:szCs w:val="20"/>
            <w:lang w:eastAsia="ru-RU"/>
          </w:rPr>
          <w:instrText xml:space="preserve"> PAGEREF _Toc364322808 \h </w:instrText>
        </w:r>
        <w:r w:rsidR="005D1C8D" w:rsidRPr="005D1C8D">
          <w:rPr>
            <w:rFonts w:ascii="Times New Roman" w:eastAsia="Times New Roman" w:hAnsi="Times New Roman" w:cs="Times New Roman"/>
            <w:iCs/>
            <w:noProof/>
            <w:webHidden/>
            <w:color w:val="000000"/>
            <w:sz w:val="20"/>
            <w:szCs w:val="20"/>
            <w:lang w:eastAsia="ru-RU"/>
          </w:rPr>
        </w:r>
        <w:r w:rsidR="005D1C8D" w:rsidRPr="005D1C8D">
          <w:rPr>
            <w:rFonts w:ascii="Times New Roman" w:eastAsia="Times New Roman" w:hAnsi="Times New Roman" w:cs="Times New Roman"/>
            <w:iCs/>
            <w:noProof/>
            <w:webHidden/>
            <w:color w:val="000000"/>
            <w:sz w:val="20"/>
            <w:szCs w:val="20"/>
            <w:lang w:eastAsia="ru-RU"/>
          </w:rPr>
          <w:fldChar w:fldCharType="separate"/>
        </w:r>
        <w:r w:rsidR="005D1C8D" w:rsidRPr="005D1C8D">
          <w:rPr>
            <w:rFonts w:ascii="Times New Roman" w:eastAsia="Times New Roman" w:hAnsi="Times New Roman" w:cs="Times New Roman"/>
            <w:iCs/>
            <w:noProof/>
            <w:webHidden/>
            <w:color w:val="000000"/>
            <w:sz w:val="20"/>
            <w:szCs w:val="20"/>
            <w:lang w:eastAsia="ru-RU"/>
          </w:rPr>
          <w:t>27</w:t>
        </w:r>
        <w:r w:rsidR="005D1C8D" w:rsidRPr="005D1C8D">
          <w:rPr>
            <w:rFonts w:ascii="Times New Roman" w:eastAsia="Times New Roman" w:hAnsi="Times New Roman" w:cs="Times New Roman"/>
            <w:iCs/>
            <w:noProof/>
            <w:webHidden/>
            <w:color w:val="000000"/>
            <w:sz w:val="20"/>
            <w:szCs w:val="20"/>
            <w:lang w:eastAsia="ru-RU"/>
          </w:rPr>
          <w:fldChar w:fldCharType="end"/>
        </w:r>
      </w:hyperlink>
    </w:p>
    <w:p w14:paraId="45F7C99E" w14:textId="77777777" w:rsidR="005D1C8D" w:rsidRPr="005D1C8D" w:rsidRDefault="000A0982" w:rsidP="005D1C8D">
      <w:pPr>
        <w:tabs>
          <w:tab w:val="right" w:leader="dot" w:pos="9629"/>
        </w:tabs>
        <w:spacing w:before="120" w:after="0" w:line="276" w:lineRule="auto"/>
        <w:ind w:left="567"/>
        <w:rPr>
          <w:rFonts w:ascii="Times New Roman" w:eastAsia="Times New Roman" w:hAnsi="Times New Roman" w:cs="Times New Roman"/>
          <w:iCs/>
          <w:noProof/>
          <w:color w:val="000000"/>
          <w:lang w:eastAsia="ru-RU"/>
        </w:rPr>
      </w:pPr>
      <w:hyperlink w:anchor="_Toc364322809" w:history="1">
        <w:r w:rsidR="005D1C8D" w:rsidRPr="005D1C8D">
          <w:rPr>
            <w:rFonts w:ascii="Times New Roman" w:eastAsia="Times New Roman" w:hAnsi="Times New Roman" w:cs="Times New Roman"/>
            <w:iCs/>
            <w:noProof/>
            <w:color w:val="000000"/>
            <w:sz w:val="20"/>
            <w:szCs w:val="20"/>
            <w:u w:val="single"/>
            <w:lang w:eastAsia="ru-RU"/>
          </w:rPr>
          <w:t>Статья 21. Общие требования к установке и эксплуатации объектов, не являющихся объектами капитального строительства</w:t>
        </w:r>
        <w:r w:rsidR="005D1C8D" w:rsidRPr="005D1C8D">
          <w:rPr>
            <w:rFonts w:ascii="Times New Roman" w:eastAsia="Times New Roman" w:hAnsi="Times New Roman" w:cs="Times New Roman"/>
            <w:iCs/>
            <w:noProof/>
            <w:webHidden/>
            <w:color w:val="000000"/>
            <w:sz w:val="20"/>
            <w:szCs w:val="20"/>
            <w:lang w:eastAsia="ru-RU"/>
          </w:rPr>
          <w:tab/>
        </w:r>
        <w:r w:rsidR="005D1C8D" w:rsidRPr="005D1C8D">
          <w:rPr>
            <w:rFonts w:ascii="Times New Roman" w:eastAsia="Times New Roman" w:hAnsi="Times New Roman" w:cs="Times New Roman"/>
            <w:iCs/>
            <w:noProof/>
            <w:webHidden/>
            <w:color w:val="000000"/>
            <w:sz w:val="20"/>
            <w:szCs w:val="20"/>
            <w:lang w:eastAsia="ru-RU"/>
          </w:rPr>
          <w:fldChar w:fldCharType="begin"/>
        </w:r>
        <w:r w:rsidR="005D1C8D" w:rsidRPr="005D1C8D">
          <w:rPr>
            <w:rFonts w:ascii="Times New Roman" w:eastAsia="Times New Roman" w:hAnsi="Times New Roman" w:cs="Times New Roman"/>
            <w:iCs/>
            <w:noProof/>
            <w:webHidden/>
            <w:color w:val="000000"/>
            <w:sz w:val="20"/>
            <w:szCs w:val="20"/>
            <w:lang w:eastAsia="ru-RU"/>
          </w:rPr>
          <w:instrText xml:space="preserve"> PAGEREF _Toc364322809 \h </w:instrText>
        </w:r>
        <w:r w:rsidR="005D1C8D" w:rsidRPr="005D1C8D">
          <w:rPr>
            <w:rFonts w:ascii="Times New Roman" w:eastAsia="Times New Roman" w:hAnsi="Times New Roman" w:cs="Times New Roman"/>
            <w:iCs/>
            <w:noProof/>
            <w:webHidden/>
            <w:color w:val="000000"/>
            <w:sz w:val="20"/>
            <w:szCs w:val="20"/>
            <w:lang w:eastAsia="ru-RU"/>
          </w:rPr>
        </w:r>
        <w:r w:rsidR="005D1C8D" w:rsidRPr="005D1C8D">
          <w:rPr>
            <w:rFonts w:ascii="Times New Roman" w:eastAsia="Times New Roman" w:hAnsi="Times New Roman" w:cs="Times New Roman"/>
            <w:iCs/>
            <w:noProof/>
            <w:webHidden/>
            <w:color w:val="000000"/>
            <w:sz w:val="20"/>
            <w:szCs w:val="20"/>
            <w:lang w:eastAsia="ru-RU"/>
          </w:rPr>
          <w:fldChar w:fldCharType="separate"/>
        </w:r>
        <w:r w:rsidR="005D1C8D" w:rsidRPr="005D1C8D">
          <w:rPr>
            <w:rFonts w:ascii="Times New Roman" w:eastAsia="Times New Roman" w:hAnsi="Times New Roman" w:cs="Times New Roman"/>
            <w:iCs/>
            <w:noProof/>
            <w:webHidden/>
            <w:color w:val="000000"/>
            <w:sz w:val="20"/>
            <w:szCs w:val="20"/>
            <w:lang w:eastAsia="ru-RU"/>
          </w:rPr>
          <w:t>28</w:t>
        </w:r>
        <w:r w:rsidR="005D1C8D" w:rsidRPr="005D1C8D">
          <w:rPr>
            <w:rFonts w:ascii="Times New Roman" w:eastAsia="Times New Roman" w:hAnsi="Times New Roman" w:cs="Times New Roman"/>
            <w:iCs/>
            <w:noProof/>
            <w:webHidden/>
            <w:color w:val="000000"/>
            <w:sz w:val="20"/>
            <w:szCs w:val="20"/>
            <w:lang w:eastAsia="ru-RU"/>
          </w:rPr>
          <w:fldChar w:fldCharType="end"/>
        </w:r>
      </w:hyperlink>
    </w:p>
    <w:p w14:paraId="4DFE9A19" w14:textId="77777777" w:rsidR="005D1C8D" w:rsidRPr="005D1C8D" w:rsidRDefault="000A0982" w:rsidP="005D1C8D">
      <w:pPr>
        <w:tabs>
          <w:tab w:val="right" w:leader="dot" w:pos="9629"/>
        </w:tabs>
        <w:spacing w:before="120" w:after="0" w:line="276" w:lineRule="auto"/>
        <w:ind w:left="567"/>
        <w:rPr>
          <w:rFonts w:ascii="Times New Roman" w:eastAsia="Times New Roman" w:hAnsi="Times New Roman" w:cs="Times New Roman"/>
          <w:iCs/>
          <w:noProof/>
          <w:color w:val="000000"/>
          <w:lang w:eastAsia="ru-RU"/>
        </w:rPr>
      </w:pPr>
      <w:hyperlink w:anchor="_Toc364322810" w:history="1">
        <w:r w:rsidR="005D1C8D" w:rsidRPr="005D1C8D">
          <w:rPr>
            <w:rFonts w:ascii="Times New Roman" w:eastAsia="Times New Roman" w:hAnsi="Times New Roman" w:cs="Times New Roman"/>
            <w:iCs/>
            <w:noProof/>
            <w:color w:val="000000"/>
            <w:sz w:val="20"/>
            <w:szCs w:val="20"/>
            <w:u w:val="single"/>
            <w:lang w:eastAsia="ru-RU"/>
          </w:rPr>
          <w:t>Статья 22. Состав и назначение территорий общего пользования</w:t>
        </w:r>
        <w:r w:rsidR="005D1C8D" w:rsidRPr="005D1C8D">
          <w:rPr>
            <w:rFonts w:ascii="Times New Roman" w:eastAsia="Times New Roman" w:hAnsi="Times New Roman" w:cs="Times New Roman"/>
            <w:iCs/>
            <w:noProof/>
            <w:webHidden/>
            <w:color w:val="000000"/>
            <w:sz w:val="20"/>
            <w:szCs w:val="20"/>
            <w:lang w:eastAsia="ru-RU"/>
          </w:rPr>
          <w:tab/>
        </w:r>
        <w:r w:rsidR="005D1C8D" w:rsidRPr="005D1C8D">
          <w:rPr>
            <w:rFonts w:ascii="Times New Roman" w:eastAsia="Times New Roman" w:hAnsi="Times New Roman" w:cs="Times New Roman"/>
            <w:iCs/>
            <w:noProof/>
            <w:webHidden/>
            <w:color w:val="000000"/>
            <w:sz w:val="20"/>
            <w:szCs w:val="20"/>
            <w:lang w:eastAsia="ru-RU"/>
          </w:rPr>
          <w:fldChar w:fldCharType="begin"/>
        </w:r>
        <w:r w:rsidR="005D1C8D" w:rsidRPr="005D1C8D">
          <w:rPr>
            <w:rFonts w:ascii="Times New Roman" w:eastAsia="Times New Roman" w:hAnsi="Times New Roman" w:cs="Times New Roman"/>
            <w:iCs/>
            <w:noProof/>
            <w:webHidden/>
            <w:color w:val="000000"/>
            <w:sz w:val="20"/>
            <w:szCs w:val="20"/>
            <w:lang w:eastAsia="ru-RU"/>
          </w:rPr>
          <w:instrText xml:space="preserve"> PAGEREF _Toc364322810 \h </w:instrText>
        </w:r>
        <w:r w:rsidR="005D1C8D" w:rsidRPr="005D1C8D">
          <w:rPr>
            <w:rFonts w:ascii="Times New Roman" w:eastAsia="Times New Roman" w:hAnsi="Times New Roman" w:cs="Times New Roman"/>
            <w:iCs/>
            <w:noProof/>
            <w:webHidden/>
            <w:color w:val="000000"/>
            <w:sz w:val="20"/>
            <w:szCs w:val="20"/>
            <w:lang w:eastAsia="ru-RU"/>
          </w:rPr>
        </w:r>
        <w:r w:rsidR="005D1C8D" w:rsidRPr="005D1C8D">
          <w:rPr>
            <w:rFonts w:ascii="Times New Roman" w:eastAsia="Times New Roman" w:hAnsi="Times New Roman" w:cs="Times New Roman"/>
            <w:iCs/>
            <w:noProof/>
            <w:webHidden/>
            <w:color w:val="000000"/>
            <w:sz w:val="20"/>
            <w:szCs w:val="20"/>
            <w:lang w:eastAsia="ru-RU"/>
          </w:rPr>
          <w:fldChar w:fldCharType="separate"/>
        </w:r>
        <w:r w:rsidR="005D1C8D" w:rsidRPr="005D1C8D">
          <w:rPr>
            <w:rFonts w:ascii="Times New Roman" w:eastAsia="Times New Roman" w:hAnsi="Times New Roman" w:cs="Times New Roman"/>
            <w:iCs/>
            <w:noProof/>
            <w:webHidden/>
            <w:color w:val="000000"/>
            <w:sz w:val="20"/>
            <w:szCs w:val="20"/>
            <w:lang w:eastAsia="ru-RU"/>
          </w:rPr>
          <w:t>30</w:t>
        </w:r>
        <w:r w:rsidR="005D1C8D" w:rsidRPr="005D1C8D">
          <w:rPr>
            <w:rFonts w:ascii="Times New Roman" w:eastAsia="Times New Roman" w:hAnsi="Times New Roman" w:cs="Times New Roman"/>
            <w:iCs/>
            <w:noProof/>
            <w:webHidden/>
            <w:color w:val="000000"/>
            <w:sz w:val="20"/>
            <w:szCs w:val="20"/>
            <w:lang w:eastAsia="ru-RU"/>
          </w:rPr>
          <w:fldChar w:fldCharType="end"/>
        </w:r>
      </w:hyperlink>
    </w:p>
    <w:p w14:paraId="3B6A99E8" w14:textId="77777777" w:rsidR="005D1C8D" w:rsidRPr="005D1C8D" w:rsidRDefault="000A0982" w:rsidP="005D1C8D">
      <w:pPr>
        <w:tabs>
          <w:tab w:val="right" w:leader="dot" w:pos="9629"/>
        </w:tabs>
        <w:spacing w:before="120" w:after="0" w:line="276" w:lineRule="auto"/>
        <w:ind w:left="567"/>
        <w:rPr>
          <w:rFonts w:ascii="Times New Roman" w:eastAsia="Times New Roman" w:hAnsi="Times New Roman" w:cs="Times New Roman"/>
          <w:iCs/>
          <w:noProof/>
          <w:color w:val="000000"/>
          <w:lang w:eastAsia="ru-RU"/>
        </w:rPr>
      </w:pPr>
      <w:hyperlink w:anchor="_Toc364322811" w:history="1">
        <w:r w:rsidR="005D1C8D" w:rsidRPr="005D1C8D">
          <w:rPr>
            <w:rFonts w:ascii="Times New Roman" w:eastAsia="Times New Roman" w:hAnsi="Times New Roman" w:cs="Times New Roman"/>
            <w:iCs/>
            <w:noProof/>
            <w:color w:val="000000"/>
            <w:sz w:val="20"/>
            <w:szCs w:val="20"/>
            <w:u w:val="single"/>
            <w:lang w:eastAsia="ru-RU"/>
          </w:rPr>
          <w:t>Статья 23. Изъятие земельных участков для муниципальных нужд, резервирование земель для муниципальных нужд, установление публичных сервитутов</w:t>
        </w:r>
        <w:r w:rsidR="005D1C8D" w:rsidRPr="005D1C8D">
          <w:rPr>
            <w:rFonts w:ascii="Times New Roman" w:eastAsia="Times New Roman" w:hAnsi="Times New Roman" w:cs="Times New Roman"/>
            <w:iCs/>
            <w:noProof/>
            <w:webHidden/>
            <w:color w:val="000000"/>
            <w:sz w:val="20"/>
            <w:szCs w:val="20"/>
            <w:lang w:eastAsia="ru-RU"/>
          </w:rPr>
          <w:tab/>
        </w:r>
        <w:r w:rsidR="005D1C8D" w:rsidRPr="005D1C8D">
          <w:rPr>
            <w:rFonts w:ascii="Times New Roman" w:eastAsia="Times New Roman" w:hAnsi="Times New Roman" w:cs="Times New Roman"/>
            <w:iCs/>
            <w:noProof/>
            <w:webHidden/>
            <w:color w:val="000000"/>
            <w:sz w:val="20"/>
            <w:szCs w:val="20"/>
            <w:lang w:eastAsia="ru-RU"/>
          </w:rPr>
          <w:fldChar w:fldCharType="begin"/>
        </w:r>
        <w:r w:rsidR="005D1C8D" w:rsidRPr="005D1C8D">
          <w:rPr>
            <w:rFonts w:ascii="Times New Roman" w:eastAsia="Times New Roman" w:hAnsi="Times New Roman" w:cs="Times New Roman"/>
            <w:iCs/>
            <w:noProof/>
            <w:webHidden/>
            <w:color w:val="000000"/>
            <w:sz w:val="20"/>
            <w:szCs w:val="20"/>
            <w:lang w:eastAsia="ru-RU"/>
          </w:rPr>
          <w:instrText xml:space="preserve"> PAGEREF _Toc364322811 \h </w:instrText>
        </w:r>
        <w:r w:rsidR="005D1C8D" w:rsidRPr="005D1C8D">
          <w:rPr>
            <w:rFonts w:ascii="Times New Roman" w:eastAsia="Times New Roman" w:hAnsi="Times New Roman" w:cs="Times New Roman"/>
            <w:iCs/>
            <w:noProof/>
            <w:webHidden/>
            <w:color w:val="000000"/>
            <w:sz w:val="20"/>
            <w:szCs w:val="20"/>
            <w:lang w:eastAsia="ru-RU"/>
          </w:rPr>
        </w:r>
        <w:r w:rsidR="005D1C8D" w:rsidRPr="005D1C8D">
          <w:rPr>
            <w:rFonts w:ascii="Times New Roman" w:eastAsia="Times New Roman" w:hAnsi="Times New Roman" w:cs="Times New Roman"/>
            <w:iCs/>
            <w:noProof/>
            <w:webHidden/>
            <w:color w:val="000000"/>
            <w:sz w:val="20"/>
            <w:szCs w:val="20"/>
            <w:lang w:eastAsia="ru-RU"/>
          </w:rPr>
          <w:fldChar w:fldCharType="separate"/>
        </w:r>
        <w:r w:rsidR="005D1C8D" w:rsidRPr="005D1C8D">
          <w:rPr>
            <w:rFonts w:ascii="Times New Roman" w:eastAsia="Times New Roman" w:hAnsi="Times New Roman" w:cs="Times New Roman"/>
            <w:iCs/>
            <w:noProof/>
            <w:webHidden/>
            <w:color w:val="000000"/>
            <w:sz w:val="20"/>
            <w:szCs w:val="20"/>
            <w:lang w:eastAsia="ru-RU"/>
          </w:rPr>
          <w:t>31</w:t>
        </w:r>
        <w:r w:rsidR="005D1C8D" w:rsidRPr="005D1C8D">
          <w:rPr>
            <w:rFonts w:ascii="Times New Roman" w:eastAsia="Times New Roman" w:hAnsi="Times New Roman" w:cs="Times New Roman"/>
            <w:iCs/>
            <w:noProof/>
            <w:webHidden/>
            <w:color w:val="000000"/>
            <w:sz w:val="20"/>
            <w:szCs w:val="20"/>
            <w:lang w:eastAsia="ru-RU"/>
          </w:rPr>
          <w:fldChar w:fldCharType="end"/>
        </w:r>
      </w:hyperlink>
    </w:p>
    <w:p w14:paraId="039F378C" w14:textId="77777777" w:rsidR="005D1C8D" w:rsidRPr="005D1C8D" w:rsidRDefault="000A0982" w:rsidP="005D1C8D">
      <w:pPr>
        <w:tabs>
          <w:tab w:val="right" w:leader="dot" w:pos="9629"/>
        </w:tabs>
        <w:spacing w:before="120" w:after="0" w:line="276" w:lineRule="auto"/>
        <w:ind w:left="567"/>
        <w:rPr>
          <w:rFonts w:ascii="Times New Roman" w:eastAsia="Times New Roman" w:hAnsi="Times New Roman" w:cs="Times New Roman"/>
          <w:iCs/>
          <w:noProof/>
          <w:color w:val="000000"/>
          <w:lang w:eastAsia="ru-RU"/>
        </w:rPr>
      </w:pPr>
      <w:hyperlink w:anchor="_Toc364322812" w:history="1">
        <w:r w:rsidR="005D1C8D" w:rsidRPr="005D1C8D">
          <w:rPr>
            <w:rFonts w:ascii="Times New Roman" w:eastAsia="Times New Roman" w:hAnsi="Times New Roman" w:cs="Times New Roman"/>
            <w:iCs/>
            <w:noProof/>
            <w:color w:val="000000"/>
            <w:sz w:val="20"/>
            <w:szCs w:val="20"/>
            <w:u w:val="single"/>
            <w:lang w:eastAsia="ru-RU"/>
          </w:rPr>
          <w:t>Статья 24. Контроль использования земельных участков и объектов капитального строительства</w:t>
        </w:r>
        <w:r w:rsidR="005D1C8D" w:rsidRPr="005D1C8D">
          <w:rPr>
            <w:rFonts w:ascii="Times New Roman" w:eastAsia="Times New Roman" w:hAnsi="Times New Roman" w:cs="Times New Roman"/>
            <w:iCs/>
            <w:noProof/>
            <w:webHidden/>
            <w:color w:val="000000"/>
            <w:sz w:val="20"/>
            <w:szCs w:val="20"/>
            <w:lang w:eastAsia="ru-RU"/>
          </w:rPr>
          <w:tab/>
        </w:r>
        <w:r w:rsidR="005D1C8D" w:rsidRPr="005D1C8D">
          <w:rPr>
            <w:rFonts w:ascii="Times New Roman" w:eastAsia="Times New Roman" w:hAnsi="Times New Roman" w:cs="Times New Roman"/>
            <w:iCs/>
            <w:noProof/>
            <w:webHidden/>
            <w:color w:val="000000"/>
            <w:sz w:val="20"/>
            <w:szCs w:val="20"/>
            <w:lang w:eastAsia="ru-RU"/>
          </w:rPr>
          <w:fldChar w:fldCharType="begin"/>
        </w:r>
        <w:r w:rsidR="005D1C8D" w:rsidRPr="005D1C8D">
          <w:rPr>
            <w:rFonts w:ascii="Times New Roman" w:eastAsia="Times New Roman" w:hAnsi="Times New Roman" w:cs="Times New Roman"/>
            <w:iCs/>
            <w:noProof/>
            <w:webHidden/>
            <w:color w:val="000000"/>
            <w:sz w:val="20"/>
            <w:szCs w:val="20"/>
            <w:lang w:eastAsia="ru-RU"/>
          </w:rPr>
          <w:instrText xml:space="preserve"> PAGEREF _Toc364322812 \h </w:instrText>
        </w:r>
        <w:r w:rsidR="005D1C8D" w:rsidRPr="005D1C8D">
          <w:rPr>
            <w:rFonts w:ascii="Times New Roman" w:eastAsia="Times New Roman" w:hAnsi="Times New Roman" w:cs="Times New Roman"/>
            <w:iCs/>
            <w:noProof/>
            <w:webHidden/>
            <w:color w:val="000000"/>
            <w:sz w:val="20"/>
            <w:szCs w:val="20"/>
            <w:lang w:eastAsia="ru-RU"/>
          </w:rPr>
        </w:r>
        <w:r w:rsidR="005D1C8D" w:rsidRPr="005D1C8D">
          <w:rPr>
            <w:rFonts w:ascii="Times New Roman" w:eastAsia="Times New Roman" w:hAnsi="Times New Roman" w:cs="Times New Roman"/>
            <w:iCs/>
            <w:noProof/>
            <w:webHidden/>
            <w:color w:val="000000"/>
            <w:sz w:val="20"/>
            <w:szCs w:val="20"/>
            <w:lang w:eastAsia="ru-RU"/>
          </w:rPr>
          <w:fldChar w:fldCharType="separate"/>
        </w:r>
        <w:r w:rsidR="005D1C8D" w:rsidRPr="005D1C8D">
          <w:rPr>
            <w:rFonts w:ascii="Times New Roman" w:eastAsia="Times New Roman" w:hAnsi="Times New Roman" w:cs="Times New Roman"/>
            <w:iCs/>
            <w:noProof/>
            <w:webHidden/>
            <w:color w:val="000000"/>
            <w:sz w:val="20"/>
            <w:szCs w:val="20"/>
            <w:lang w:eastAsia="ru-RU"/>
          </w:rPr>
          <w:t>31</w:t>
        </w:r>
        <w:r w:rsidR="005D1C8D" w:rsidRPr="005D1C8D">
          <w:rPr>
            <w:rFonts w:ascii="Times New Roman" w:eastAsia="Times New Roman" w:hAnsi="Times New Roman" w:cs="Times New Roman"/>
            <w:iCs/>
            <w:noProof/>
            <w:webHidden/>
            <w:color w:val="000000"/>
            <w:sz w:val="20"/>
            <w:szCs w:val="20"/>
            <w:lang w:eastAsia="ru-RU"/>
          </w:rPr>
          <w:fldChar w:fldCharType="end"/>
        </w:r>
      </w:hyperlink>
    </w:p>
    <w:p w14:paraId="0E22964F" w14:textId="77777777" w:rsidR="005D1C8D" w:rsidRPr="005D1C8D" w:rsidRDefault="000A0982" w:rsidP="005D1C8D">
      <w:pPr>
        <w:tabs>
          <w:tab w:val="right" w:leader="dot" w:pos="9629"/>
        </w:tabs>
        <w:spacing w:before="120" w:after="0" w:line="276" w:lineRule="auto"/>
        <w:ind w:left="567"/>
        <w:rPr>
          <w:rFonts w:ascii="Times New Roman" w:eastAsia="Times New Roman" w:hAnsi="Times New Roman" w:cs="Times New Roman"/>
          <w:iCs/>
          <w:noProof/>
          <w:color w:val="000000"/>
          <w:lang w:eastAsia="ru-RU"/>
        </w:rPr>
      </w:pPr>
      <w:hyperlink w:anchor="_Toc364322813" w:history="1">
        <w:r w:rsidR="005D1C8D" w:rsidRPr="005D1C8D">
          <w:rPr>
            <w:rFonts w:ascii="Times New Roman" w:eastAsia="Times New Roman" w:hAnsi="Times New Roman" w:cs="Times New Roman"/>
            <w:iCs/>
            <w:noProof/>
            <w:color w:val="000000"/>
            <w:sz w:val="20"/>
            <w:szCs w:val="20"/>
            <w:u w:val="single"/>
            <w:lang w:eastAsia="ru-RU"/>
          </w:rPr>
          <w:t>Статья 25. Ответственность за нарушение Правил</w:t>
        </w:r>
        <w:r w:rsidR="005D1C8D" w:rsidRPr="005D1C8D">
          <w:rPr>
            <w:rFonts w:ascii="Times New Roman" w:eastAsia="Times New Roman" w:hAnsi="Times New Roman" w:cs="Times New Roman"/>
            <w:iCs/>
            <w:noProof/>
            <w:webHidden/>
            <w:color w:val="000000"/>
            <w:sz w:val="20"/>
            <w:szCs w:val="20"/>
            <w:lang w:eastAsia="ru-RU"/>
          </w:rPr>
          <w:tab/>
        </w:r>
        <w:r w:rsidR="005D1C8D" w:rsidRPr="005D1C8D">
          <w:rPr>
            <w:rFonts w:ascii="Times New Roman" w:eastAsia="Times New Roman" w:hAnsi="Times New Roman" w:cs="Times New Roman"/>
            <w:iCs/>
            <w:noProof/>
            <w:webHidden/>
            <w:color w:val="000000"/>
            <w:sz w:val="20"/>
            <w:szCs w:val="20"/>
            <w:lang w:eastAsia="ru-RU"/>
          </w:rPr>
          <w:fldChar w:fldCharType="begin"/>
        </w:r>
        <w:r w:rsidR="005D1C8D" w:rsidRPr="005D1C8D">
          <w:rPr>
            <w:rFonts w:ascii="Times New Roman" w:eastAsia="Times New Roman" w:hAnsi="Times New Roman" w:cs="Times New Roman"/>
            <w:iCs/>
            <w:noProof/>
            <w:webHidden/>
            <w:color w:val="000000"/>
            <w:sz w:val="20"/>
            <w:szCs w:val="20"/>
            <w:lang w:eastAsia="ru-RU"/>
          </w:rPr>
          <w:instrText xml:space="preserve"> PAGEREF _Toc364322813 \h </w:instrText>
        </w:r>
        <w:r w:rsidR="005D1C8D" w:rsidRPr="005D1C8D">
          <w:rPr>
            <w:rFonts w:ascii="Times New Roman" w:eastAsia="Times New Roman" w:hAnsi="Times New Roman" w:cs="Times New Roman"/>
            <w:iCs/>
            <w:noProof/>
            <w:webHidden/>
            <w:color w:val="000000"/>
            <w:sz w:val="20"/>
            <w:szCs w:val="20"/>
            <w:lang w:eastAsia="ru-RU"/>
          </w:rPr>
        </w:r>
        <w:r w:rsidR="005D1C8D" w:rsidRPr="005D1C8D">
          <w:rPr>
            <w:rFonts w:ascii="Times New Roman" w:eastAsia="Times New Roman" w:hAnsi="Times New Roman" w:cs="Times New Roman"/>
            <w:iCs/>
            <w:noProof/>
            <w:webHidden/>
            <w:color w:val="000000"/>
            <w:sz w:val="20"/>
            <w:szCs w:val="20"/>
            <w:lang w:eastAsia="ru-RU"/>
          </w:rPr>
          <w:fldChar w:fldCharType="separate"/>
        </w:r>
        <w:r w:rsidR="005D1C8D" w:rsidRPr="005D1C8D">
          <w:rPr>
            <w:rFonts w:ascii="Times New Roman" w:eastAsia="Times New Roman" w:hAnsi="Times New Roman" w:cs="Times New Roman"/>
            <w:iCs/>
            <w:noProof/>
            <w:webHidden/>
            <w:color w:val="000000"/>
            <w:sz w:val="20"/>
            <w:szCs w:val="20"/>
            <w:lang w:eastAsia="ru-RU"/>
          </w:rPr>
          <w:t>31</w:t>
        </w:r>
        <w:r w:rsidR="005D1C8D" w:rsidRPr="005D1C8D">
          <w:rPr>
            <w:rFonts w:ascii="Times New Roman" w:eastAsia="Times New Roman" w:hAnsi="Times New Roman" w:cs="Times New Roman"/>
            <w:iCs/>
            <w:noProof/>
            <w:webHidden/>
            <w:color w:val="000000"/>
            <w:sz w:val="20"/>
            <w:szCs w:val="20"/>
            <w:lang w:eastAsia="ru-RU"/>
          </w:rPr>
          <w:fldChar w:fldCharType="end"/>
        </w:r>
      </w:hyperlink>
    </w:p>
    <w:p w14:paraId="5FECFAC3" w14:textId="77777777" w:rsidR="005D1C8D" w:rsidRPr="005D1C8D" w:rsidRDefault="000A0982" w:rsidP="005D1C8D">
      <w:pPr>
        <w:tabs>
          <w:tab w:val="right" w:leader="dot" w:pos="9629"/>
        </w:tabs>
        <w:spacing w:before="120" w:after="0" w:line="276" w:lineRule="auto"/>
        <w:ind w:left="567"/>
        <w:rPr>
          <w:rFonts w:ascii="Times New Roman" w:eastAsia="Times New Roman" w:hAnsi="Times New Roman" w:cs="Times New Roman"/>
          <w:iCs/>
          <w:noProof/>
          <w:color w:val="000000"/>
          <w:lang w:eastAsia="ru-RU"/>
        </w:rPr>
      </w:pPr>
      <w:hyperlink w:anchor="_Toc364322814" w:history="1">
        <w:r w:rsidR="005D1C8D" w:rsidRPr="005D1C8D">
          <w:rPr>
            <w:rFonts w:ascii="Times New Roman" w:eastAsia="Times New Roman" w:hAnsi="Times New Roman" w:cs="Times New Roman"/>
            <w:iCs/>
            <w:noProof/>
            <w:color w:val="000000"/>
            <w:sz w:val="20"/>
            <w:szCs w:val="20"/>
            <w:u w:val="single"/>
            <w:lang w:eastAsia="ru-RU"/>
          </w:rPr>
          <w:t>Статья 26. Вступление в силу настоящих Правил</w:t>
        </w:r>
        <w:r w:rsidR="005D1C8D" w:rsidRPr="005D1C8D">
          <w:rPr>
            <w:rFonts w:ascii="Times New Roman" w:eastAsia="Times New Roman" w:hAnsi="Times New Roman" w:cs="Times New Roman"/>
            <w:iCs/>
            <w:noProof/>
            <w:webHidden/>
            <w:color w:val="000000"/>
            <w:sz w:val="20"/>
            <w:szCs w:val="20"/>
            <w:lang w:eastAsia="ru-RU"/>
          </w:rPr>
          <w:tab/>
        </w:r>
        <w:r w:rsidR="005D1C8D" w:rsidRPr="005D1C8D">
          <w:rPr>
            <w:rFonts w:ascii="Times New Roman" w:eastAsia="Times New Roman" w:hAnsi="Times New Roman" w:cs="Times New Roman"/>
            <w:iCs/>
            <w:noProof/>
            <w:webHidden/>
            <w:color w:val="000000"/>
            <w:sz w:val="20"/>
            <w:szCs w:val="20"/>
            <w:lang w:eastAsia="ru-RU"/>
          </w:rPr>
          <w:fldChar w:fldCharType="begin"/>
        </w:r>
        <w:r w:rsidR="005D1C8D" w:rsidRPr="005D1C8D">
          <w:rPr>
            <w:rFonts w:ascii="Times New Roman" w:eastAsia="Times New Roman" w:hAnsi="Times New Roman" w:cs="Times New Roman"/>
            <w:iCs/>
            <w:noProof/>
            <w:webHidden/>
            <w:color w:val="000000"/>
            <w:sz w:val="20"/>
            <w:szCs w:val="20"/>
            <w:lang w:eastAsia="ru-RU"/>
          </w:rPr>
          <w:instrText xml:space="preserve"> PAGEREF _Toc364322814 \h </w:instrText>
        </w:r>
        <w:r w:rsidR="005D1C8D" w:rsidRPr="005D1C8D">
          <w:rPr>
            <w:rFonts w:ascii="Times New Roman" w:eastAsia="Times New Roman" w:hAnsi="Times New Roman" w:cs="Times New Roman"/>
            <w:iCs/>
            <w:noProof/>
            <w:webHidden/>
            <w:color w:val="000000"/>
            <w:sz w:val="20"/>
            <w:szCs w:val="20"/>
            <w:lang w:eastAsia="ru-RU"/>
          </w:rPr>
        </w:r>
        <w:r w:rsidR="005D1C8D" w:rsidRPr="005D1C8D">
          <w:rPr>
            <w:rFonts w:ascii="Times New Roman" w:eastAsia="Times New Roman" w:hAnsi="Times New Roman" w:cs="Times New Roman"/>
            <w:iCs/>
            <w:noProof/>
            <w:webHidden/>
            <w:color w:val="000000"/>
            <w:sz w:val="20"/>
            <w:szCs w:val="20"/>
            <w:lang w:eastAsia="ru-RU"/>
          </w:rPr>
          <w:fldChar w:fldCharType="separate"/>
        </w:r>
        <w:r w:rsidR="005D1C8D" w:rsidRPr="005D1C8D">
          <w:rPr>
            <w:rFonts w:ascii="Times New Roman" w:eastAsia="Times New Roman" w:hAnsi="Times New Roman" w:cs="Times New Roman"/>
            <w:iCs/>
            <w:noProof/>
            <w:webHidden/>
            <w:color w:val="000000"/>
            <w:sz w:val="20"/>
            <w:szCs w:val="20"/>
            <w:lang w:eastAsia="ru-RU"/>
          </w:rPr>
          <w:t>31</w:t>
        </w:r>
        <w:r w:rsidR="005D1C8D" w:rsidRPr="005D1C8D">
          <w:rPr>
            <w:rFonts w:ascii="Times New Roman" w:eastAsia="Times New Roman" w:hAnsi="Times New Roman" w:cs="Times New Roman"/>
            <w:iCs/>
            <w:noProof/>
            <w:webHidden/>
            <w:color w:val="000000"/>
            <w:sz w:val="20"/>
            <w:szCs w:val="20"/>
            <w:lang w:eastAsia="ru-RU"/>
          </w:rPr>
          <w:fldChar w:fldCharType="end"/>
        </w:r>
      </w:hyperlink>
    </w:p>
    <w:p w14:paraId="215CEF2C" w14:textId="77777777" w:rsidR="005D1C8D" w:rsidRPr="005D1C8D" w:rsidRDefault="000A0982" w:rsidP="005D1C8D">
      <w:pPr>
        <w:tabs>
          <w:tab w:val="right" w:leader="dot" w:pos="9629"/>
        </w:tabs>
        <w:spacing w:before="120" w:after="0" w:line="276" w:lineRule="auto"/>
        <w:ind w:left="567"/>
        <w:rPr>
          <w:rFonts w:ascii="Times New Roman" w:eastAsia="Times New Roman" w:hAnsi="Times New Roman" w:cs="Times New Roman"/>
          <w:iCs/>
          <w:noProof/>
          <w:color w:val="000000"/>
          <w:lang w:eastAsia="ru-RU"/>
        </w:rPr>
      </w:pPr>
      <w:hyperlink w:anchor="_Toc364322815" w:history="1">
        <w:r w:rsidR="005D1C8D" w:rsidRPr="005D1C8D">
          <w:rPr>
            <w:rFonts w:ascii="Times New Roman" w:eastAsia="Times New Roman" w:hAnsi="Times New Roman" w:cs="Times New Roman"/>
            <w:iCs/>
            <w:noProof/>
            <w:color w:val="000000"/>
            <w:sz w:val="20"/>
            <w:szCs w:val="20"/>
            <w:u w:val="single"/>
            <w:lang w:eastAsia="ru-RU"/>
          </w:rPr>
          <w:t>Статья 27. Действие настоящих Правил по отношению к ранее возникшим правоотношениям</w:t>
        </w:r>
        <w:r w:rsidR="005D1C8D" w:rsidRPr="005D1C8D">
          <w:rPr>
            <w:rFonts w:ascii="Times New Roman" w:eastAsia="Times New Roman" w:hAnsi="Times New Roman" w:cs="Times New Roman"/>
            <w:iCs/>
            <w:noProof/>
            <w:webHidden/>
            <w:color w:val="000000"/>
            <w:sz w:val="20"/>
            <w:szCs w:val="20"/>
            <w:lang w:eastAsia="ru-RU"/>
          </w:rPr>
          <w:tab/>
        </w:r>
        <w:r w:rsidR="005D1C8D" w:rsidRPr="005D1C8D">
          <w:rPr>
            <w:rFonts w:ascii="Times New Roman" w:eastAsia="Times New Roman" w:hAnsi="Times New Roman" w:cs="Times New Roman"/>
            <w:iCs/>
            <w:noProof/>
            <w:webHidden/>
            <w:color w:val="000000"/>
            <w:sz w:val="20"/>
            <w:szCs w:val="20"/>
            <w:lang w:eastAsia="ru-RU"/>
          </w:rPr>
          <w:fldChar w:fldCharType="begin"/>
        </w:r>
        <w:r w:rsidR="005D1C8D" w:rsidRPr="005D1C8D">
          <w:rPr>
            <w:rFonts w:ascii="Times New Roman" w:eastAsia="Times New Roman" w:hAnsi="Times New Roman" w:cs="Times New Roman"/>
            <w:iCs/>
            <w:noProof/>
            <w:webHidden/>
            <w:color w:val="000000"/>
            <w:sz w:val="20"/>
            <w:szCs w:val="20"/>
            <w:lang w:eastAsia="ru-RU"/>
          </w:rPr>
          <w:instrText xml:space="preserve"> PAGEREF _Toc364322815 \h </w:instrText>
        </w:r>
        <w:r w:rsidR="005D1C8D" w:rsidRPr="005D1C8D">
          <w:rPr>
            <w:rFonts w:ascii="Times New Roman" w:eastAsia="Times New Roman" w:hAnsi="Times New Roman" w:cs="Times New Roman"/>
            <w:iCs/>
            <w:noProof/>
            <w:webHidden/>
            <w:color w:val="000000"/>
            <w:sz w:val="20"/>
            <w:szCs w:val="20"/>
            <w:lang w:eastAsia="ru-RU"/>
          </w:rPr>
        </w:r>
        <w:r w:rsidR="005D1C8D" w:rsidRPr="005D1C8D">
          <w:rPr>
            <w:rFonts w:ascii="Times New Roman" w:eastAsia="Times New Roman" w:hAnsi="Times New Roman" w:cs="Times New Roman"/>
            <w:iCs/>
            <w:noProof/>
            <w:webHidden/>
            <w:color w:val="000000"/>
            <w:sz w:val="20"/>
            <w:szCs w:val="20"/>
            <w:lang w:eastAsia="ru-RU"/>
          </w:rPr>
          <w:fldChar w:fldCharType="separate"/>
        </w:r>
        <w:r w:rsidR="005D1C8D" w:rsidRPr="005D1C8D">
          <w:rPr>
            <w:rFonts w:ascii="Times New Roman" w:eastAsia="Times New Roman" w:hAnsi="Times New Roman" w:cs="Times New Roman"/>
            <w:iCs/>
            <w:noProof/>
            <w:webHidden/>
            <w:color w:val="000000"/>
            <w:sz w:val="20"/>
            <w:szCs w:val="20"/>
            <w:lang w:eastAsia="ru-RU"/>
          </w:rPr>
          <w:t>31</w:t>
        </w:r>
        <w:r w:rsidR="005D1C8D" w:rsidRPr="005D1C8D">
          <w:rPr>
            <w:rFonts w:ascii="Times New Roman" w:eastAsia="Times New Roman" w:hAnsi="Times New Roman" w:cs="Times New Roman"/>
            <w:iCs/>
            <w:noProof/>
            <w:webHidden/>
            <w:color w:val="000000"/>
            <w:sz w:val="20"/>
            <w:szCs w:val="20"/>
            <w:lang w:eastAsia="ru-RU"/>
          </w:rPr>
          <w:fldChar w:fldCharType="end"/>
        </w:r>
      </w:hyperlink>
    </w:p>
    <w:p w14:paraId="055026C8" w14:textId="77777777" w:rsidR="005D1C8D" w:rsidRPr="005D1C8D" w:rsidRDefault="000A0982" w:rsidP="005D1C8D">
      <w:pPr>
        <w:tabs>
          <w:tab w:val="right" w:leader="dot" w:pos="9629"/>
        </w:tabs>
        <w:spacing w:before="240" w:after="120" w:line="276" w:lineRule="auto"/>
        <w:ind w:firstLine="567"/>
        <w:rPr>
          <w:rFonts w:ascii="Times New Roman" w:eastAsia="Times New Roman" w:hAnsi="Times New Roman" w:cs="Times New Roman"/>
          <w:noProof/>
          <w:color w:val="000000"/>
          <w:lang w:eastAsia="ru-RU"/>
        </w:rPr>
      </w:pPr>
      <w:hyperlink w:anchor="_Toc364322816" w:history="1">
        <w:r w:rsidR="005D1C8D" w:rsidRPr="005D1C8D">
          <w:rPr>
            <w:rFonts w:ascii="Times New Roman" w:eastAsia="Times New Roman" w:hAnsi="Times New Roman" w:cs="Times New Roman"/>
            <w:b/>
            <w:bCs/>
            <w:noProof/>
            <w:color w:val="000000"/>
            <w:sz w:val="20"/>
            <w:szCs w:val="20"/>
            <w:u w:val="single"/>
            <w:lang w:eastAsia="ru-RU"/>
          </w:rPr>
          <w:t>ЧАСТЬ ВТОРАЯ. ГРАДОСТРОИТЕЛЬНЫЕ РЕГЛАМЕНТЫ</w:t>
        </w:r>
        <w:r w:rsidR="005D1C8D" w:rsidRPr="005D1C8D">
          <w:rPr>
            <w:rFonts w:ascii="Times New Roman" w:eastAsia="Times New Roman" w:hAnsi="Times New Roman" w:cs="Times New Roman"/>
            <w:b/>
            <w:bCs/>
            <w:noProof/>
            <w:webHidden/>
            <w:color w:val="000000"/>
            <w:sz w:val="20"/>
            <w:szCs w:val="20"/>
            <w:lang w:eastAsia="ru-RU"/>
          </w:rPr>
          <w:tab/>
        </w:r>
        <w:r w:rsidR="005D1C8D" w:rsidRPr="005D1C8D">
          <w:rPr>
            <w:rFonts w:ascii="Times New Roman" w:eastAsia="Times New Roman" w:hAnsi="Times New Roman" w:cs="Times New Roman"/>
            <w:b/>
            <w:bCs/>
            <w:noProof/>
            <w:webHidden/>
            <w:color w:val="000000"/>
            <w:sz w:val="20"/>
            <w:szCs w:val="20"/>
            <w:lang w:eastAsia="ru-RU"/>
          </w:rPr>
          <w:fldChar w:fldCharType="begin"/>
        </w:r>
        <w:r w:rsidR="005D1C8D" w:rsidRPr="005D1C8D">
          <w:rPr>
            <w:rFonts w:ascii="Times New Roman" w:eastAsia="Times New Roman" w:hAnsi="Times New Roman" w:cs="Times New Roman"/>
            <w:b/>
            <w:bCs/>
            <w:noProof/>
            <w:webHidden/>
            <w:color w:val="000000"/>
            <w:sz w:val="20"/>
            <w:szCs w:val="20"/>
            <w:lang w:eastAsia="ru-RU"/>
          </w:rPr>
          <w:instrText xml:space="preserve"> PAGEREF _Toc364322816 \h </w:instrText>
        </w:r>
        <w:r w:rsidR="005D1C8D" w:rsidRPr="005D1C8D">
          <w:rPr>
            <w:rFonts w:ascii="Times New Roman" w:eastAsia="Times New Roman" w:hAnsi="Times New Roman" w:cs="Times New Roman"/>
            <w:b/>
            <w:bCs/>
            <w:noProof/>
            <w:webHidden/>
            <w:color w:val="000000"/>
            <w:sz w:val="20"/>
            <w:szCs w:val="20"/>
            <w:lang w:eastAsia="ru-RU"/>
          </w:rPr>
        </w:r>
        <w:r w:rsidR="005D1C8D" w:rsidRPr="005D1C8D">
          <w:rPr>
            <w:rFonts w:ascii="Times New Roman" w:eastAsia="Times New Roman" w:hAnsi="Times New Roman" w:cs="Times New Roman"/>
            <w:b/>
            <w:bCs/>
            <w:noProof/>
            <w:webHidden/>
            <w:color w:val="000000"/>
            <w:sz w:val="20"/>
            <w:szCs w:val="20"/>
            <w:lang w:eastAsia="ru-RU"/>
          </w:rPr>
          <w:fldChar w:fldCharType="separate"/>
        </w:r>
        <w:r w:rsidR="005D1C8D" w:rsidRPr="005D1C8D">
          <w:rPr>
            <w:rFonts w:ascii="Times New Roman" w:eastAsia="Times New Roman" w:hAnsi="Times New Roman" w:cs="Times New Roman"/>
            <w:b/>
            <w:bCs/>
            <w:noProof/>
            <w:webHidden/>
            <w:color w:val="000000"/>
            <w:sz w:val="20"/>
            <w:szCs w:val="20"/>
            <w:lang w:eastAsia="ru-RU"/>
          </w:rPr>
          <w:t>32</w:t>
        </w:r>
        <w:r w:rsidR="005D1C8D" w:rsidRPr="005D1C8D">
          <w:rPr>
            <w:rFonts w:ascii="Times New Roman" w:eastAsia="Times New Roman" w:hAnsi="Times New Roman" w:cs="Times New Roman"/>
            <w:b/>
            <w:bCs/>
            <w:noProof/>
            <w:webHidden/>
            <w:color w:val="000000"/>
            <w:sz w:val="20"/>
            <w:szCs w:val="20"/>
            <w:lang w:eastAsia="ru-RU"/>
          </w:rPr>
          <w:fldChar w:fldCharType="end"/>
        </w:r>
      </w:hyperlink>
    </w:p>
    <w:p w14:paraId="6EEC782E" w14:textId="77777777" w:rsidR="005D1C8D" w:rsidRPr="005D1C8D" w:rsidRDefault="000A0982" w:rsidP="005D1C8D">
      <w:pPr>
        <w:tabs>
          <w:tab w:val="right" w:leader="dot" w:pos="9629"/>
        </w:tabs>
        <w:spacing w:before="240" w:after="120" w:line="276" w:lineRule="auto"/>
        <w:ind w:firstLine="567"/>
        <w:rPr>
          <w:rFonts w:ascii="Times New Roman" w:eastAsia="Times New Roman" w:hAnsi="Times New Roman" w:cs="Times New Roman"/>
          <w:noProof/>
          <w:color w:val="000000"/>
          <w:lang w:eastAsia="ru-RU"/>
        </w:rPr>
      </w:pPr>
      <w:hyperlink w:anchor="_Toc364322817" w:history="1">
        <w:r w:rsidR="005D1C8D" w:rsidRPr="005D1C8D">
          <w:rPr>
            <w:rFonts w:ascii="Times New Roman" w:eastAsia="Times New Roman" w:hAnsi="Times New Roman" w:cs="Times New Roman"/>
            <w:b/>
            <w:bCs/>
            <w:noProof/>
            <w:color w:val="000000"/>
            <w:sz w:val="20"/>
            <w:szCs w:val="20"/>
            <w:u w:val="single"/>
            <w:lang w:eastAsia="ru-RU"/>
          </w:rPr>
          <w:t>ГЛАВА VIII. ОБЩИЕ ПОЛОЖЕНИЯ О ГРАДОСТРОИТЕЛЬНЫХ РЕГЛАМЕНТАХ</w:t>
        </w:r>
        <w:r w:rsidR="005D1C8D" w:rsidRPr="005D1C8D">
          <w:rPr>
            <w:rFonts w:ascii="Times New Roman" w:eastAsia="Times New Roman" w:hAnsi="Times New Roman" w:cs="Times New Roman"/>
            <w:b/>
            <w:bCs/>
            <w:noProof/>
            <w:webHidden/>
            <w:color w:val="000000"/>
            <w:sz w:val="20"/>
            <w:szCs w:val="20"/>
            <w:lang w:eastAsia="ru-RU"/>
          </w:rPr>
          <w:tab/>
        </w:r>
        <w:r w:rsidR="005D1C8D" w:rsidRPr="005D1C8D">
          <w:rPr>
            <w:rFonts w:ascii="Times New Roman" w:eastAsia="Times New Roman" w:hAnsi="Times New Roman" w:cs="Times New Roman"/>
            <w:b/>
            <w:bCs/>
            <w:noProof/>
            <w:webHidden/>
            <w:color w:val="000000"/>
            <w:sz w:val="20"/>
            <w:szCs w:val="20"/>
            <w:lang w:eastAsia="ru-RU"/>
          </w:rPr>
          <w:fldChar w:fldCharType="begin"/>
        </w:r>
        <w:r w:rsidR="005D1C8D" w:rsidRPr="005D1C8D">
          <w:rPr>
            <w:rFonts w:ascii="Times New Roman" w:eastAsia="Times New Roman" w:hAnsi="Times New Roman" w:cs="Times New Roman"/>
            <w:b/>
            <w:bCs/>
            <w:noProof/>
            <w:webHidden/>
            <w:color w:val="000000"/>
            <w:sz w:val="20"/>
            <w:szCs w:val="20"/>
            <w:lang w:eastAsia="ru-RU"/>
          </w:rPr>
          <w:instrText xml:space="preserve"> PAGEREF _Toc364322817 \h </w:instrText>
        </w:r>
        <w:r w:rsidR="005D1C8D" w:rsidRPr="005D1C8D">
          <w:rPr>
            <w:rFonts w:ascii="Times New Roman" w:eastAsia="Times New Roman" w:hAnsi="Times New Roman" w:cs="Times New Roman"/>
            <w:b/>
            <w:bCs/>
            <w:noProof/>
            <w:webHidden/>
            <w:color w:val="000000"/>
            <w:sz w:val="20"/>
            <w:szCs w:val="20"/>
            <w:lang w:eastAsia="ru-RU"/>
          </w:rPr>
        </w:r>
        <w:r w:rsidR="005D1C8D" w:rsidRPr="005D1C8D">
          <w:rPr>
            <w:rFonts w:ascii="Times New Roman" w:eastAsia="Times New Roman" w:hAnsi="Times New Roman" w:cs="Times New Roman"/>
            <w:b/>
            <w:bCs/>
            <w:noProof/>
            <w:webHidden/>
            <w:color w:val="000000"/>
            <w:sz w:val="20"/>
            <w:szCs w:val="20"/>
            <w:lang w:eastAsia="ru-RU"/>
          </w:rPr>
          <w:fldChar w:fldCharType="separate"/>
        </w:r>
        <w:r w:rsidR="005D1C8D" w:rsidRPr="005D1C8D">
          <w:rPr>
            <w:rFonts w:ascii="Times New Roman" w:eastAsia="Times New Roman" w:hAnsi="Times New Roman" w:cs="Times New Roman"/>
            <w:b/>
            <w:bCs/>
            <w:noProof/>
            <w:webHidden/>
            <w:color w:val="000000"/>
            <w:sz w:val="20"/>
            <w:szCs w:val="20"/>
            <w:lang w:eastAsia="ru-RU"/>
          </w:rPr>
          <w:t>32</w:t>
        </w:r>
        <w:r w:rsidR="005D1C8D" w:rsidRPr="005D1C8D">
          <w:rPr>
            <w:rFonts w:ascii="Times New Roman" w:eastAsia="Times New Roman" w:hAnsi="Times New Roman" w:cs="Times New Roman"/>
            <w:b/>
            <w:bCs/>
            <w:noProof/>
            <w:webHidden/>
            <w:color w:val="000000"/>
            <w:sz w:val="20"/>
            <w:szCs w:val="20"/>
            <w:lang w:eastAsia="ru-RU"/>
          </w:rPr>
          <w:fldChar w:fldCharType="end"/>
        </w:r>
      </w:hyperlink>
    </w:p>
    <w:p w14:paraId="00CB7F64" w14:textId="77777777" w:rsidR="005D1C8D" w:rsidRPr="005D1C8D" w:rsidRDefault="000A0982" w:rsidP="005D1C8D">
      <w:pPr>
        <w:tabs>
          <w:tab w:val="right" w:leader="dot" w:pos="9629"/>
        </w:tabs>
        <w:spacing w:before="120" w:after="0" w:line="276" w:lineRule="auto"/>
        <w:ind w:left="567"/>
        <w:rPr>
          <w:rFonts w:ascii="Times New Roman" w:eastAsia="Times New Roman" w:hAnsi="Times New Roman" w:cs="Times New Roman"/>
          <w:iCs/>
          <w:noProof/>
          <w:color w:val="000000"/>
          <w:lang w:eastAsia="ru-RU"/>
        </w:rPr>
      </w:pPr>
      <w:hyperlink w:anchor="_Toc364322818" w:history="1">
        <w:r w:rsidR="005D1C8D" w:rsidRPr="005D1C8D">
          <w:rPr>
            <w:rFonts w:ascii="Times New Roman" w:eastAsia="Times New Roman" w:hAnsi="Times New Roman" w:cs="Times New Roman"/>
            <w:iCs/>
            <w:noProof/>
            <w:color w:val="000000"/>
            <w:sz w:val="20"/>
            <w:szCs w:val="20"/>
            <w:u w:val="single"/>
            <w:lang w:eastAsia="ru-RU"/>
          </w:rPr>
          <w:t>Статья 28. Градостроительный регламент</w:t>
        </w:r>
        <w:r w:rsidR="005D1C8D" w:rsidRPr="005D1C8D">
          <w:rPr>
            <w:rFonts w:ascii="Times New Roman" w:eastAsia="Times New Roman" w:hAnsi="Times New Roman" w:cs="Times New Roman"/>
            <w:iCs/>
            <w:noProof/>
            <w:webHidden/>
            <w:color w:val="000000"/>
            <w:sz w:val="20"/>
            <w:szCs w:val="20"/>
            <w:lang w:eastAsia="ru-RU"/>
          </w:rPr>
          <w:tab/>
        </w:r>
        <w:r w:rsidR="005D1C8D" w:rsidRPr="005D1C8D">
          <w:rPr>
            <w:rFonts w:ascii="Times New Roman" w:eastAsia="Times New Roman" w:hAnsi="Times New Roman" w:cs="Times New Roman"/>
            <w:iCs/>
            <w:noProof/>
            <w:webHidden/>
            <w:color w:val="000000"/>
            <w:sz w:val="20"/>
            <w:szCs w:val="20"/>
            <w:lang w:eastAsia="ru-RU"/>
          </w:rPr>
          <w:fldChar w:fldCharType="begin"/>
        </w:r>
        <w:r w:rsidR="005D1C8D" w:rsidRPr="005D1C8D">
          <w:rPr>
            <w:rFonts w:ascii="Times New Roman" w:eastAsia="Times New Roman" w:hAnsi="Times New Roman" w:cs="Times New Roman"/>
            <w:iCs/>
            <w:noProof/>
            <w:webHidden/>
            <w:color w:val="000000"/>
            <w:sz w:val="20"/>
            <w:szCs w:val="20"/>
            <w:lang w:eastAsia="ru-RU"/>
          </w:rPr>
          <w:instrText xml:space="preserve"> PAGEREF _Toc364322818 \h </w:instrText>
        </w:r>
        <w:r w:rsidR="005D1C8D" w:rsidRPr="005D1C8D">
          <w:rPr>
            <w:rFonts w:ascii="Times New Roman" w:eastAsia="Times New Roman" w:hAnsi="Times New Roman" w:cs="Times New Roman"/>
            <w:iCs/>
            <w:noProof/>
            <w:webHidden/>
            <w:color w:val="000000"/>
            <w:sz w:val="20"/>
            <w:szCs w:val="20"/>
            <w:lang w:eastAsia="ru-RU"/>
          </w:rPr>
        </w:r>
        <w:r w:rsidR="005D1C8D" w:rsidRPr="005D1C8D">
          <w:rPr>
            <w:rFonts w:ascii="Times New Roman" w:eastAsia="Times New Roman" w:hAnsi="Times New Roman" w:cs="Times New Roman"/>
            <w:iCs/>
            <w:noProof/>
            <w:webHidden/>
            <w:color w:val="000000"/>
            <w:sz w:val="20"/>
            <w:szCs w:val="20"/>
            <w:lang w:eastAsia="ru-RU"/>
          </w:rPr>
          <w:fldChar w:fldCharType="separate"/>
        </w:r>
        <w:r w:rsidR="005D1C8D" w:rsidRPr="005D1C8D">
          <w:rPr>
            <w:rFonts w:ascii="Times New Roman" w:eastAsia="Times New Roman" w:hAnsi="Times New Roman" w:cs="Times New Roman"/>
            <w:iCs/>
            <w:noProof/>
            <w:webHidden/>
            <w:color w:val="000000"/>
            <w:sz w:val="20"/>
            <w:szCs w:val="20"/>
            <w:lang w:eastAsia="ru-RU"/>
          </w:rPr>
          <w:t>32</w:t>
        </w:r>
        <w:r w:rsidR="005D1C8D" w:rsidRPr="005D1C8D">
          <w:rPr>
            <w:rFonts w:ascii="Times New Roman" w:eastAsia="Times New Roman" w:hAnsi="Times New Roman" w:cs="Times New Roman"/>
            <w:iCs/>
            <w:noProof/>
            <w:webHidden/>
            <w:color w:val="000000"/>
            <w:sz w:val="20"/>
            <w:szCs w:val="20"/>
            <w:lang w:eastAsia="ru-RU"/>
          </w:rPr>
          <w:fldChar w:fldCharType="end"/>
        </w:r>
      </w:hyperlink>
    </w:p>
    <w:p w14:paraId="19E2CA6A" w14:textId="77777777" w:rsidR="005D1C8D" w:rsidRPr="005D1C8D" w:rsidRDefault="000A0982" w:rsidP="005D1C8D">
      <w:pPr>
        <w:tabs>
          <w:tab w:val="right" w:leader="dot" w:pos="9629"/>
        </w:tabs>
        <w:spacing w:before="120" w:after="0" w:line="276" w:lineRule="auto"/>
        <w:ind w:left="567"/>
        <w:rPr>
          <w:rFonts w:ascii="Times New Roman" w:eastAsia="Times New Roman" w:hAnsi="Times New Roman" w:cs="Times New Roman"/>
          <w:iCs/>
          <w:noProof/>
          <w:color w:val="000000"/>
          <w:lang w:eastAsia="ru-RU"/>
        </w:rPr>
      </w:pPr>
      <w:hyperlink w:anchor="_Toc364322819" w:history="1">
        <w:r w:rsidR="005D1C8D" w:rsidRPr="005D1C8D">
          <w:rPr>
            <w:rFonts w:ascii="Times New Roman" w:eastAsia="Times New Roman" w:hAnsi="Times New Roman" w:cs="Times New Roman"/>
            <w:iCs/>
            <w:noProof/>
            <w:color w:val="000000"/>
            <w:sz w:val="20"/>
            <w:szCs w:val="20"/>
            <w:u w:val="single"/>
            <w:lang w:eastAsia="ru-RU"/>
          </w:rPr>
          <w:t>Статья 29.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5D1C8D" w:rsidRPr="005D1C8D">
          <w:rPr>
            <w:rFonts w:ascii="Times New Roman" w:eastAsia="Times New Roman" w:hAnsi="Times New Roman" w:cs="Times New Roman"/>
            <w:iCs/>
            <w:noProof/>
            <w:webHidden/>
            <w:color w:val="000000"/>
            <w:sz w:val="20"/>
            <w:szCs w:val="20"/>
            <w:lang w:eastAsia="ru-RU"/>
          </w:rPr>
          <w:tab/>
        </w:r>
        <w:r w:rsidR="005D1C8D" w:rsidRPr="005D1C8D">
          <w:rPr>
            <w:rFonts w:ascii="Times New Roman" w:eastAsia="Times New Roman" w:hAnsi="Times New Roman" w:cs="Times New Roman"/>
            <w:iCs/>
            <w:noProof/>
            <w:webHidden/>
            <w:color w:val="000000"/>
            <w:sz w:val="20"/>
            <w:szCs w:val="20"/>
            <w:lang w:eastAsia="ru-RU"/>
          </w:rPr>
          <w:fldChar w:fldCharType="begin"/>
        </w:r>
        <w:r w:rsidR="005D1C8D" w:rsidRPr="005D1C8D">
          <w:rPr>
            <w:rFonts w:ascii="Times New Roman" w:eastAsia="Times New Roman" w:hAnsi="Times New Roman" w:cs="Times New Roman"/>
            <w:iCs/>
            <w:noProof/>
            <w:webHidden/>
            <w:color w:val="000000"/>
            <w:sz w:val="20"/>
            <w:szCs w:val="20"/>
            <w:lang w:eastAsia="ru-RU"/>
          </w:rPr>
          <w:instrText xml:space="preserve"> PAGEREF _Toc364322819 \h </w:instrText>
        </w:r>
        <w:r w:rsidR="005D1C8D" w:rsidRPr="005D1C8D">
          <w:rPr>
            <w:rFonts w:ascii="Times New Roman" w:eastAsia="Times New Roman" w:hAnsi="Times New Roman" w:cs="Times New Roman"/>
            <w:iCs/>
            <w:noProof/>
            <w:webHidden/>
            <w:color w:val="000000"/>
            <w:sz w:val="20"/>
            <w:szCs w:val="20"/>
            <w:lang w:eastAsia="ru-RU"/>
          </w:rPr>
        </w:r>
        <w:r w:rsidR="005D1C8D" w:rsidRPr="005D1C8D">
          <w:rPr>
            <w:rFonts w:ascii="Times New Roman" w:eastAsia="Times New Roman" w:hAnsi="Times New Roman" w:cs="Times New Roman"/>
            <w:iCs/>
            <w:noProof/>
            <w:webHidden/>
            <w:color w:val="000000"/>
            <w:sz w:val="20"/>
            <w:szCs w:val="20"/>
            <w:lang w:eastAsia="ru-RU"/>
          </w:rPr>
          <w:fldChar w:fldCharType="separate"/>
        </w:r>
        <w:r w:rsidR="005D1C8D" w:rsidRPr="005D1C8D">
          <w:rPr>
            <w:rFonts w:ascii="Times New Roman" w:eastAsia="Times New Roman" w:hAnsi="Times New Roman" w:cs="Times New Roman"/>
            <w:iCs/>
            <w:noProof/>
            <w:webHidden/>
            <w:color w:val="000000"/>
            <w:sz w:val="20"/>
            <w:szCs w:val="20"/>
            <w:lang w:eastAsia="ru-RU"/>
          </w:rPr>
          <w:t>33</w:t>
        </w:r>
        <w:r w:rsidR="005D1C8D" w:rsidRPr="005D1C8D">
          <w:rPr>
            <w:rFonts w:ascii="Times New Roman" w:eastAsia="Times New Roman" w:hAnsi="Times New Roman" w:cs="Times New Roman"/>
            <w:iCs/>
            <w:noProof/>
            <w:webHidden/>
            <w:color w:val="000000"/>
            <w:sz w:val="20"/>
            <w:szCs w:val="20"/>
            <w:lang w:eastAsia="ru-RU"/>
          </w:rPr>
          <w:fldChar w:fldCharType="end"/>
        </w:r>
      </w:hyperlink>
    </w:p>
    <w:p w14:paraId="2C7C08FF" w14:textId="77777777" w:rsidR="005D1C8D" w:rsidRPr="005D1C8D" w:rsidRDefault="000A0982" w:rsidP="005D1C8D">
      <w:pPr>
        <w:tabs>
          <w:tab w:val="right" w:leader="dot" w:pos="9629"/>
        </w:tabs>
        <w:spacing w:before="120" w:after="0" w:line="276" w:lineRule="auto"/>
        <w:ind w:left="567"/>
        <w:rPr>
          <w:rFonts w:ascii="Times New Roman" w:eastAsia="Times New Roman" w:hAnsi="Times New Roman" w:cs="Times New Roman"/>
          <w:iCs/>
          <w:noProof/>
          <w:color w:val="000000"/>
          <w:lang w:eastAsia="ru-RU"/>
        </w:rPr>
      </w:pPr>
      <w:hyperlink w:anchor="_Toc364322820" w:history="1">
        <w:r w:rsidR="005D1C8D" w:rsidRPr="005D1C8D">
          <w:rPr>
            <w:rFonts w:ascii="Times New Roman" w:eastAsia="Times New Roman" w:hAnsi="Times New Roman" w:cs="Times New Roman"/>
            <w:iCs/>
            <w:noProof/>
            <w:color w:val="000000"/>
            <w:sz w:val="20"/>
            <w:szCs w:val="20"/>
            <w:u w:val="single"/>
            <w:lang w:eastAsia="ru-RU"/>
          </w:rPr>
          <w:t>Статья 30. Использование земельных участков и объектов капитального строительства, не соответствующих градостроительному регламенту и красным линиям</w:t>
        </w:r>
        <w:r w:rsidR="005D1C8D" w:rsidRPr="005D1C8D">
          <w:rPr>
            <w:rFonts w:ascii="Times New Roman" w:eastAsia="Times New Roman" w:hAnsi="Times New Roman" w:cs="Times New Roman"/>
            <w:iCs/>
            <w:noProof/>
            <w:webHidden/>
            <w:color w:val="000000"/>
            <w:sz w:val="20"/>
            <w:szCs w:val="20"/>
            <w:lang w:eastAsia="ru-RU"/>
          </w:rPr>
          <w:tab/>
        </w:r>
        <w:r w:rsidR="005D1C8D" w:rsidRPr="005D1C8D">
          <w:rPr>
            <w:rFonts w:ascii="Times New Roman" w:eastAsia="Times New Roman" w:hAnsi="Times New Roman" w:cs="Times New Roman"/>
            <w:iCs/>
            <w:noProof/>
            <w:webHidden/>
            <w:color w:val="000000"/>
            <w:sz w:val="20"/>
            <w:szCs w:val="20"/>
            <w:lang w:eastAsia="ru-RU"/>
          </w:rPr>
          <w:fldChar w:fldCharType="begin"/>
        </w:r>
        <w:r w:rsidR="005D1C8D" w:rsidRPr="005D1C8D">
          <w:rPr>
            <w:rFonts w:ascii="Times New Roman" w:eastAsia="Times New Roman" w:hAnsi="Times New Roman" w:cs="Times New Roman"/>
            <w:iCs/>
            <w:noProof/>
            <w:webHidden/>
            <w:color w:val="000000"/>
            <w:sz w:val="20"/>
            <w:szCs w:val="20"/>
            <w:lang w:eastAsia="ru-RU"/>
          </w:rPr>
          <w:instrText xml:space="preserve"> PAGEREF _Toc364322820 \h </w:instrText>
        </w:r>
        <w:r w:rsidR="005D1C8D" w:rsidRPr="005D1C8D">
          <w:rPr>
            <w:rFonts w:ascii="Times New Roman" w:eastAsia="Times New Roman" w:hAnsi="Times New Roman" w:cs="Times New Roman"/>
            <w:iCs/>
            <w:noProof/>
            <w:webHidden/>
            <w:color w:val="000000"/>
            <w:sz w:val="20"/>
            <w:szCs w:val="20"/>
            <w:lang w:eastAsia="ru-RU"/>
          </w:rPr>
        </w:r>
        <w:r w:rsidR="005D1C8D" w:rsidRPr="005D1C8D">
          <w:rPr>
            <w:rFonts w:ascii="Times New Roman" w:eastAsia="Times New Roman" w:hAnsi="Times New Roman" w:cs="Times New Roman"/>
            <w:iCs/>
            <w:noProof/>
            <w:webHidden/>
            <w:color w:val="000000"/>
            <w:sz w:val="20"/>
            <w:szCs w:val="20"/>
            <w:lang w:eastAsia="ru-RU"/>
          </w:rPr>
          <w:fldChar w:fldCharType="separate"/>
        </w:r>
        <w:r w:rsidR="005D1C8D" w:rsidRPr="005D1C8D">
          <w:rPr>
            <w:rFonts w:ascii="Times New Roman" w:eastAsia="Times New Roman" w:hAnsi="Times New Roman" w:cs="Times New Roman"/>
            <w:iCs/>
            <w:noProof/>
            <w:webHidden/>
            <w:color w:val="000000"/>
            <w:sz w:val="20"/>
            <w:szCs w:val="20"/>
            <w:lang w:eastAsia="ru-RU"/>
          </w:rPr>
          <w:t>33</w:t>
        </w:r>
        <w:r w:rsidR="005D1C8D" w:rsidRPr="005D1C8D">
          <w:rPr>
            <w:rFonts w:ascii="Times New Roman" w:eastAsia="Times New Roman" w:hAnsi="Times New Roman" w:cs="Times New Roman"/>
            <w:iCs/>
            <w:noProof/>
            <w:webHidden/>
            <w:color w:val="000000"/>
            <w:sz w:val="20"/>
            <w:szCs w:val="20"/>
            <w:lang w:eastAsia="ru-RU"/>
          </w:rPr>
          <w:fldChar w:fldCharType="end"/>
        </w:r>
      </w:hyperlink>
    </w:p>
    <w:p w14:paraId="2D71DE5D" w14:textId="77777777" w:rsidR="005D1C8D" w:rsidRPr="005D1C8D" w:rsidRDefault="000A0982" w:rsidP="005D1C8D">
      <w:pPr>
        <w:tabs>
          <w:tab w:val="right" w:leader="dot" w:pos="9629"/>
        </w:tabs>
        <w:spacing w:before="120" w:after="0" w:line="276" w:lineRule="auto"/>
        <w:ind w:left="567"/>
        <w:rPr>
          <w:rFonts w:ascii="Times New Roman" w:eastAsia="Times New Roman" w:hAnsi="Times New Roman" w:cs="Times New Roman"/>
          <w:iCs/>
          <w:noProof/>
          <w:color w:val="000000"/>
          <w:lang w:eastAsia="ru-RU"/>
        </w:rPr>
      </w:pPr>
      <w:hyperlink w:anchor="_Toc364322821" w:history="1">
        <w:r w:rsidR="005D1C8D" w:rsidRPr="005D1C8D">
          <w:rPr>
            <w:rFonts w:ascii="Times New Roman" w:eastAsia="Times New Roman" w:hAnsi="Times New Roman" w:cs="Times New Roman"/>
            <w:iCs/>
            <w:noProof/>
            <w:color w:val="000000"/>
            <w:sz w:val="20"/>
            <w:szCs w:val="20"/>
            <w:u w:val="single"/>
            <w:lang w:eastAsia="ru-RU"/>
          </w:rPr>
          <w:t>Статья 31. Виды территориальных зон</w:t>
        </w:r>
        <w:r w:rsidR="005D1C8D" w:rsidRPr="005D1C8D">
          <w:rPr>
            <w:rFonts w:ascii="Times New Roman" w:eastAsia="Times New Roman" w:hAnsi="Times New Roman" w:cs="Times New Roman"/>
            <w:iCs/>
            <w:noProof/>
            <w:webHidden/>
            <w:color w:val="000000"/>
            <w:sz w:val="20"/>
            <w:szCs w:val="20"/>
            <w:lang w:eastAsia="ru-RU"/>
          </w:rPr>
          <w:tab/>
        </w:r>
        <w:r w:rsidR="005D1C8D" w:rsidRPr="005D1C8D">
          <w:rPr>
            <w:rFonts w:ascii="Times New Roman" w:eastAsia="Times New Roman" w:hAnsi="Times New Roman" w:cs="Times New Roman"/>
            <w:iCs/>
            <w:noProof/>
            <w:webHidden/>
            <w:color w:val="000000"/>
            <w:sz w:val="20"/>
            <w:szCs w:val="20"/>
            <w:lang w:eastAsia="ru-RU"/>
          </w:rPr>
          <w:fldChar w:fldCharType="begin"/>
        </w:r>
        <w:r w:rsidR="005D1C8D" w:rsidRPr="005D1C8D">
          <w:rPr>
            <w:rFonts w:ascii="Times New Roman" w:eastAsia="Times New Roman" w:hAnsi="Times New Roman" w:cs="Times New Roman"/>
            <w:iCs/>
            <w:noProof/>
            <w:webHidden/>
            <w:color w:val="000000"/>
            <w:sz w:val="20"/>
            <w:szCs w:val="20"/>
            <w:lang w:eastAsia="ru-RU"/>
          </w:rPr>
          <w:instrText xml:space="preserve"> PAGEREF _Toc364322821 \h </w:instrText>
        </w:r>
        <w:r w:rsidR="005D1C8D" w:rsidRPr="005D1C8D">
          <w:rPr>
            <w:rFonts w:ascii="Times New Roman" w:eastAsia="Times New Roman" w:hAnsi="Times New Roman" w:cs="Times New Roman"/>
            <w:iCs/>
            <w:noProof/>
            <w:webHidden/>
            <w:color w:val="000000"/>
            <w:sz w:val="20"/>
            <w:szCs w:val="20"/>
            <w:lang w:eastAsia="ru-RU"/>
          </w:rPr>
        </w:r>
        <w:r w:rsidR="005D1C8D" w:rsidRPr="005D1C8D">
          <w:rPr>
            <w:rFonts w:ascii="Times New Roman" w:eastAsia="Times New Roman" w:hAnsi="Times New Roman" w:cs="Times New Roman"/>
            <w:iCs/>
            <w:noProof/>
            <w:webHidden/>
            <w:color w:val="000000"/>
            <w:sz w:val="20"/>
            <w:szCs w:val="20"/>
            <w:lang w:eastAsia="ru-RU"/>
          </w:rPr>
          <w:fldChar w:fldCharType="separate"/>
        </w:r>
        <w:r w:rsidR="005D1C8D" w:rsidRPr="005D1C8D">
          <w:rPr>
            <w:rFonts w:ascii="Times New Roman" w:eastAsia="Times New Roman" w:hAnsi="Times New Roman" w:cs="Times New Roman"/>
            <w:iCs/>
            <w:noProof/>
            <w:webHidden/>
            <w:color w:val="000000"/>
            <w:sz w:val="20"/>
            <w:szCs w:val="20"/>
            <w:lang w:eastAsia="ru-RU"/>
          </w:rPr>
          <w:t>34</w:t>
        </w:r>
        <w:r w:rsidR="005D1C8D" w:rsidRPr="005D1C8D">
          <w:rPr>
            <w:rFonts w:ascii="Times New Roman" w:eastAsia="Times New Roman" w:hAnsi="Times New Roman" w:cs="Times New Roman"/>
            <w:iCs/>
            <w:noProof/>
            <w:webHidden/>
            <w:color w:val="000000"/>
            <w:sz w:val="20"/>
            <w:szCs w:val="20"/>
            <w:lang w:eastAsia="ru-RU"/>
          </w:rPr>
          <w:fldChar w:fldCharType="end"/>
        </w:r>
      </w:hyperlink>
    </w:p>
    <w:p w14:paraId="046C6F11" w14:textId="77777777" w:rsidR="005D1C8D" w:rsidRPr="005D1C8D" w:rsidRDefault="000A0982" w:rsidP="005D1C8D">
      <w:pPr>
        <w:tabs>
          <w:tab w:val="right" w:leader="dot" w:pos="9629"/>
        </w:tabs>
        <w:spacing w:before="120" w:after="0" w:line="276" w:lineRule="auto"/>
        <w:ind w:left="567"/>
        <w:rPr>
          <w:rFonts w:ascii="Times New Roman" w:eastAsia="Times New Roman" w:hAnsi="Times New Roman" w:cs="Times New Roman"/>
          <w:iCs/>
          <w:noProof/>
          <w:color w:val="000000"/>
          <w:lang w:eastAsia="ru-RU"/>
        </w:rPr>
      </w:pPr>
      <w:hyperlink w:anchor="_Toc364322822" w:history="1">
        <w:r w:rsidR="005D1C8D" w:rsidRPr="005D1C8D">
          <w:rPr>
            <w:rFonts w:ascii="Times New Roman" w:eastAsia="Times New Roman" w:hAnsi="Times New Roman" w:cs="Times New Roman"/>
            <w:iCs/>
            <w:noProof/>
            <w:color w:val="000000"/>
            <w:sz w:val="20"/>
            <w:szCs w:val="20"/>
            <w:u w:val="single"/>
            <w:lang w:eastAsia="ru-RU"/>
          </w:rPr>
          <w:t>Статья 32. Землепользование и застройка на территориях жилых зон</w:t>
        </w:r>
        <w:r w:rsidR="005D1C8D" w:rsidRPr="005D1C8D">
          <w:rPr>
            <w:rFonts w:ascii="Times New Roman" w:eastAsia="Times New Roman" w:hAnsi="Times New Roman" w:cs="Times New Roman"/>
            <w:iCs/>
            <w:noProof/>
            <w:webHidden/>
            <w:color w:val="000000"/>
            <w:sz w:val="20"/>
            <w:szCs w:val="20"/>
            <w:lang w:eastAsia="ru-RU"/>
          </w:rPr>
          <w:tab/>
        </w:r>
        <w:r w:rsidR="005D1C8D" w:rsidRPr="005D1C8D">
          <w:rPr>
            <w:rFonts w:ascii="Times New Roman" w:eastAsia="Times New Roman" w:hAnsi="Times New Roman" w:cs="Times New Roman"/>
            <w:iCs/>
            <w:noProof/>
            <w:webHidden/>
            <w:color w:val="000000"/>
            <w:sz w:val="20"/>
            <w:szCs w:val="20"/>
            <w:lang w:eastAsia="ru-RU"/>
          </w:rPr>
          <w:fldChar w:fldCharType="begin"/>
        </w:r>
        <w:r w:rsidR="005D1C8D" w:rsidRPr="005D1C8D">
          <w:rPr>
            <w:rFonts w:ascii="Times New Roman" w:eastAsia="Times New Roman" w:hAnsi="Times New Roman" w:cs="Times New Roman"/>
            <w:iCs/>
            <w:noProof/>
            <w:webHidden/>
            <w:color w:val="000000"/>
            <w:sz w:val="20"/>
            <w:szCs w:val="20"/>
            <w:lang w:eastAsia="ru-RU"/>
          </w:rPr>
          <w:instrText xml:space="preserve"> PAGEREF _Toc364322822 \h </w:instrText>
        </w:r>
        <w:r w:rsidR="005D1C8D" w:rsidRPr="005D1C8D">
          <w:rPr>
            <w:rFonts w:ascii="Times New Roman" w:eastAsia="Times New Roman" w:hAnsi="Times New Roman" w:cs="Times New Roman"/>
            <w:iCs/>
            <w:noProof/>
            <w:webHidden/>
            <w:color w:val="000000"/>
            <w:sz w:val="20"/>
            <w:szCs w:val="20"/>
            <w:lang w:eastAsia="ru-RU"/>
          </w:rPr>
        </w:r>
        <w:r w:rsidR="005D1C8D" w:rsidRPr="005D1C8D">
          <w:rPr>
            <w:rFonts w:ascii="Times New Roman" w:eastAsia="Times New Roman" w:hAnsi="Times New Roman" w:cs="Times New Roman"/>
            <w:iCs/>
            <w:noProof/>
            <w:webHidden/>
            <w:color w:val="000000"/>
            <w:sz w:val="20"/>
            <w:szCs w:val="20"/>
            <w:lang w:eastAsia="ru-RU"/>
          </w:rPr>
          <w:fldChar w:fldCharType="separate"/>
        </w:r>
        <w:r w:rsidR="005D1C8D" w:rsidRPr="005D1C8D">
          <w:rPr>
            <w:rFonts w:ascii="Times New Roman" w:eastAsia="Times New Roman" w:hAnsi="Times New Roman" w:cs="Times New Roman"/>
            <w:iCs/>
            <w:noProof/>
            <w:webHidden/>
            <w:color w:val="000000"/>
            <w:sz w:val="20"/>
            <w:szCs w:val="20"/>
            <w:lang w:eastAsia="ru-RU"/>
          </w:rPr>
          <w:t>35</w:t>
        </w:r>
        <w:r w:rsidR="005D1C8D" w:rsidRPr="005D1C8D">
          <w:rPr>
            <w:rFonts w:ascii="Times New Roman" w:eastAsia="Times New Roman" w:hAnsi="Times New Roman" w:cs="Times New Roman"/>
            <w:iCs/>
            <w:noProof/>
            <w:webHidden/>
            <w:color w:val="000000"/>
            <w:sz w:val="20"/>
            <w:szCs w:val="20"/>
            <w:lang w:eastAsia="ru-RU"/>
          </w:rPr>
          <w:fldChar w:fldCharType="end"/>
        </w:r>
      </w:hyperlink>
    </w:p>
    <w:p w14:paraId="4EED8FC4" w14:textId="77777777" w:rsidR="005D1C8D" w:rsidRPr="005D1C8D" w:rsidRDefault="000A0982" w:rsidP="005D1C8D">
      <w:pPr>
        <w:tabs>
          <w:tab w:val="right" w:leader="dot" w:pos="9629"/>
        </w:tabs>
        <w:spacing w:before="120" w:after="0" w:line="276" w:lineRule="auto"/>
        <w:ind w:left="567"/>
        <w:rPr>
          <w:rFonts w:ascii="Times New Roman" w:eastAsia="Times New Roman" w:hAnsi="Times New Roman" w:cs="Times New Roman"/>
          <w:iCs/>
          <w:noProof/>
          <w:color w:val="000000"/>
          <w:lang w:eastAsia="ru-RU"/>
        </w:rPr>
      </w:pPr>
      <w:hyperlink w:anchor="_Toc364322823" w:history="1">
        <w:r w:rsidR="005D1C8D" w:rsidRPr="005D1C8D">
          <w:rPr>
            <w:rFonts w:ascii="Times New Roman" w:eastAsia="Times New Roman" w:hAnsi="Times New Roman" w:cs="Times New Roman"/>
            <w:iCs/>
            <w:noProof/>
            <w:color w:val="000000"/>
            <w:sz w:val="20"/>
            <w:szCs w:val="20"/>
            <w:u w:val="single"/>
            <w:lang w:eastAsia="ru-RU"/>
          </w:rPr>
          <w:t>Статья 33. Землепользование и застройка на территориях общественно-деловых зон</w:t>
        </w:r>
        <w:r w:rsidR="005D1C8D" w:rsidRPr="005D1C8D">
          <w:rPr>
            <w:rFonts w:ascii="Times New Roman" w:eastAsia="Times New Roman" w:hAnsi="Times New Roman" w:cs="Times New Roman"/>
            <w:iCs/>
            <w:noProof/>
            <w:webHidden/>
            <w:color w:val="000000"/>
            <w:sz w:val="20"/>
            <w:szCs w:val="20"/>
            <w:lang w:eastAsia="ru-RU"/>
          </w:rPr>
          <w:tab/>
        </w:r>
        <w:r w:rsidR="005D1C8D" w:rsidRPr="005D1C8D">
          <w:rPr>
            <w:rFonts w:ascii="Times New Roman" w:eastAsia="Times New Roman" w:hAnsi="Times New Roman" w:cs="Times New Roman"/>
            <w:iCs/>
            <w:noProof/>
            <w:webHidden/>
            <w:color w:val="000000"/>
            <w:sz w:val="20"/>
            <w:szCs w:val="20"/>
            <w:lang w:eastAsia="ru-RU"/>
          </w:rPr>
          <w:fldChar w:fldCharType="begin"/>
        </w:r>
        <w:r w:rsidR="005D1C8D" w:rsidRPr="005D1C8D">
          <w:rPr>
            <w:rFonts w:ascii="Times New Roman" w:eastAsia="Times New Roman" w:hAnsi="Times New Roman" w:cs="Times New Roman"/>
            <w:iCs/>
            <w:noProof/>
            <w:webHidden/>
            <w:color w:val="000000"/>
            <w:sz w:val="20"/>
            <w:szCs w:val="20"/>
            <w:lang w:eastAsia="ru-RU"/>
          </w:rPr>
          <w:instrText xml:space="preserve"> PAGEREF _Toc364322823 \h </w:instrText>
        </w:r>
        <w:r w:rsidR="005D1C8D" w:rsidRPr="005D1C8D">
          <w:rPr>
            <w:rFonts w:ascii="Times New Roman" w:eastAsia="Times New Roman" w:hAnsi="Times New Roman" w:cs="Times New Roman"/>
            <w:iCs/>
            <w:noProof/>
            <w:webHidden/>
            <w:color w:val="000000"/>
            <w:sz w:val="20"/>
            <w:szCs w:val="20"/>
            <w:lang w:eastAsia="ru-RU"/>
          </w:rPr>
        </w:r>
        <w:r w:rsidR="005D1C8D" w:rsidRPr="005D1C8D">
          <w:rPr>
            <w:rFonts w:ascii="Times New Roman" w:eastAsia="Times New Roman" w:hAnsi="Times New Roman" w:cs="Times New Roman"/>
            <w:iCs/>
            <w:noProof/>
            <w:webHidden/>
            <w:color w:val="000000"/>
            <w:sz w:val="20"/>
            <w:szCs w:val="20"/>
            <w:lang w:eastAsia="ru-RU"/>
          </w:rPr>
          <w:fldChar w:fldCharType="separate"/>
        </w:r>
        <w:r w:rsidR="005D1C8D" w:rsidRPr="005D1C8D">
          <w:rPr>
            <w:rFonts w:ascii="Times New Roman" w:eastAsia="Times New Roman" w:hAnsi="Times New Roman" w:cs="Times New Roman"/>
            <w:iCs/>
            <w:noProof/>
            <w:webHidden/>
            <w:color w:val="000000"/>
            <w:sz w:val="20"/>
            <w:szCs w:val="20"/>
            <w:lang w:eastAsia="ru-RU"/>
          </w:rPr>
          <w:t>35</w:t>
        </w:r>
        <w:r w:rsidR="005D1C8D" w:rsidRPr="005D1C8D">
          <w:rPr>
            <w:rFonts w:ascii="Times New Roman" w:eastAsia="Times New Roman" w:hAnsi="Times New Roman" w:cs="Times New Roman"/>
            <w:iCs/>
            <w:noProof/>
            <w:webHidden/>
            <w:color w:val="000000"/>
            <w:sz w:val="20"/>
            <w:szCs w:val="20"/>
            <w:lang w:eastAsia="ru-RU"/>
          </w:rPr>
          <w:fldChar w:fldCharType="end"/>
        </w:r>
      </w:hyperlink>
    </w:p>
    <w:p w14:paraId="0AB13753" w14:textId="77777777" w:rsidR="005D1C8D" w:rsidRPr="005D1C8D" w:rsidRDefault="000A0982" w:rsidP="005D1C8D">
      <w:pPr>
        <w:tabs>
          <w:tab w:val="right" w:leader="dot" w:pos="9629"/>
        </w:tabs>
        <w:spacing w:before="120" w:after="0" w:line="276" w:lineRule="auto"/>
        <w:ind w:left="567"/>
        <w:rPr>
          <w:rFonts w:ascii="Times New Roman" w:eastAsia="Times New Roman" w:hAnsi="Times New Roman" w:cs="Times New Roman"/>
          <w:iCs/>
          <w:noProof/>
          <w:color w:val="000000"/>
          <w:lang w:eastAsia="ru-RU"/>
        </w:rPr>
      </w:pPr>
      <w:hyperlink w:anchor="_Toc364322824" w:history="1">
        <w:r w:rsidR="005D1C8D" w:rsidRPr="005D1C8D">
          <w:rPr>
            <w:rFonts w:ascii="Times New Roman" w:eastAsia="Times New Roman" w:hAnsi="Times New Roman" w:cs="Times New Roman"/>
            <w:iCs/>
            <w:noProof/>
            <w:color w:val="000000"/>
            <w:sz w:val="20"/>
            <w:szCs w:val="20"/>
            <w:u w:val="single"/>
            <w:lang w:eastAsia="ru-RU"/>
          </w:rPr>
          <w:t>Статья 34. Землепользование и застройка на территориях производственных зон, зоны инженерной и транспортной инфраструктур</w:t>
        </w:r>
        <w:r w:rsidR="005D1C8D" w:rsidRPr="005D1C8D">
          <w:rPr>
            <w:rFonts w:ascii="Times New Roman" w:eastAsia="Times New Roman" w:hAnsi="Times New Roman" w:cs="Times New Roman"/>
            <w:iCs/>
            <w:noProof/>
            <w:webHidden/>
            <w:color w:val="000000"/>
            <w:sz w:val="20"/>
            <w:szCs w:val="20"/>
            <w:lang w:eastAsia="ru-RU"/>
          </w:rPr>
          <w:tab/>
        </w:r>
        <w:r w:rsidR="005D1C8D" w:rsidRPr="005D1C8D">
          <w:rPr>
            <w:rFonts w:ascii="Times New Roman" w:eastAsia="Times New Roman" w:hAnsi="Times New Roman" w:cs="Times New Roman"/>
            <w:iCs/>
            <w:noProof/>
            <w:webHidden/>
            <w:color w:val="000000"/>
            <w:sz w:val="20"/>
            <w:szCs w:val="20"/>
            <w:lang w:eastAsia="ru-RU"/>
          </w:rPr>
          <w:fldChar w:fldCharType="begin"/>
        </w:r>
        <w:r w:rsidR="005D1C8D" w:rsidRPr="005D1C8D">
          <w:rPr>
            <w:rFonts w:ascii="Times New Roman" w:eastAsia="Times New Roman" w:hAnsi="Times New Roman" w:cs="Times New Roman"/>
            <w:iCs/>
            <w:noProof/>
            <w:webHidden/>
            <w:color w:val="000000"/>
            <w:sz w:val="20"/>
            <w:szCs w:val="20"/>
            <w:lang w:eastAsia="ru-RU"/>
          </w:rPr>
          <w:instrText xml:space="preserve"> PAGEREF _Toc364322824 \h </w:instrText>
        </w:r>
        <w:r w:rsidR="005D1C8D" w:rsidRPr="005D1C8D">
          <w:rPr>
            <w:rFonts w:ascii="Times New Roman" w:eastAsia="Times New Roman" w:hAnsi="Times New Roman" w:cs="Times New Roman"/>
            <w:iCs/>
            <w:noProof/>
            <w:webHidden/>
            <w:color w:val="000000"/>
            <w:sz w:val="20"/>
            <w:szCs w:val="20"/>
            <w:lang w:eastAsia="ru-RU"/>
          </w:rPr>
        </w:r>
        <w:r w:rsidR="005D1C8D" w:rsidRPr="005D1C8D">
          <w:rPr>
            <w:rFonts w:ascii="Times New Roman" w:eastAsia="Times New Roman" w:hAnsi="Times New Roman" w:cs="Times New Roman"/>
            <w:iCs/>
            <w:noProof/>
            <w:webHidden/>
            <w:color w:val="000000"/>
            <w:sz w:val="20"/>
            <w:szCs w:val="20"/>
            <w:lang w:eastAsia="ru-RU"/>
          </w:rPr>
          <w:fldChar w:fldCharType="separate"/>
        </w:r>
        <w:r w:rsidR="005D1C8D" w:rsidRPr="005D1C8D">
          <w:rPr>
            <w:rFonts w:ascii="Times New Roman" w:eastAsia="Times New Roman" w:hAnsi="Times New Roman" w:cs="Times New Roman"/>
            <w:iCs/>
            <w:noProof/>
            <w:webHidden/>
            <w:color w:val="000000"/>
            <w:sz w:val="20"/>
            <w:szCs w:val="20"/>
            <w:lang w:eastAsia="ru-RU"/>
          </w:rPr>
          <w:t>36</w:t>
        </w:r>
        <w:r w:rsidR="005D1C8D" w:rsidRPr="005D1C8D">
          <w:rPr>
            <w:rFonts w:ascii="Times New Roman" w:eastAsia="Times New Roman" w:hAnsi="Times New Roman" w:cs="Times New Roman"/>
            <w:iCs/>
            <w:noProof/>
            <w:webHidden/>
            <w:color w:val="000000"/>
            <w:sz w:val="20"/>
            <w:szCs w:val="20"/>
            <w:lang w:eastAsia="ru-RU"/>
          </w:rPr>
          <w:fldChar w:fldCharType="end"/>
        </w:r>
      </w:hyperlink>
    </w:p>
    <w:p w14:paraId="4BA4102B" w14:textId="77777777" w:rsidR="005D1C8D" w:rsidRPr="005D1C8D" w:rsidRDefault="000A0982" w:rsidP="005D1C8D">
      <w:pPr>
        <w:tabs>
          <w:tab w:val="right" w:leader="dot" w:pos="9629"/>
        </w:tabs>
        <w:spacing w:before="240" w:after="120" w:line="276" w:lineRule="auto"/>
        <w:ind w:firstLine="567"/>
        <w:rPr>
          <w:rFonts w:ascii="Times New Roman" w:eastAsia="Times New Roman" w:hAnsi="Times New Roman" w:cs="Times New Roman"/>
          <w:noProof/>
          <w:color w:val="000000"/>
          <w:lang w:eastAsia="ru-RU"/>
        </w:rPr>
      </w:pPr>
      <w:hyperlink w:anchor="_Toc364322825" w:history="1">
        <w:r w:rsidR="005D1C8D" w:rsidRPr="005D1C8D">
          <w:rPr>
            <w:rFonts w:ascii="Times New Roman" w:eastAsia="Times New Roman" w:hAnsi="Times New Roman" w:cs="Times New Roman"/>
            <w:b/>
            <w:bCs/>
            <w:noProof/>
            <w:color w:val="000000"/>
            <w:sz w:val="20"/>
            <w:szCs w:val="20"/>
            <w:u w:val="single"/>
            <w:lang w:eastAsia="ru-RU"/>
          </w:rPr>
          <w:t>ГЛАВА IX. ГРАДОСТРОИТЕЛЬНЫЕ РЕГЛАМЕНТЫ, УСТАНАВЛИВАЕМЫЕ ДЛЯ ТЕРРИТОРИАЛЬНЫХ ЗОН</w:t>
        </w:r>
        <w:r w:rsidR="005D1C8D" w:rsidRPr="005D1C8D">
          <w:rPr>
            <w:rFonts w:ascii="Times New Roman" w:eastAsia="Times New Roman" w:hAnsi="Times New Roman" w:cs="Times New Roman"/>
            <w:b/>
            <w:bCs/>
            <w:noProof/>
            <w:webHidden/>
            <w:color w:val="000000"/>
            <w:sz w:val="20"/>
            <w:szCs w:val="20"/>
            <w:lang w:eastAsia="ru-RU"/>
          </w:rPr>
          <w:tab/>
        </w:r>
        <w:r w:rsidR="005D1C8D" w:rsidRPr="005D1C8D">
          <w:rPr>
            <w:rFonts w:ascii="Times New Roman" w:eastAsia="Times New Roman" w:hAnsi="Times New Roman" w:cs="Times New Roman"/>
            <w:b/>
            <w:bCs/>
            <w:noProof/>
            <w:webHidden/>
            <w:color w:val="000000"/>
            <w:sz w:val="20"/>
            <w:szCs w:val="20"/>
            <w:lang w:eastAsia="ru-RU"/>
          </w:rPr>
          <w:fldChar w:fldCharType="begin"/>
        </w:r>
        <w:r w:rsidR="005D1C8D" w:rsidRPr="005D1C8D">
          <w:rPr>
            <w:rFonts w:ascii="Times New Roman" w:eastAsia="Times New Roman" w:hAnsi="Times New Roman" w:cs="Times New Roman"/>
            <w:b/>
            <w:bCs/>
            <w:noProof/>
            <w:webHidden/>
            <w:color w:val="000000"/>
            <w:sz w:val="20"/>
            <w:szCs w:val="20"/>
            <w:lang w:eastAsia="ru-RU"/>
          </w:rPr>
          <w:instrText xml:space="preserve"> PAGEREF _Toc364322825 \h </w:instrText>
        </w:r>
        <w:r w:rsidR="005D1C8D" w:rsidRPr="005D1C8D">
          <w:rPr>
            <w:rFonts w:ascii="Times New Roman" w:eastAsia="Times New Roman" w:hAnsi="Times New Roman" w:cs="Times New Roman"/>
            <w:b/>
            <w:bCs/>
            <w:noProof/>
            <w:webHidden/>
            <w:color w:val="000000"/>
            <w:sz w:val="20"/>
            <w:szCs w:val="20"/>
            <w:lang w:eastAsia="ru-RU"/>
          </w:rPr>
        </w:r>
        <w:r w:rsidR="005D1C8D" w:rsidRPr="005D1C8D">
          <w:rPr>
            <w:rFonts w:ascii="Times New Roman" w:eastAsia="Times New Roman" w:hAnsi="Times New Roman" w:cs="Times New Roman"/>
            <w:b/>
            <w:bCs/>
            <w:noProof/>
            <w:webHidden/>
            <w:color w:val="000000"/>
            <w:sz w:val="20"/>
            <w:szCs w:val="20"/>
            <w:lang w:eastAsia="ru-RU"/>
          </w:rPr>
          <w:fldChar w:fldCharType="separate"/>
        </w:r>
        <w:r w:rsidR="005D1C8D" w:rsidRPr="005D1C8D">
          <w:rPr>
            <w:rFonts w:ascii="Times New Roman" w:eastAsia="Times New Roman" w:hAnsi="Times New Roman" w:cs="Times New Roman"/>
            <w:noProof/>
            <w:webHidden/>
            <w:color w:val="000000"/>
            <w:sz w:val="20"/>
            <w:szCs w:val="20"/>
            <w:lang w:eastAsia="ru-RU"/>
          </w:rPr>
          <w:t>Ошибка! Закладка не определена.</w:t>
        </w:r>
        <w:r w:rsidR="005D1C8D" w:rsidRPr="005D1C8D">
          <w:rPr>
            <w:rFonts w:ascii="Times New Roman" w:eastAsia="Times New Roman" w:hAnsi="Times New Roman" w:cs="Times New Roman"/>
            <w:b/>
            <w:bCs/>
            <w:noProof/>
            <w:webHidden/>
            <w:color w:val="000000"/>
            <w:sz w:val="20"/>
            <w:szCs w:val="20"/>
            <w:lang w:eastAsia="ru-RU"/>
          </w:rPr>
          <w:fldChar w:fldCharType="end"/>
        </w:r>
      </w:hyperlink>
    </w:p>
    <w:p w14:paraId="700D111E" w14:textId="77777777" w:rsidR="005D1C8D" w:rsidRPr="005D1C8D" w:rsidRDefault="000A0982" w:rsidP="005D1C8D">
      <w:pPr>
        <w:tabs>
          <w:tab w:val="right" w:leader="dot" w:pos="9629"/>
        </w:tabs>
        <w:spacing w:before="120" w:after="0" w:line="276" w:lineRule="auto"/>
        <w:ind w:left="567"/>
        <w:rPr>
          <w:rFonts w:ascii="Times New Roman" w:eastAsia="Times New Roman" w:hAnsi="Times New Roman" w:cs="Times New Roman"/>
          <w:iCs/>
          <w:noProof/>
          <w:color w:val="000000"/>
          <w:lang w:eastAsia="ru-RU"/>
        </w:rPr>
      </w:pPr>
      <w:hyperlink w:anchor="_Toc364322826" w:history="1">
        <w:r w:rsidR="005D1C8D" w:rsidRPr="005D1C8D">
          <w:rPr>
            <w:rFonts w:ascii="Times New Roman" w:eastAsia="Times New Roman" w:hAnsi="Times New Roman" w:cs="Times New Roman"/>
            <w:iCs/>
            <w:noProof/>
            <w:color w:val="000000"/>
            <w:sz w:val="20"/>
            <w:szCs w:val="20"/>
            <w:u w:val="single"/>
            <w:lang w:eastAsia="ru-RU"/>
          </w:rPr>
          <w:t>Статья 35. Зоны застройки индивидуальными жилыми домами (1-3 этажа) (Ж-1)</w:t>
        </w:r>
        <w:r w:rsidR="005D1C8D" w:rsidRPr="005D1C8D">
          <w:rPr>
            <w:rFonts w:ascii="Times New Roman" w:eastAsia="Times New Roman" w:hAnsi="Times New Roman" w:cs="Times New Roman"/>
            <w:iCs/>
            <w:noProof/>
            <w:webHidden/>
            <w:color w:val="000000"/>
            <w:sz w:val="20"/>
            <w:szCs w:val="20"/>
            <w:lang w:eastAsia="ru-RU"/>
          </w:rPr>
          <w:tab/>
        </w:r>
        <w:r w:rsidR="005D1C8D" w:rsidRPr="005D1C8D">
          <w:rPr>
            <w:rFonts w:ascii="Times New Roman" w:eastAsia="Times New Roman" w:hAnsi="Times New Roman" w:cs="Times New Roman"/>
            <w:iCs/>
            <w:noProof/>
            <w:webHidden/>
            <w:color w:val="000000"/>
            <w:sz w:val="20"/>
            <w:szCs w:val="20"/>
            <w:lang w:eastAsia="ru-RU"/>
          </w:rPr>
          <w:fldChar w:fldCharType="begin"/>
        </w:r>
        <w:r w:rsidR="005D1C8D" w:rsidRPr="005D1C8D">
          <w:rPr>
            <w:rFonts w:ascii="Times New Roman" w:eastAsia="Times New Roman" w:hAnsi="Times New Roman" w:cs="Times New Roman"/>
            <w:iCs/>
            <w:noProof/>
            <w:webHidden/>
            <w:color w:val="000000"/>
            <w:sz w:val="20"/>
            <w:szCs w:val="20"/>
            <w:lang w:eastAsia="ru-RU"/>
          </w:rPr>
          <w:instrText xml:space="preserve"> PAGEREF _Toc364322826 \h </w:instrText>
        </w:r>
        <w:r w:rsidR="005D1C8D" w:rsidRPr="005D1C8D">
          <w:rPr>
            <w:rFonts w:ascii="Times New Roman" w:eastAsia="Times New Roman" w:hAnsi="Times New Roman" w:cs="Times New Roman"/>
            <w:iCs/>
            <w:noProof/>
            <w:webHidden/>
            <w:color w:val="000000"/>
            <w:sz w:val="20"/>
            <w:szCs w:val="20"/>
            <w:lang w:eastAsia="ru-RU"/>
          </w:rPr>
        </w:r>
        <w:r w:rsidR="005D1C8D" w:rsidRPr="005D1C8D">
          <w:rPr>
            <w:rFonts w:ascii="Times New Roman" w:eastAsia="Times New Roman" w:hAnsi="Times New Roman" w:cs="Times New Roman"/>
            <w:iCs/>
            <w:noProof/>
            <w:webHidden/>
            <w:color w:val="000000"/>
            <w:sz w:val="20"/>
            <w:szCs w:val="20"/>
            <w:lang w:eastAsia="ru-RU"/>
          </w:rPr>
          <w:fldChar w:fldCharType="separate"/>
        </w:r>
        <w:r w:rsidR="005D1C8D" w:rsidRPr="005D1C8D">
          <w:rPr>
            <w:rFonts w:ascii="Times New Roman" w:eastAsia="Times New Roman" w:hAnsi="Times New Roman" w:cs="Times New Roman"/>
            <w:b/>
            <w:bCs/>
            <w:iCs/>
            <w:noProof/>
            <w:webHidden/>
            <w:color w:val="000000"/>
            <w:sz w:val="20"/>
            <w:szCs w:val="20"/>
            <w:lang w:eastAsia="ru-RU"/>
          </w:rPr>
          <w:t>.</w:t>
        </w:r>
        <w:r w:rsidR="005D1C8D" w:rsidRPr="005D1C8D">
          <w:rPr>
            <w:rFonts w:ascii="Times New Roman" w:eastAsia="Times New Roman" w:hAnsi="Times New Roman" w:cs="Times New Roman"/>
            <w:iCs/>
            <w:noProof/>
            <w:webHidden/>
            <w:color w:val="000000"/>
            <w:sz w:val="20"/>
            <w:szCs w:val="20"/>
            <w:lang w:eastAsia="ru-RU"/>
          </w:rPr>
          <w:fldChar w:fldCharType="end"/>
        </w:r>
      </w:hyperlink>
    </w:p>
    <w:p w14:paraId="4056A163" w14:textId="77777777" w:rsidR="005D1C8D" w:rsidRPr="005D1C8D" w:rsidRDefault="000A0982" w:rsidP="005D1C8D">
      <w:pPr>
        <w:tabs>
          <w:tab w:val="right" w:leader="dot" w:pos="9629"/>
        </w:tabs>
        <w:spacing w:before="120" w:after="0" w:line="276" w:lineRule="auto"/>
        <w:ind w:left="567"/>
        <w:rPr>
          <w:rFonts w:ascii="Times New Roman" w:eastAsia="Times New Roman" w:hAnsi="Times New Roman" w:cs="Times New Roman"/>
          <w:iCs/>
          <w:noProof/>
          <w:color w:val="000000"/>
          <w:lang w:eastAsia="ru-RU"/>
        </w:rPr>
      </w:pPr>
      <w:hyperlink w:anchor="_Toc364322827" w:history="1">
        <w:r w:rsidR="005D1C8D" w:rsidRPr="005D1C8D">
          <w:rPr>
            <w:rFonts w:ascii="Times New Roman" w:eastAsia="Times New Roman" w:hAnsi="Times New Roman" w:cs="Times New Roman"/>
            <w:iCs/>
            <w:noProof/>
            <w:color w:val="000000"/>
            <w:sz w:val="20"/>
            <w:szCs w:val="20"/>
            <w:u w:val="single"/>
            <w:lang w:eastAsia="ru-RU"/>
          </w:rPr>
          <w:t>Статья 36. Зона застройки многоэтажными жилыми домами (4-6 этажей) (Ж-2)</w:t>
        </w:r>
        <w:r w:rsidR="005D1C8D" w:rsidRPr="005D1C8D">
          <w:rPr>
            <w:rFonts w:ascii="Times New Roman" w:eastAsia="Times New Roman" w:hAnsi="Times New Roman" w:cs="Times New Roman"/>
            <w:iCs/>
            <w:noProof/>
            <w:webHidden/>
            <w:color w:val="000000"/>
            <w:sz w:val="20"/>
            <w:szCs w:val="20"/>
            <w:lang w:eastAsia="ru-RU"/>
          </w:rPr>
          <w:tab/>
        </w:r>
        <w:r w:rsidR="005D1C8D" w:rsidRPr="005D1C8D">
          <w:rPr>
            <w:rFonts w:ascii="Times New Roman" w:eastAsia="Times New Roman" w:hAnsi="Times New Roman" w:cs="Times New Roman"/>
            <w:iCs/>
            <w:noProof/>
            <w:webHidden/>
            <w:color w:val="000000"/>
            <w:sz w:val="20"/>
            <w:szCs w:val="20"/>
            <w:lang w:eastAsia="ru-RU"/>
          </w:rPr>
          <w:fldChar w:fldCharType="begin"/>
        </w:r>
        <w:r w:rsidR="005D1C8D" w:rsidRPr="005D1C8D">
          <w:rPr>
            <w:rFonts w:ascii="Times New Roman" w:eastAsia="Times New Roman" w:hAnsi="Times New Roman" w:cs="Times New Roman"/>
            <w:iCs/>
            <w:noProof/>
            <w:webHidden/>
            <w:color w:val="000000"/>
            <w:sz w:val="20"/>
            <w:szCs w:val="20"/>
            <w:lang w:eastAsia="ru-RU"/>
          </w:rPr>
          <w:instrText xml:space="preserve"> PAGEREF _Toc364322827 \h </w:instrText>
        </w:r>
        <w:r w:rsidR="005D1C8D" w:rsidRPr="005D1C8D">
          <w:rPr>
            <w:rFonts w:ascii="Times New Roman" w:eastAsia="Times New Roman" w:hAnsi="Times New Roman" w:cs="Times New Roman"/>
            <w:iCs/>
            <w:noProof/>
            <w:webHidden/>
            <w:color w:val="000000"/>
            <w:sz w:val="20"/>
            <w:szCs w:val="20"/>
            <w:lang w:eastAsia="ru-RU"/>
          </w:rPr>
        </w:r>
        <w:r w:rsidR="005D1C8D" w:rsidRPr="005D1C8D">
          <w:rPr>
            <w:rFonts w:ascii="Times New Roman" w:eastAsia="Times New Roman" w:hAnsi="Times New Roman" w:cs="Times New Roman"/>
            <w:iCs/>
            <w:noProof/>
            <w:webHidden/>
            <w:color w:val="000000"/>
            <w:sz w:val="20"/>
            <w:szCs w:val="20"/>
            <w:lang w:eastAsia="ru-RU"/>
          </w:rPr>
          <w:fldChar w:fldCharType="separate"/>
        </w:r>
        <w:r w:rsidR="005D1C8D" w:rsidRPr="005D1C8D">
          <w:rPr>
            <w:rFonts w:ascii="Times New Roman" w:eastAsia="Times New Roman" w:hAnsi="Times New Roman" w:cs="Times New Roman"/>
            <w:b/>
            <w:bCs/>
            <w:iCs/>
            <w:noProof/>
            <w:webHidden/>
            <w:color w:val="000000"/>
            <w:sz w:val="20"/>
            <w:szCs w:val="20"/>
            <w:lang w:eastAsia="ru-RU"/>
          </w:rPr>
          <w:t>.</w:t>
        </w:r>
        <w:r w:rsidR="005D1C8D" w:rsidRPr="005D1C8D">
          <w:rPr>
            <w:rFonts w:ascii="Times New Roman" w:eastAsia="Times New Roman" w:hAnsi="Times New Roman" w:cs="Times New Roman"/>
            <w:iCs/>
            <w:noProof/>
            <w:webHidden/>
            <w:color w:val="000000"/>
            <w:sz w:val="20"/>
            <w:szCs w:val="20"/>
            <w:lang w:eastAsia="ru-RU"/>
          </w:rPr>
          <w:fldChar w:fldCharType="end"/>
        </w:r>
      </w:hyperlink>
    </w:p>
    <w:p w14:paraId="567A259C" w14:textId="77777777" w:rsidR="005D1C8D" w:rsidRPr="005D1C8D" w:rsidRDefault="000A0982" w:rsidP="005D1C8D">
      <w:pPr>
        <w:tabs>
          <w:tab w:val="right" w:leader="dot" w:pos="9629"/>
        </w:tabs>
        <w:spacing w:before="120" w:after="0" w:line="276" w:lineRule="auto"/>
        <w:ind w:left="567"/>
        <w:rPr>
          <w:rFonts w:ascii="Times New Roman" w:eastAsia="Times New Roman" w:hAnsi="Times New Roman" w:cs="Times New Roman"/>
          <w:iCs/>
          <w:noProof/>
          <w:color w:val="000000"/>
          <w:lang w:eastAsia="ru-RU"/>
        </w:rPr>
      </w:pPr>
      <w:hyperlink w:anchor="_Toc364322828" w:history="1">
        <w:r w:rsidR="005D1C8D" w:rsidRPr="005D1C8D">
          <w:rPr>
            <w:rFonts w:ascii="Times New Roman" w:eastAsia="Times New Roman" w:hAnsi="Times New Roman" w:cs="Times New Roman"/>
            <w:iCs/>
            <w:noProof/>
            <w:color w:val="000000"/>
            <w:sz w:val="20"/>
            <w:szCs w:val="20"/>
            <w:u w:val="single"/>
            <w:lang w:eastAsia="ru-RU"/>
          </w:rPr>
          <w:t>Статья 37. Зона размещения объектов дошкольного образования (Д)</w:t>
        </w:r>
        <w:r w:rsidR="005D1C8D" w:rsidRPr="005D1C8D">
          <w:rPr>
            <w:rFonts w:ascii="Times New Roman" w:eastAsia="Times New Roman" w:hAnsi="Times New Roman" w:cs="Times New Roman"/>
            <w:iCs/>
            <w:noProof/>
            <w:webHidden/>
            <w:color w:val="000000"/>
            <w:sz w:val="20"/>
            <w:szCs w:val="20"/>
            <w:lang w:eastAsia="ru-RU"/>
          </w:rPr>
          <w:tab/>
        </w:r>
        <w:r w:rsidR="005D1C8D" w:rsidRPr="005D1C8D">
          <w:rPr>
            <w:rFonts w:ascii="Times New Roman" w:eastAsia="Times New Roman" w:hAnsi="Times New Roman" w:cs="Times New Roman"/>
            <w:iCs/>
            <w:noProof/>
            <w:webHidden/>
            <w:color w:val="000000"/>
            <w:sz w:val="20"/>
            <w:szCs w:val="20"/>
            <w:lang w:eastAsia="ru-RU"/>
          </w:rPr>
          <w:fldChar w:fldCharType="begin"/>
        </w:r>
        <w:r w:rsidR="005D1C8D" w:rsidRPr="005D1C8D">
          <w:rPr>
            <w:rFonts w:ascii="Times New Roman" w:eastAsia="Times New Roman" w:hAnsi="Times New Roman" w:cs="Times New Roman"/>
            <w:iCs/>
            <w:noProof/>
            <w:webHidden/>
            <w:color w:val="000000"/>
            <w:sz w:val="20"/>
            <w:szCs w:val="20"/>
            <w:lang w:eastAsia="ru-RU"/>
          </w:rPr>
          <w:instrText xml:space="preserve"> PAGEREF _Toc364322828 \h </w:instrText>
        </w:r>
        <w:r w:rsidR="005D1C8D" w:rsidRPr="005D1C8D">
          <w:rPr>
            <w:rFonts w:ascii="Times New Roman" w:eastAsia="Times New Roman" w:hAnsi="Times New Roman" w:cs="Times New Roman"/>
            <w:iCs/>
            <w:noProof/>
            <w:webHidden/>
            <w:color w:val="000000"/>
            <w:sz w:val="20"/>
            <w:szCs w:val="20"/>
            <w:lang w:eastAsia="ru-RU"/>
          </w:rPr>
        </w:r>
        <w:r w:rsidR="005D1C8D" w:rsidRPr="005D1C8D">
          <w:rPr>
            <w:rFonts w:ascii="Times New Roman" w:eastAsia="Times New Roman" w:hAnsi="Times New Roman" w:cs="Times New Roman"/>
            <w:iCs/>
            <w:noProof/>
            <w:webHidden/>
            <w:color w:val="000000"/>
            <w:sz w:val="20"/>
            <w:szCs w:val="20"/>
            <w:lang w:eastAsia="ru-RU"/>
          </w:rPr>
          <w:fldChar w:fldCharType="separate"/>
        </w:r>
        <w:r w:rsidR="005D1C8D" w:rsidRPr="005D1C8D">
          <w:rPr>
            <w:rFonts w:ascii="Times New Roman" w:eastAsia="Times New Roman" w:hAnsi="Times New Roman" w:cs="Times New Roman"/>
            <w:b/>
            <w:bCs/>
            <w:iCs/>
            <w:noProof/>
            <w:webHidden/>
            <w:color w:val="000000"/>
            <w:sz w:val="20"/>
            <w:szCs w:val="20"/>
            <w:lang w:eastAsia="ru-RU"/>
          </w:rPr>
          <w:t>.</w:t>
        </w:r>
        <w:r w:rsidR="005D1C8D" w:rsidRPr="005D1C8D">
          <w:rPr>
            <w:rFonts w:ascii="Times New Roman" w:eastAsia="Times New Roman" w:hAnsi="Times New Roman" w:cs="Times New Roman"/>
            <w:iCs/>
            <w:noProof/>
            <w:webHidden/>
            <w:color w:val="000000"/>
            <w:sz w:val="20"/>
            <w:szCs w:val="20"/>
            <w:lang w:eastAsia="ru-RU"/>
          </w:rPr>
          <w:fldChar w:fldCharType="end"/>
        </w:r>
      </w:hyperlink>
    </w:p>
    <w:p w14:paraId="2701B8ED" w14:textId="77777777" w:rsidR="005D1C8D" w:rsidRPr="005D1C8D" w:rsidRDefault="000A0982" w:rsidP="005D1C8D">
      <w:pPr>
        <w:tabs>
          <w:tab w:val="right" w:leader="dot" w:pos="9629"/>
        </w:tabs>
        <w:spacing w:before="120" w:after="0" w:line="276" w:lineRule="auto"/>
        <w:ind w:left="567"/>
        <w:rPr>
          <w:rFonts w:ascii="Times New Roman" w:eastAsia="Times New Roman" w:hAnsi="Times New Roman" w:cs="Times New Roman"/>
          <w:iCs/>
          <w:noProof/>
          <w:color w:val="000000"/>
          <w:lang w:eastAsia="ru-RU"/>
        </w:rPr>
      </w:pPr>
      <w:hyperlink w:anchor="_Toc364322829" w:history="1">
        <w:r w:rsidR="005D1C8D" w:rsidRPr="005D1C8D">
          <w:rPr>
            <w:rFonts w:ascii="Times New Roman" w:eastAsia="Times New Roman" w:hAnsi="Times New Roman" w:cs="Times New Roman"/>
            <w:iCs/>
            <w:noProof/>
            <w:color w:val="000000"/>
            <w:sz w:val="20"/>
            <w:szCs w:val="20"/>
            <w:u w:val="single"/>
            <w:lang w:eastAsia="ru-RU"/>
          </w:rPr>
          <w:t>Статья 38. Зона размещения объектов школьного и дополнительного образования (ШВ)</w:t>
        </w:r>
        <w:r w:rsidR="005D1C8D" w:rsidRPr="005D1C8D">
          <w:rPr>
            <w:rFonts w:ascii="Times New Roman" w:eastAsia="Times New Roman" w:hAnsi="Times New Roman" w:cs="Times New Roman"/>
            <w:iCs/>
            <w:noProof/>
            <w:webHidden/>
            <w:color w:val="000000"/>
            <w:sz w:val="20"/>
            <w:szCs w:val="20"/>
            <w:lang w:eastAsia="ru-RU"/>
          </w:rPr>
          <w:tab/>
        </w:r>
        <w:r w:rsidR="005D1C8D" w:rsidRPr="005D1C8D">
          <w:rPr>
            <w:rFonts w:ascii="Times New Roman" w:eastAsia="Times New Roman" w:hAnsi="Times New Roman" w:cs="Times New Roman"/>
            <w:iCs/>
            <w:noProof/>
            <w:webHidden/>
            <w:color w:val="000000"/>
            <w:sz w:val="20"/>
            <w:szCs w:val="20"/>
            <w:lang w:eastAsia="ru-RU"/>
          </w:rPr>
          <w:fldChar w:fldCharType="begin"/>
        </w:r>
        <w:r w:rsidR="005D1C8D" w:rsidRPr="005D1C8D">
          <w:rPr>
            <w:rFonts w:ascii="Times New Roman" w:eastAsia="Times New Roman" w:hAnsi="Times New Roman" w:cs="Times New Roman"/>
            <w:iCs/>
            <w:noProof/>
            <w:webHidden/>
            <w:color w:val="000000"/>
            <w:sz w:val="20"/>
            <w:szCs w:val="20"/>
            <w:lang w:eastAsia="ru-RU"/>
          </w:rPr>
          <w:instrText xml:space="preserve"> PAGEREF _Toc364322829 \h </w:instrText>
        </w:r>
        <w:r w:rsidR="005D1C8D" w:rsidRPr="005D1C8D">
          <w:rPr>
            <w:rFonts w:ascii="Times New Roman" w:eastAsia="Times New Roman" w:hAnsi="Times New Roman" w:cs="Times New Roman"/>
            <w:iCs/>
            <w:noProof/>
            <w:webHidden/>
            <w:color w:val="000000"/>
            <w:sz w:val="20"/>
            <w:szCs w:val="20"/>
            <w:lang w:eastAsia="ru-RU"/>
          </w:rPr>
        </w:r>
        <w:r w:rsidR="005D1C8D" w:rsidRPr="005D1C8D">
          <w:rPr>
            <w:rFonts w:ascii="Times New Roman" w:eastAsia="Times New Roman" w:hAnsi="Times New Roman" w:cs="Times New Roman"/>
            <w:iCs/>
            <w:noProof/>
            <w:webHidden/>
            <w:color w:val="000000"/>
            <w:sz w:val="20"/>
            <w:szCs w:val="20"/>
            <w:lang w:eastAsia="ru-RU"/>
          </w:rPr>
          <w:fldChar w:fldCharType="end"/>
        </w:r>
      </w:hyperlink>
    </w:p>
    <w:p w14:paraId="08201B1E" w14:textId="77777777" w:rsidR="005D1C8D" w:rsidRPr="005D1C8D" w:rsidRDefault="000A0982" w:rsidP="005D1C8D">
      <w:pPr>
        <w:tabs>
          <w:tab w:val="right" w:leader="dot" w:pos="9629"/>
        </w:tabs>
        <w:spacing w:before="120" w:after="0" w:line="276" w:lineRule="auto"/>
        <w:ind w:left="567"/>
        <w:rPr>
          <w:rFonts w:ascii="Times New Roman" w:eastAsia="Times New Roman" w:hAnsi="Times New Roman" w:cs="Times New Roman"/>
          <w:iCs/>
          <w:noProof/>
          <w:color w:val="000000"/>
          <w:lang w:eastAsia="ru-RU"/>
        </w:rPr>
      </w:pPr>
      <w:hyperlink w:anchor="_Toc364322830" w:history="1">
        <w:r w:rsidR="005D1C8D" w:rsidRPr="005D1C8D">
          <w:rPr>
            <w:rFonts w:ascii="Times New Roman" w:eastAsia="Times New Roman" w:hAnsi="Times New Roman" w:cs="Times New Roman"/>
            <w:iCs/>
            <w:noProof/>
            <w:color w:val="000000"/>
            <w:sz w:val="20"/>
            <w:szCs w:val="20"/>
            <w:u w:val="single"/>
            <w:lang w:eastAsia="ru-RU"/>
          </w:rPr>
          <w:t>Статья 39. Зона делового, общественного и коммерческого назначения (ОД-1)</w:t>
        </w:r>
        <w:r w:rsidR="005D1C8D" w:rsidRPr="005D1C8D">
          <w:rPr>
            <w:rFonts w:ascii="Times New Roman" w:eastAsia="Times New Roman" w:hAnsi="Times New Roman" w:cs="Times New Roman"/>
            <w:iCs/>
            <w:noProof/>
            <w:webHidden/>
            <w:color w:val="000000"/>
            <w:sz w:val="20"/>
            <w:szCs w:val="20"/>
            <w:lang w:eastAsia="ru-RU"/>
          </w:rPr>
          <w:tab/>
        </w:r>
        <w:r w:rsidR="005D1C8D" w:rsidRPr="005D1C8D">
          <w:rPr>
            <w:rFonts w:ascii="Times New Roman" w:eastAsia="Times New Roman" w:hAnsi="Times New Roman" w:cs="Times New Roman"/>
            <w:iCs/>
            <w:noProof/>
            <w:webHidden/>
            <w:color w:val="000000"/>
            <w:sz w:val="20"/>
            <w:szCs w:val="20"/>
            <w:lang w:eastAsia="ru-RU"/>
          </w:rPr>
          <w:fldChar w:fldCharType="begin"/>
        </w:r>
        <w:r w:rsidR="005D1C8D" w:rsidRPr="005D1C8D">
          <w:rPr>
            <w:rFonts w:ascii="Times New Roman" w:eastAsia="Times New Roman" w:hAnsi="Times New Roman" w:cs="Times New Roman"/>
            <w:iCs/>
            <w:noProof/>
            <w:webHidden/>
            <w:color w:val="000000"/>
            <w:sz w:val="20"/>
            <w:szCs w:val="20"/>
            <w:lang w:eastAsia="ru-RU"/>
          </w:rPr>
          <w:instrText xml:space="preserve"> PAGEREF _Toc364322830 \h </w:instrText>
        </w:r>
        <w:r w:rsidR="005D1C8D" w:rsidRPr="005D1C8D">
          <w:rPr>
            <w:rFonts w:ascii="Times New Roman" w:eastAsia="Times New Roman" w:hAnsi="Times New Roman" w:cs="Times New Roman"/>
            <w:iCs/>
            <w:noProof/>
            <w:webHidden/>
            <w:color w:val="000000"/>
            <w:sz w:val="20"/>
            <w:szCs w:val="20"/>
            <w:lang w:eastAsia="ru-RU"/>
          </w:rPr>
        </w:r>
        <w:r w:rsidR="005D1C8D" w:rsidRPr="005D1C8D">
          <w:rPr>
            <w:rFonts w:ascii="Times New Roman" w:eastAsia="Times New Roman" w:hAnsi="Times New Roman" w:cs="Times New Roman"/>
            <w:iCs/>
            <w:noProof/>
            <w:webHidden/>
            <w:color w:val="000000"/>
            <w:sz w:val="20"/>
            <w:szCs w:val="20"/>
            <w:lang w:eastAsia="ru-RU"/>
          </w:rPr>
          <w:fldChar w:fldCharType="separate"/>
        </w:r>
        <w:r w:rsidR="005D1C8D" w:rsidRPr="005D1C8D">
          <w:rPr>
            <w:rFonts w:ascii="Times New Roman" w:eastAsia="Times New Roman" w:hAnsi="Times New Roman" w:cs="Times New Roman"/>
            <w:b/>
            <w:bCs/>
            <w:iCs/>
            <w:noProof/>
            <w:webHidden/>
            <w:color w:val="000000"/>
            <w:sz w:val="20"/>
            <w:szCs w:val="20"/>
            <w:lang w:eastAsia="ru-RU"/>
          </w:rPr>
          <w:t>.</w:t>
        </w:r>
        <w:r w:rsidR="005D1C8D" w:rsidRPr="005D1C8D">
          <w:rPr>
            <w:rFonts w:ascii="Times New Roman" w:eastAsia="Times New Roman" w:hAnsi="Times New Roman" w:cs="Times New Roman"/>
            <w:iCs/>
            <w:noProof/>
            <w:webHidden/>
            <w:color w:val="000000"/>
            <w:sz w:val="20"/>
            <w:szCs w:val="20"/>
            <w:lang w:eastAsia="ru-RU"/>
          </w:rPr>
          <w:fldChar w:fldCharType="end"/>
        </w:r>
      </w:hyperlink>
    </w:p>
    <w:p w14:paraId="52BCF828" w14:textId="77777777" w:rsidR="005D1C8D" w:rsidRPr="005D1C8D" w:rsidRDefault="000A0982" w:rsidP="005D1C8D">
      <w:pPr>
        <w:tabs>
          <w:tab w:val="right" w:leader="dot" w:pos="9629"/>
        </w:tabs>
        <w:spacing w:before="120" w:after="0" w:line="276" w:lineRule="auto"/>
        <w:ind w:left="567"/>
        <w:rPr>
          <w:rFonts w:ascii="Times New Roman" w:eastAsia="Times New Roman" w:hAnsi="Times New Roman" w:cs="Times New Roman"/>
          <w:iCs/>
          <w:noProof/>
          <w:color w:val="000000"/>
          <w:lang w:eastAsia="ru-RU"/>
        </w:rPr>
      </w:pPr>
      <w:hyperlink w:anchor="_Toc364322831" w:history="1">
        <w:r w:rsidR="005D1C8D" w:rsidRPr="005D1C8D">
          <w:rPr>
            <w:rFonts w:ascii="Times New Roman" w:eastAsia="Times New Roman" w:hAnsi="Times New Roman" w:cs="Times New Roman"/>
            <w:iCs/>
            <w:noProof/>
            <w:color w:val="000000"/>
            <w:sz w:val="20"/>
            <w:szCs w:val="20"/>
            <w:u w:val="single"/>
            <w:lang w:eastAsia="ru-RU"/>
          </w:rPr>
          <w:t>Статья 40. Зона размещения объектов здравоохранения (ОД-2)</w:t>
        </w:r>
        <w:r w:rsidR="005D1C8D" w:rsidRPr="005D1C8D">
          <w:rPr>
            <w:rFonts w:ascii="Times New Roman" w:eastAsia="Times New Roman" w:hAnsi="Times New Roman" w:cs="Times New Roman"/>
            <w:iCs/>
            <w:noProof/>
            <w:webHidden/>
            <w:color w:val="000000"/>
            <w:sz w:val="20"/>
            <w:szCs w:val="20"/>
            <w:lang w:eastAsia="ru-RU"/>
          </w:rPr>
          <w:tab/>
        </w:r>
        <w:r w:rsidR="005D1C8D" w:rsidRPr="005D1C8D">
          <w:rPr>
            <w:rFonts w:ascii="Times New Roman" w:eastAsia="Times New Roman" w:hAnsi="Times New Roman" w:cs="Times New Roman"/>
            <w:iCs/>
            <w:noProof/>
            <w:webHidden/>
            <w:color w:val="000000"/>
            <w:sz w:val="20"/>
            <w:szCs w:val="20"/>
            <w:lang w:eastAsia="ru-RU"/>
          </w:rPr>
          <w:fldChar w:fldCharType="begin"/>
        </w:r>
        <w:r w:rsidR="005D1C8D" w:rsidRPr="005D1C8D">
          <w:rPr>
            <w:rFonts w:ascii="Times New Roman" w:eastAsia="Times New Roman" w:hAnsi="Times New Roman" w:cs="Times New Roman"/>
            <w:iCs/>
            <w:noProof/>
            <w:webHidden/>
            <w:color w:val="000000"/>
            <w:sz w:val="20"/>
            <w:szCs w:val="20"/>
            <w:lang w:eastAsia="ru-RU"/>
          </w:rPr>
          <w:instrText xml:space="preserve"> PAGEREF _Toc364322831 \h </w:instrText>
        </w:r>
        <w:r w:rsidR="005D1C8D" w:rsidRPr="005D1C8D">
          <w:rPr>
            <w:rFonts w:ascii="Times New Roman" w:eastAsia="Times New Roman" w:hAnsi="Times New Roman" w:cs="Times New Roman"/>
            <w:iCs/>
            <w:noProof/>
            <w:webHidden/>
            <w:color w:val="000000"/>
            <w:sz w:val="20"/>
            <w:szCs w:val="20"/>
            <w:lang w:eastAsia="ru-RU"/>
          </w:rPr>
        </w:r>
        <w:r w:rsidR="005D1C8D" w:rsidRPr="005D1C8D">
          <w:rPr>
            <w:rFonts w:ascii="Times New Roman" w:eastAsia="Times New Roman" w:hAnsi="Times New Roman" w:cs="Times New Roman"/>
            <w:iCs/>
            <w:noProof/>
            <w:webHidden/>
            <w:color w:val="000000"/>
            <w:sz w:val="20"/>
            <w:szCs w:val="20"/>
            <w:lang w:eastAsia="ru-RU"/>
          </w:rPr>
          <w:fldChar w:fldCharType="separate"/>
        </w:r>
        <w:r w:rsidR="005D1C8D" w:rsidRPr="005D1C8D">
          <w:rPr>
            <w:rFonts w:ascii="Times New Roman" w:eastAsia="Times New Roman" w:hAnsi="Times New Roman" w:cs="Times New Roman"/>
            <w:b/>
            <w:bCs/>
            <w:iCs/>
            <w:noProof/>
            <w:webHidden/>
            <w:color w:val="000000"/>
            <w:sz w:val="20"/>
            <w:szCs w:val="20"/>
            <w:lang w:eastAsia="ru-RU"/>
          </w:rPr>
          <w:t>.</w:t>
        </w:r>
        <w:r w:rsidR="005D1C8D" w:rsidRPr="005D1C8D">
          <w:rPr>
            <w:rFonts w:ascii="Times New Roman" w:eastAsia="Times New Roman" w:hAnsi="Times New Roman" w:cs="Times New Roman"/>
            <w:iCs/>
            <w:noProof/>
            <w:webHidden/>
            <w:color w:val="000000"/>
            <w:sz w:val="20"/>
            <w:szCs w:val="20"/>
            <w:lang w:eastAsia="ru-RU"/>
          </w:rPr>
          <w:fldChar w:fldCharType="end"/>
        </w:r>
      </w:hyperlink>
    </w:p>
    <w:p w14:paraId="36890174" w14:textId="77777777" w:rsidR="005D1C8D" w:rsidRPr="005D1C8D" w:rsidRDefault="000A0982" w:rsidP="005D1C8D">
      <w:pPr>
        <w:tabs>
          <w:tab w:val="right" w:leader="dot" w:pos="9629"/>
        </w:tabs>
        <w:spacing w:before="120" w:after="0" w:line="276" w:lineRule="auto"/>
        <w:ind w:left="567"/>
        <w:rPr>
          <w:rFonts w:ascii="Times New Roman" w:eastAsia="Times New Roman" w:hAnsi="Times New Roman" w:cs="Times New Roman"/>
          <w:iCs/>
          <w:noProof/>
          <w:color w:val="000000"/>
          <w:lang w:eastAsia="ru-RU"/>
        </w:rPr>
      </w:pPr>
      <w:hyperlink w:anchor="_Toc364322832" w:history="1">
        <w:r w:rsidR="005D1C8D" w:rsidRPr="005D1C8D">
          <w:rPr>
            <w:rFonts w:ascii="Times New Roman" w:eastAsia="Times New Roman" w:hAnsi="Times New Roman" w:cs="Times New Roman"/>
            <w:iCs/>
            <w:noProof/>
            <w:color w:val="000000"/>
            <w:sz w:val="20"/>
            <w:szCs w:val="20"/>
            <w:u w:val="single"/>
            <w:lang w:eastAsia="ru-RU"/>
          </w:rPr>
          <w:t>Статья 41. Зона размещения производственных объектов 1, 2, 3 класса опасности     (ПК-1)</w:t>
        </w:r>
        <w:r w:rsidR="005D1C8D" w:rsidRPr="005D1C8D">
          <w:rPr>
            <w:rFonts w:ascii="Times New Roman" w:eastAsia="Times New Roman" w:hAnsi="Times New Roman" w:cs="Times New Roman"/>
            <w:iCs/>
            <w:noProof/>
            <w:webHidden/>
            <w:color w:val="000000"/>
            <w:sz w:val="20"/>
            <w:szCs w:val="20"/>
            <w:lang w:eastAsia="ru-RU"/>
          </w:rPr>
          <w:tab/>
        </w:r>
        <w:r w:rsidR="005D1C8D" w:rsidRPr="005D1C8D">
          <w:rPr>
            <w:rFonts w:ascii="Times New Roman" w:eastAsia="Times New Roman" w:hAnsi="Times New Roman" w:cs="Times New Roman"/>
            <w:iCs/>
            <w:noProof/>
            <w:webHidden/>
            <w:color w:val="000000"/>
            <w:sz w:val="20"/>
            <w:szCs w:val="20"/>
            <w:lang w:eastAsia="ru-RU"/>
          </w:rPr>
          <w:fldChar w:fldCharType="begin"/>
        </w:r>
        <w:r w:rsidR="005D1C8D" w:rsidRPr="005D1C8D">
          <w:rPr>
            <w:rFonts w:ascii="Times New Roman" w:eastAsia="Times New Roman" w:hAnsi="Times New Roman" w:cs="Times New Roman"/>
            <w:iCs/>
            <w:noProof/>
            <w:webHidden/>
            <w:color w:val="000000"/>
            <w:sz w:val="20"/>
            <w:szCs w:val="20"/>
            <w:lang w:eastAsia="ru-RU"/>
          </w:rPr>
          <w:instrText xml:space="preserve"> PAGEREF _Toc364322832 \h </w:instrText>
        </w:r>
        <w:r w:rsidR="005D1C8D" w:rsidRPr="005D1C8D">
          <w:rPr>
            <w:rFonts w:ascii="Times New Roman" w:eastAsia="Times New Roman" w:hAnsi="Times New Roman" w:cs="Times New Roman"/>
            <w:iCs/>
            <w:noProof/>
            <w:webHidden/>
            <w:color w:val="000000"/>
            <w:sz w:val="20"/>
            <w:szCs w:val="20"/>
            <w:lang w:eastAsia="ru-RU"/>
          </w:rPr>
        </w:r>
        <w:r w:rsidR="005D1C8D" w:rsidRPr="005D1C8D">
          <w:rPr>
            <w:rFonts w:ascii="Times New Roman" w:eastAsia="Times New Roman" w:hAnsi="Times New Roman" w:cs="Times New Roman"/>
            <w:iCs/>
            <w:noProof/>
            <w:webHidden/>
            <w:color w:val="000000"/>
            <w:sz w:val="20"/>
            <w:szCs w:val="20"/>
            <w:lang w:eastAsia="ru-RU"/>
          </w:rPr>
          <w:fldChar w:fldCharType="separate"/>
        </w:r>
        <w:r w:rsidR="005D1C8D" w:rsidRPr="005D1C8D">
          <w:rPr>
            <w:rFonts w:ascii="Times New Roman" w:eastAsia="Times New Roman" w:hAnsi="Times New Roman" w:cs="Times New Roman"/>
            <w:b/>
            <w:bCs/>
            <w:iCs/>
            <w:noProof/>
            <w:webHidden/>
            <w:color w:val="000000"/>
            <w:sz w:val="20"/>
            <w:szCs w:val="20"/>
            <w:lang w:eastAsia="ru-RU"/>
          </w:rPr>
          <w:t>.</w:t>
        </w:r>
        <w:r w:rsidR="005D1C8D" w:rsidRPr="005D1C8D">
          <w:rPr>
            <w:rFonts w:ascii="Times New Roman" w:eastAsia="Times New Roman" w:hAnsi="Times New Roman" w:cs="Times New Roman"/>
            <w:iCs/>
            <w:noProof/>
            <w:webHidden/>
            <w:color w:val="000000"/>
            <w:sz w:val="20"/>
            <w:szCs w:val="20"/>
            <w:lang w:eastAsia="ru-RU"/>
          </w:rPr>
          <w:fldChar w:fldCharType="end"/>
        </w:r>
      </w:hyperlink>
    </w:p>
    <w:p w14:paraId="4109A0B3" w14:textId="77777777" w:rsidR="005D1C8D" w:rsidRPr="005D1C8D" w:rsidRDefault="000A0982" w:rsidP="005D1C8D">
      <w:pPr>
        <w:tabs>
          <w:tab w:val="right" w:leader="dot" w:pos="9629"/>
        </w:tabs>
        <w:spacing w:before="120" w:after="0" w:line="276" w:lineRule="auto"/>
        <w:ind w:left="567"/>
        <w:rPr>
          <w:rFonts w:ascii="Times New Roman" w:eastAsia="Times New Roman" w:hAnsi="Times New Roman" w:cs="Times New Roman"/>
          <w:iCs/>
          <w:noProof/>
          <w:color w:val="000000"/>
          <w:lang w:eastAsia="ru-RU"/>
        </w:rPr>
      </w:pPr>
      <w:hyperlink w:anchor="_Toc364322833" w:history="1">
        <w:r w:rsidR="005D1C8D" w:rsidRPr="005D1C8D">
          <w:rPr>
            <w:rFonts w:ascii="Times New Roman" w:eastAsia="Times New Roman" w:hAnsi="Times New Roman" w:cs="Times New Roman"/>
            <w:iCs/>
            <w:noProof/>
            <w:color w:val="000000"/>
            <w:sz w:val="20"/>
            <w:szCs w:val="20"/>
            <w:u w:val="single"/>
            <w:lang w:eastAsia="ru-RU"/>
          </w:rPr>
          <w:t>Статья 42. Зона размещения производственных объектов 4, 5 класса опасности (ПК-2)</w:t>
        </w:r>
        <w:r w:rsidR="005D1C8D" w:rsidRPr="005D1C8D">
          <w:rPr>
            <w:rFonts w:ascii="Times New Roman" w:eastAsia="Times New Roman" w:hAnsi="Times New Roman" w:cs="Times New Roman"/>
            <w:iCs/>
            <w:noProof/>
            <w:webHidden/>
            <w:color w:val="000000"/>
            <w:sz w:val="20"/>
            <w:szCs w:val="20"/>
            <w:lang w:eastAsia="ru-RU"/>
          </w:rPr>
          <w:tab/>
        </w:r>
        <w:r w:rsidR="005D1C8D" w:rsidRPr="005D1C8D">
          <w:rPr>
            <w:rFonts w:ascii="Times New Roman" w:eastAsia="Times New Roman" w:hAnsi="Times New Roman" w:cs="Times New Roman"/>
            <w:iCs/>
            <w:noProof/>
            <w:webHidden/>
            <w:color w:val="000000"/>
            <w:sz w:val="20"/>
            <w:szCs w:val="20"/>
            <w:lang w:eastAsia="ru-RU"/>
          </w:rPr>
          <w:fldChar w:fldCharType="begin"/>
        </w:r>
        <w:r w:rsidR="005D1C8D" w:rsidRPr="005D1C8D">
          <w:rPr>
            <w:rFonts w:ascii="Times New Roman" w:eastAsia="Times New Roman" w:hAnsi="Times New Roman" w:cs="Times New Roman"/>
            <w:iCs/>
            <w:noProof/>
            <w:webHidden/>
            <w:color w:val="000000"/>
            <w:sz w:val="20"/>
            <w:szCs w:val="20"/>
            <w:lang w:eastAsia="ru-RU"/>
          </w:rPr>
          <w:instrText xml:space="preserve"> PAGEREF _Toc364322833 \h </w:instrText>
        </w:r>
        <w:r w:rsidR="005D1C8D" w:rsidRPr="005D1C8D">
          <w:rPr>
            <w:rFonts w:ascii="Times New Roman" w:eastAsia="Times New Roman" w:hAnsi="Times New Roman" w:cs="Times New Roman"/>
            <w:iCs/>
            <w:noProof/>
            <w:webHidden/>
            <w:color w:val="000000"/>
            <w:sz w:val="20"/>
            <w:szCs w:val="20"/>
            <w:lang w:eastAsia="ru-RU"/>
          </w:rPr>
        </w:r>
        <w:r w:rsidR="005D1C8D" w:rsidRPr="005D1C8D">
          <w:rPr>
            <w:rFonts w:ascii="Times New Roman" w:eastAsia="Times New Roman" w:hAnsi="Times New Roman" w:cs="Times New Roman"/>
            <w:iCs/>
            <w:noProof/>
            <w:webHidden/>
            <w:color w:val="000000"/>
            <w:sz w:val="20"/>
            <w:szCs w:val="20"/>
            <w:lang w:eastAsia="ru-RU"/>
          </w:rPr>
          <w:fldChar w:fldCharType="separate"/>
        </w:r>
        <w:r w:rsidR="005D1C8D" w:rsidRPr="005D1C8D">
          <w:rPr>
            <w:rFonts w:ascii="Times New Roman" w:eastAsia="Times New Roman" w:hAnsi="Times New Roman" w:cs="Times New Roman"/>
            <w:b/>
            <w:bCs/>
            <w:iCs/>
            <w:noProof/>
            <w:webHidden/>
            <w:color w:val="000000"/>
            <w:sz w:val="20"/>
            <w:szCs w:val="20"/>
            <w:lang w:eastAsia="ru-RU"/>
          </w:rPr>
          <w:t>.</w:t>
        </w:r>
        <w:r w:rsidR="005D1C8D" w:rsidRPr="005D1C8D">
          <w:rPr>
            <w:rFonts w:ascii="Times New Roman" w:eastAsia="Times New Roman" w:hAnsi="Times New Roman" w:cs="Times New Roman"/>
            <w:iCs/>
            <w:noProof/>
            <w:webHidden/>
            <w:color w:val="000000"/>
            <w:sz w:val="20"/>
            <w:szCs w:val="20"/>
            <w:lang w:eastAsia="ru-RU"/>
          </w:rPr>
          <w:fldChar w:fldCharType="end"/>
        </w:r>
      </w:hyperlink>
    </w:p>
    <w:p w14:paraId="2966B989" w14:textId="77777777" w:rsidR="005D1C8D" w:rsidRPr="005D1C8D" w:rsidRDefault="000A0982" w:rsidP="005D1C8D">
      <w:pPr>
        <w:tabs>
          <w:tab w:val="right" w:leader="dot" w:pos="9629"/>
        </w:tabs>
        <w:spacing w:before="120" w:after="0" w:line="276" w:lineRule="auto"/>
        <w:ind w:left="567"/>
        <w:rPr>
          <w:rFonts w:ascii="Times New Roman" w:eastAsia="Times New Roman" w:hAnsi="Times New Roman" w:cs="Times New Roman"/>
          <w:iCs/>
          <w:noProof/>
          <w:color w:val="000000"/>
          <w:lang w:eastAsia="ru-RU"/>
        </w:rPr>
      </w:pPr>
      <w:hyperlink w:anchor="_Toc364322834" w:history="1">
        <w:r w:rsidR="005D1C8D" w:rsidRPr="005D1C8D">
          <w:rPr>
            <w:rFonts w:ascii="Times New Roman" w:eastAsia="Times New Roman" w:hAnsi="Times New Roman" w:cs="Times New Roman"/>
            <w:iCs/>
            <w:noProof/>
            <w:color w:val="000000"/>
            <w:sz w:val="20"/>
            <w:szCs w:val="20"/>
            <w:u w:val="single"/>
            <w:lang w:eastAsia="ru-RU"/>
          </w:rPr>
          <w:t>Статья 43. Зона размещения объектов инженерной инфраструктуры (ИТ-1)</w:t>
        </w:r>
        <w:r w:rsidR="005D1C8D" w:rsidRPr="005D1C8D">
          <w:rPr>
            <w:rFonts w:ascii="Times New Roman" w:eastAsia="Times New Roman" w:hAnsi="Times New Roman" w:cs="Times New Roman"/>
            <w:iCs/>
            <w:noProof/>
            <w:webHidden/>
            <w:color w:val="000000"/>
            <w:sz w:val="20"/>
            <w:szCs w:val="20"/>
            <w:lang w:eastAsia="ru-RU"/>
          </w:rPr>
          <w:tab/>
        </w:r>
        <w:r w:rsidR="005D1C8D" w:rsidRPr="005D1C8D">
          <w:rPr>
            <w:rFonts w:ascii="Times New Roman" w:eastAsia="Times New Roman" w:hAnsi="Times New Roman" w:cs="Times New Roman"/>
            <w:iCs/>
            <w:noProof/>
            <w:webHidden/>
            <w:color w:val="000000"/>
            <w:sz w:val="20"/>
            <w:szCs w:val="20"/>
            <w:lang w:eastAsia="ru-RU"/>
          </w:rPr>
          <w:fldChar w:fldCharType="begin"/>
        </w:r>
        <w:r w:rsidR="005D1C8D" w:rsidRPr="005D1C8D">
          <w:rPr>
            <w:rFonts w:ascii="Times New Roman" w:eastAsia="Times New Roman" w:hAnsi="Times New Roman" w:cs="Times New Roman"/>
            <w:iCs/>
            <w:noProof/>
            <w:webHidden/>
            <w:color w:val="000000"/>
            <w:sz w:val="20"/>
            <w:szCs w:val="20"/>
            <w:lang w:eastAsia="ru-RU"/>
          </w:rPr>
          <w:instrText xml:space="preserve"> PAGEREF _Toc364322834 \h </w:instrText>
        </w:r>
        <w:r w:rsidR="005D1C8D" w:rsidRPr="005D1C8D">
          <w:rPr>
            <w:rFonts w:ascii="Times New Roman" w:eastAsia="Times New Roman" w:hAnsi="Times New Roman" w:cs="Times New Roman"/>
            <w:iCs/>
            <w:noProof/>
            <w:webHidden/>
            <w:color w:val="000000"/>
            <w:sz w:val="20"/>
            <w:szCs w:val="20"/>
            <w:lang w:eastAsia="ru-RU"/>
          </w:rPr>
        </w:r>
        <w:r w:rsidR="005D1C8D" w:rsidRPr="005D1C8D">
          <w:rPr>
            <w:rFonts w:ascii="Times New Roman" w:eastAsia="Times New Roman" w:hAnsi="Times New Roman" w:cs="Times New Roman"/>
            <w:iCs/>
            <w:noProof/>
            <w:webHidden/>
            <w:color w:val="000000"/>
            <w:sz w:val="20"/>
            <w:szCs w:val="20"/>
            <w:lang w:eastAsia="ru-RU"/>
          </w:rPr>
          <w:fldChar w:fldCharType="separate"/>
        </w:r>
        <w:r w:rsidR="005D1C8D" w:rsidRPr="005D1C8D">
          <w:rPr>
            <w:rFonts w:ascii="Times New Roman" w:eastAsia="Times New Roman" w:hAnsi="Times New Roman" w:cs="Times New Roman"/>
            <w:b/>
            <w:bCs/>
            <w:iCs/>
            <w:noProof/>
            <w:webHidden/>
            <w:color w:val="000000"/>
            <w:sz w:val="20"/>
            <w:szCs w:val="20"/>
            <w:lang w:eastAsia="ru-RU"/>
          </w:rPr>
          <w:t>.</w:t>
        </w:r>
        <w:r w:rsidR="005D1C8D" w:rsidRPr="005D1C8D">
          <w:rPr>
            <w:rFonts w:ascii="Times New Roman" w:eastAsia="Times New Roman" w:hAnsi="Times New Roman" w:cs="Times New Roman"/>
            <w:iCs/>
            <w:noProof/>
            <w:webHidden/>
            <w:color w:val="000000"/>
            <w:sz w:val="20"/>
            <w:szCs w:val="20"/>
            <w:lang w:eastAsia="ru-RU"/>
          </w:rPr>
          <w:fldChar w:fldCharType="end"/>
        </w:r>
      </w:hyperlink>
    </w:p>
    <w:p w14:paraId="64E893AF" w14:textId="77777777" w:rsidR="005D1C8D" w:rsidRPr="005D1C8D" w:rsidRDefault="000A0982" w:rsidP="005D1C8D">
      <w:pPr>
        <w:tabs>
          <w:tab w:val="right" w:leader="dot" w:pos="9629"/>
        </w:tabs>
        <w:spacing w:before="120" w:after="0" w:line="276" w:lineRule="auto"/>
        <w:ind w:left="567"/>
        <w:rPr>
          <w:rFonts w:ascii="Times New Roman" w:eastAsia="Times New Roman" w:hAnsi="Times New Roman" w:cs="Times New Roman"/>
          <w:iCs/>
          <w:noProof/>
          <w:color w:val="000000"/>
          <w:lang w:eastAsia="ru-RU"/>
        </w:rPr>
      </w:pPr>
      <w:hyperlink w:anchor="_Toc364322835" w:history="1">
        <w:r w:rsidR="005D1C8D" w:rsidRPr="005D1C8D">
          <w:rPr>
            <w:rFonts w:ascii="Times New Roman" w:eastAsia="Times New Roman" w:hAnsi="Times New Roman" w:cs="Times New Roman"/>
            <w:iCs/>
            <w:noProof/>
            <w:color w:val="000000"/>
            <w:sz w:val="20"/>
            <w:szCs w:val="20"/>
            <w:u w:val="single"/>
            <w:lang w:eastAsia="ru-RU"/>
          </w:rPr>
          <w:t>Статья 44. Зона размещения объектов внешнего транспорта (ИТ-3)</w:t>
        </w:r>
        <w:r w:rsidR="005D1C8D" w:rsidRPr="005D1C8D">
          <w:rPr>
            <w:rFonts w:ascii="Times New Roman" w:eastAsia="Times New Roman" w:hAnsi="Times New Roman" w:cs="Times New Roman"/>
            <w:iCs/>
            <w:noProof/>
            <w:webHidden/>
            <w:color w:val="000000"/>
            <w:sz w:val="20"/>
            <w:szCs w:val="20"/>
            <w:lang w:eastAsia="ru-RU"/>
          </w:rPr>
          <w:tab/>
        </w:r>
        <w:r w:rsidR="005D1C8D" w:rsidRPr="005D1C8D">
          <w:rPr>
            <w:rFonts w:ascii="Times New Roman" w:eastAsia="Times New Roman" w:hAnsi="Times New Roman" w:cs="Times New Roman"/>
            <w:iCs/>
            <w:noProof/>
            <w:webHidden/>
            <w:color w:val="000000"/>
            <w:sz w:val="20"/>
            <w:szCs w:val="20"/>
            <w:lang w:eastAsia="ru-RU"/>
          </w:rPr>
          <w:fldChar w:fldCharType="begin"/>
        </w:r>
        <w:r w:rsidR="005D1C8D" w:rsidRPr="005D1C8D">
          <w:rPr>
            <w:rFonts w:ascii="Times New Roman" w:eastAsia="Times New Roman" w:hAnsi="Times New Roman" w:cs="Times New Roman"/>
            <w:iCs/>
            <w:noProof/>
            <w:webHidden/>
            <w:color w:val="000000"/>
            <w:sz w:val="20"/>
            <w:szCs w:val="20"/>
            <w:lang w:eastAsia="ru-RU"/>
          </w:rPr>
          <w:instrText xml:space="preserve"> PAGEREF _Toc364322835 \h </w:instrText>
        </w:r>
        <w:r w:rsidR="005D1C8D" w:rsidRPr="005D1C8D">
          <w:rPr>
            <w:rFonts w:ascii="Times New Roman" w:eastAsia="Times New Roman" w:hAnsi="Times New Roman" w:cs="Times New Roman"/>
            <w:iCs/>
            <w:noProof/>
            <w:webHidden/>
            <w:color w:val="000000"/>
            <w:sz w:val="20"/>
            <w:szCs w:val="20"/>
            <w:lang w:eastAsia="ru-RU"/>
          </w:rPr>
        </w:r>
        <w:r w:rsidR="005D1C8D" w:rsidRPr="005D1C8D">
          <w:rPr>
            <w:rFonts w:ascii="Times New Roman" w:eastAsia="Times New Roman" w:hAnsi="Times New Roman" w:cs="Times New Roman"/>
            <w:iCs/>
            <w:noProof/>
            <w:webHidden/>
            <w:color w:val="000000"/>
            <w:sz w:val="20"/>
            <w:szCs w:val="20"/>
            <w:lang w:eastAsia="ru-RU"/>
          </w:rPr>
          <w:fldChar w:fldCharType="separate"/>
        </w:r>
        <w:r w:rsidR="005D1C8D" w:rsidRPr="005D1C8D">
          <w:rPr>
            <w:rFonts w:ascii="Times New Roman" w:eastAsia="Times New Roman" w:hAnsi="Times New Roman" w:cs="Times New Roman"/>
            <w:b/>
            <w:bCs/>
            <w:iCs/>
            <w:noProof/>
            <w:webHidden/>
            <w:color w:val="000000"/>
            <w:sz w:val="20"/>
            <w:szCs w:val="20"/>
            <w:lang w:eastAsia="ru-RU"/>
          </w:rPr>
          <w:t>.</w:t>
        </w:r>
        <w:r w:rsidR="005D1C8D" w:rsidRPr="005D1C8D">
          <w:rPr>
            <w:rFonts w:ascii="Times New Roman" w:eastAsia="Times New Roman" w:hAnsi="Times New Roman" w:cs="Times New Roman"/>
            <w:iCs/>
            <w:noProof/>
            <w:webHidden/>
            <w:color w:val="000000"/>
            <w:sz w:val="20"/>
            <w:szCs w:val="20"/>
            <w:lang w:eastAsia="ru-RU"/>
          </w:rPr>
          <w:fldChar w:fldCharType="end"/>
        </w:r>
      </w:hyperlink>
    </w:p>
    <w:p w14:paraId="49769563" w14:textId="77777777" w:rsidR="005D1C8D" w:rsidRPr="005D1C8D" w:rsidRDefault="000A0982" w:rsidP="005D1C8D">
      <w:pPr>
        <w:tabs>
          <w:tab w:val="right" w:leader="dot" w:pos="9629"/>
        </w:tabs>
        <w:spacing w:before="120" w:after="0" w:line="276" w:lineRule="auto"/>
        <w:ind w:left="567"/>
        <w:rPr>
          <w:rFonts w:ascii="Times New Roman" w:eastAsia="Times New Roman" w:hAnsi="Times New Roman" w:cs="Times New Roman"/>
          <w:iCs/>
          <w:noProof/>
          <w:color w:val="000000"/>
          <w:lang w:eastAsia="ru-RU"/>
        </w:rPr>
      </w:pPr>
      <w:hyperlink w:anchor="_Toc364322836" w:history="1">
        <w:r w:rsidR="005D1C8D" w:rsidRPr="005D1C8D">
          <w:rPr>
            <w:rFonts w:ascii="Times New Roman" w:eastAsia="Times New Roman" w:hAnsi="Times New Roman" w:cs="Times New Roman"/>
            <w:iCs/>
            <w:noProof/>
            <w:color w:val="000000"/>
            <w:sz w:val="20"/>
            <w:szCs w:val="20"/>
            <w:u w:val="single"/>
            <w:lang w:eastAsia="ru-RU"/>
          </w:rPr>
          <w:t>Статья 45. Зоны сельскохозяйственных угодий (СХ-1)</w:t>
        </w:r>
        <w:r w:rsidR="005D1C8D" w:rsidRPr="005D1C8D">
          <w:rPr>
            <w:rFonts w:ascii="Times New Roman" w:eastAsia="Times New Roman" w:hAnsi="Times New Roman" w:cs="Times New Roman"/>
            <w:iCs/>
            <w:noProof/>
            <w:webHidden/>
            <w:color w:val="000000"/>
            <w:sz w:val="20"/>
            <w:szCs w:val="20"/>
            <w:lang w:eastAsia="ru-RU"/>
          </w:rPr>
          <w:tab/>
        </w:r>
        <w:r w:rsidR="005D1C8D" w:rsidRPr="005D1C8D">
          <w:rPr>
            <w:rFonts w:ascii="Times New Roman" w:eastAsia="Times New Roman" w:hAnsi="Times New Roman" w:cs="Times New Roman"/>
            <w:iCs/>
            <w:noProof/>
            <w:webHidden/>
            <w:color w:val="000000"/>
            <w:sz w:val="20"/>
            <w:szCs w:val="20"/>
            <w:lang w:eastAsia="ru-RU"/>
          </w:rPr>
          <w:fldChar w:fldCharType="begin"/>
        </w:r>
        <w:r w:rsidR="005D1C8D" w:rsidRPr="005D1C8D">
          <w:rPr>
            <w:rFonts w:ascii="Times New Roman" w:eastAsia="Times New Roman" w:hAnsi="Times New Roman" w:cs="Times New Roman"/>
            <w:iCs/>
            <w:noProof/>
            <w:webHidden/>
            <w:color w:val="000000"/>
            <w:sz w:val="20"/>
            <w:szCs w:val="20"/>
            <w:lang w:eastAsia="ru-RU"/>
          </w:rPr>
          <w:instrText xml:space="preserve"> PAGEREF _Toc364322836 \h </w:instrText>
        </w:r>
        <w:r w:rsidR="005D1C8D" w:rsidRPr="005D1C8D">
          <w:rPr>
            <w:rFonts w:ascii="Times New Roman" w:eastAsia="Times New Roman" w:hAnsi="Times New Roman" w:cs="Times New Roman"/>
            <w:iCs/>
            <w:noProof/>
            <w:webHidden/>
            <w:color w:val="000000"/>
            <w:sz w:val="20"/>
            <w:szCs w:val="20"/>
            <w:lang w:eastAsia="ru-RU"/>
          </w:rPr>
        </w:r>
        <w:r w:rsidR="005D1C8D" w:rsidRPr="005D1C8D">
          <w:rPr>
            <w:rFonts w:ascii="Times New Roman" w:eastAsia="Times New Roman" w:hAnsi="Times New Roman" w:cs="Times New Roman"/>
            <w:iCs/>
            <w:noProof/>
            <w:webHidden/>
            <w:color w:val="000000"/>
            <w:sz w:val="20"/>
            <w:szCs w:val="20"/>
            <w:lang w:eastAsia="ru-RU"/>
          </w:rPr>
          <w:fldChar w:fldCharType="separate"/>
        </w:r>
        <w:r w:rsidR="005D1C8D" w:rsidRPr="005D1C8D">
          <w:rPr>
            <w:rFonts w:ascii="Times New Roman" w:eastAsia="Times New Roman" w:hAnsi="Times New Roman" w:cs="Times New Roman"/>
            <w:b/>
            <w:bCs/>
            <w:iCs/>
            <w:noProof/>
            <w:webHidden/>
            <w:color w:val="000000"/>
            <w:sz w:val="20"/>
            <w:szCs w:val="20"/>
            <w:lang w:eastAsia="ru-RU"/>
          </w:rPr>
          <w:t>.</w:t>
        </w:r>
        <w:r w:rsidR="005D1C8D" w:rsidRPr="005D1C8D">
          <w:rPr>
            <w:rFonts w:ascii="Times New Roman" w:eastAsia="Times New Roman" w:hAnsi="Times New Roman" w:cs="Times New Roman"/>
            <w:iCs/>
            <w:noProof/>
            <w:webHidden/>
            <w:color w:val="000000"/>
            <w:sz w:val="20"/>
            <w:szCs w:val="20"/>
            <w:lang w:eastAsia="ru-RU"/>
          </w:rPr>
          <w:fldChar w:fldCharType="end"/>
        </w:r>
      </w:hyperlink>
    </w:p>
    <w:p w14:paraId="654DD79F" w14:textId="77777777" w:rsidR="005D1C8D" w:rsidRPr="005D1C8D" w:rsidRDefault="000A0982" w:rsidP="005D1C8D">
      <w:pPr>
        <w:tabs>
          <w:tab w:val="right" w:leader="dot" w:pos="9629"/>
        </w:tabs>
        <w:spacing w:before="120" w:after="0" w:line="276" w:lineRule="auto"/>
        <w:ind w:left="567"/>
        <w:rPr>
          <w:rFonts w:ascii="Times New Roman" w:eastAsia="Times New Roman" w:hAnsi="Times New Roman" w:cs="Times New Roman"/>
          <w:iCs/>
          <w:noProof/>
          <w:color w:val="000000"/>
          <w:lang w:eastAsia="ru-RU"/>
        </w:rPr>
      </w:pPr>
      <w:hyperlink w:anchor="_Toc364322837" w:history="1">
        <w:r w:rsidR="005D1C8D" w:rsidRPr="005D1C8D">
          <w:rPr>
            <w:rFonts w:ascii="Times New Roman" w:eastAsia="Times New Roman" w:hAnsi="Times New Roman" w:cs="Times New Roman"/>
            <w:iCs/>
            <w:noProof/>
            <w:color w:val="000000"/>
            <w:sz w:val="20"/>
            <w:szCs w:val="20"/>
            <w:u w:val="single"/>
            <w:lang w:eastAsia="ru-RU"/>
          </w:rPr>
          <w:t>Статья 46. Зоны, занятые объектами сельскохозяйственного назначения (СХ-2)</w:t>
        </w:r>
        <w:r w:rsidR="005D1C8D" w:rsidRPr="005D1C8D">
          <w:rPr>
            <w:rFonts w:ascii="Times New Roman" w:eastAsia="Times New Roman" w:hAnsi="Times New Roman" w:cs="Times New Roman"/>
            <w:iCs/>
            <w:noProof/>
            <w:webHidden/>
            <w:color w:val="000000"/>
            <w:sz w:val="20"/>
            <w:szCs w:val="20"/>
            <w:lang w:eastAsia="ru-RU"/>
          </w:rPr>
          <w:tab/>
        </w:r>
        <w:r w:rsidR="005D1C8D" w:rsidRPr="005D1C8D">
          <w:rPr>
            <w:rFonts w:ascii="Times New Roman" w:eastAsia="Times New Roman" w:hAnsi="Times New Roman" w:cs="Times New Roman"/>
            <w:iCs/>
            <w:noProof/>
            <w:webHidden/>
            <w:color w:val="000000"/>
            <w:sz w:val="20"/>
            <w:szCs w:val="20"/>
            <w:lang w:eastAsia="ru-RU"/>
          </w:rPr>
          <w:fldChar w:fldCharType="begin"/>
        </w:r>
        <w:r w:rsidR="005D1C8D" w:rsidRPr="005D1C8D">
          <w:rPr>
            <w:rFonts w:ascii="Times New Roman" w:eastAsia="Times New Roman" w:hAnsi="Times New Roman" w:cs="Times New Roman"/>
            <w:iCs/>
            <w:noProof/>
            <w:webHidden/>
            <w:color w:val="000000"/>
            <w:sz w:val="20"/>
            <w:szCs w:val="20"/>
            <w:lang w:eastAsia="ru-RU"/>
          </w:rPr>
          <w:instrText xml:space="preserve"> PAGEREF _Toc364322837 \h </w:instrText>
        </w:r>
        <w:r w:rsidR="005D1C8D" w:rsidRPr="005D1C8D">
          <w:rPr>
            <w:rFonts w:ascii="Times New Roman" w:eastAsia="Times New Roman" w:hAnsi="Times New Roman" w:cs="Times New Roman"/>
            <w:iCs/>
            <w:noProof/>
            <w:webHidden/>
            <w:color w:val="000000"/>
            <w:sz w:val="20"/>
            <w:szCs w:val="20"/>
            <w:lang w:eastAsia="ru-RU"/>
          </w:rPr>
        </w:r>
        <w:r w:rsidR="005D1C8D" w:rsidRPr="005D1C8D">
          <w:rPr>
            <w:rFonts w:ascii="Times New Roman" w:eastAsia="Times New Roman" w:hAnsi="Times New Roman" w:cs="Times New Roman"/>
            <w:iCs/>
            <w:noProof/>
            <w:webHidden/>
            <w:color w:val="000000"/>
            <w:sz w:val="20"/>
            <w:szCs w:val="20"/>
            <w:lang w:eastAsia="ru-RU"/>
          </w:rPr>
          <w:fldChar w:fldCharType="separate"/>
        </w:r>
        <w:r w:rsidR="005D1C8D" w:rsidRPr="005D1C8D">
          <w:rPr>
            <w:rFonts w:ascii="Times New Roman" w:eastAsia="Times New Roman" w:hAnsi="Times New Roman" w:cs="Times New Roman"/>
            <w:b/>
            <w:bCs/>
            <w:iCs/>
            <w:noProof/>
            <w:webHidden/>
            <w:color w:val="000000"/>
            <w:sz w:val="20"/>
            <w:szCs w:val="20"/>
            <w:lang w:eastAsia="ru-RU"/>
          </w:rPr>
          <w:t>.</w:t>
        </w:r>
        <w:r w:rsidR="005D1C8D" w:rsidRPr="005D1C8D">
          <w:rPr>
            <w:rFonts w:ascii="Times New Roman" w:eastAsia="Times New Roman" w:hAnsi="Times New Roman" w:cs="Times New Roman"/>
            <w:iCs/>
            <w:noProof/>
            <w:webHidden/>
            <w:color w:val="000000"/>
            <w:sz w:val="20"/>
            <w:szCs w:val="20"/>
            <w:lang w:eastAsia="ru-RU"/>
          </w:rPr>
          <w:fldChar w:fldCharType="end"/>
        </w:r>
      </w:hyperlink>
    </w:p>
    <w:p w14:paraId="7655D4BC" w14:textId="77777777" w:rsidR="005D1C8D" w:rsidRPr="005D1C8D" w:rsidRDefault="000A0982" w:rsidP="005D1C8D">
      <w:pPr>
        <w:tabs>
          <w:tab w:val="right" w:leader="dot" w:pos="9629"/>
        </w:tabs>
        <w:spacing w:before="120" w:after="0" w:line="276" w:lineRule="auto"/>
        <w:ind w:left="567"/>
        <w:rPr>
          <w:rFonts w:ascii="Times New Roman" w:eastAsia="Times New Roman" w:hAnsi="Times New Roman" w:cs="Times New Roman"/>
          <w:iCs/>
          <w:noProof/>
          <w:color w:val="000000"/>
          <w:lang w:eastAsia="ru-RU"/>
        </w:rPr>
      </w:pPr>
      <w:hyperlink w:anchor="_Toc364322838" w:history="1">
        <w:r w:rsidR="005D1C8D" w:rsidRPr="005D1C8D">
          <w:rPr>
            <w:rFonts w:ascii="Times New Roman" w:eastAsia="Times New Roman" w:hAnsi="Times New Roman" w:cs="Times New Roman"/>
            <w:iCs/>
            <w:noProof/>
            <w:color w:val="000000"/>
            <w:sz w:val="20"/>
            <w:szCs w:val="20"/>
            <w:u w:val="single"/>
            <w:lang w:eastAsia="ru-RU"/>
          </w:rPr>
          <w:t>Статья 47. Зона парков, скверов и бульваров (Р-2)</w:t>
        </w:r>
        <w:r w:rsidR="005D1C8D" w:rsidRPr="005D1C8D">
          <w:rPr>
            <w:rFonts w:ascii="Times New Roman" w:eastAsia="Times New Roman" w:hAnsi="Times New Roman" w:cs="Times New Roman"/>
            <w:iCs/>
            <w:noProof/>
            <w:webHidden/>
            <w:color w:val="000000"/>
            <w:sz w:val="20"/>
            <w:szCs w:val="20"/>
            <w:lang w:eastAsia="ru-RU"/>
          </w:rPr>
          <w:tab/>
        </w:r>
        <w:r w:rsidR="005D1C8D" w:rsidRPr="005D1C8D">
          <w:rPr>
            <w:rFonts w:ascii="Times New Roman" w:eastAsia="Times New Roman" w:hAnsi="Times New Roman" w:cs="Times New Roman"/>
            <w:iCs/>
            <w:noProof/>
            <w:webHidden/>
            <w:color w:val="000000"/>
            <w:sz w:val="20"/>
            <w:szCs w:val="20"/>
            <w:lang w:eastAsia="ru-RU"/>
          </w:rPr>
          <w:fldChar w:fldCharType="begin"/>
        </w:r>
        <w:r w:rsidR="005D1C8D" w:rsidRPr="005D1C8D">
          <w:rPr>
            <w:rFonts w:ascii="Times New Roman" w:eastAsia="Times New Roman" w:hAnsi="Times New Roman" w:cs="Times New Roman"/>
            <w:iCs/>
            <w:noProof/>
            <w:webHidden/>
            <w:color w:val="000000"/>
            <w:sz w:val="20"/>
            <w:szCs w:val="20"/>
            <w:lang w:eastAsia="ru-RU"/>
          </w:rPr>
          <w:instrText xml:space="preserve"> PAGEREF _Toc364322838 \h </w:instrText>
        </w:r>
        <w:r w:rsidR="005D1C8D" w:rsidRPr="005D1C8D">
          <w:rPr>
            <w:rFonts w:ascii="Times New Roman" w:eastAsia="Times New Roman" w:hAnsi="Times New Roman" w:cs="Times New Roman"/>
            <w:iCs/>
            <w:noProof/>
            <w:webHidden/>
            <w:color w:val="000000"/>
            <w:sz w:val="20"/>
            <w:szCs w:val="20"/>
            <w:lang w:eastAsia="ru-RU"/>
          </w:rPr>
        </w:r>
        <w:r w:rsidR="005D1C8D" w:rsidRPr="005D1C8D">
          <w:rPr>
            <w:rFonts w:ascii="Times New Roman" w:eastAsia="Times New Roman" w:hAnsi="Times New Roman" w:cs="Times New Roman"/>
            <w:iCs/>
            <w:noProof/>
            <w:webHidden/>
            <w:color w:val="000000"/>
            <w:sz w:val="20"/>
            <w:szCs w:val="20"/>
            <w:lang w:eastAsia="ru-RU"/>
          </w:rPr>
          <w:fldChar w:fldCharType="separate"/>
        </w:r>
        <w:r w:rsidR="005D1C8D" w:rsidRPr="005D1C8D">
          <w:rPr>
            <w:rFonts w:ascii="Times New Roman" w:eastAsia="Times New Roman" w:hAnsi="Times New Roman" w:cs="Times New Roman"/>
            <w:b/>
            <w:bCs/>
            <w:iCs/>
            <w:noProof/>
            <w:webHidden/>
            <w:color w:val="000000"/>
            <w:sz w:val="20"/>
            <w:szCs w:val="20"/>
            <w:lang w:eastAsia="ru-RU"/>
          </w:rPr>
          <w:t>.</w:t>
        </w:r>
        <w:r w:rsidR="005D1C8D" w:rsidRPr="005D1C8D">
          <w:rPr>
            <w:rFonts w:ascii="Times New Roman" w:eastAsia="Times New Roman" w:hAnsi="Times New Roman" w:cs="Times New Roman"/>
            <w:iCs/>
            <w:noProof/>
            <w:webHidden/>
            <w:color w:val="000000"/>
            <w:sz w:val="20"/>
            <w:szCs w:val="20"/>
            <w:lang w:eastAsia="ru-RU"/>
          </w:rPr>
          <w:fldChar w:fldCharType="end"/>
        </w:r>
      </w:hyperlink>
    </w:p>
    <w:p w14:paraId="55CF38AA" w14:textId="77777777" w:rsidR="005D1C8D" w:rsidRPr="005D1C8D" w:rsidRDefault="000A0982" w:rsidP="005D1C8D">
      <w:pPr>
        <w:tabs>
          <w:tab w:val="right" w:leader="dot" w:pos="9629"/>
        </w:tabs>
        <w:spacing w:before="120" w:after="0" w:line="276" w:lineRule="auto"/>
        <w:ind w:left="567"/>
        <w:rPr>
          <w:rFonts w:ascii="Times New Roman" w:eastAsia="Times New Roman" w:hAnsi="Times New Roman" w:cs="Times New Roman"/>
          <w:iCs/>
          <w:noProof/>
          <w:color w:val="000000"/>
          <w:lang w:eastAsia="ru-RU"/>
        </w:rPr>
      </w:pPr>
      <w:hyperlink w:anchor="_Toc364322839" w:history="1">
        <w:r w:rsidR="005D1C8D" w:rsidRPr="005D1C8D">
          <w:rPr>
            <w:rFonts w:ascii="Times New Roman" w:eastAsia="Times New Roman" w:hAnsi="Times New Roman" w:cs="Times New Roman"/>
            <w:iCs/>
            <w:noProof/>
            <w:color w:val="000000"/>
            <w:sz w:val="20"/>
            <w:szCs w:val="20"/>
            <w:u w:val="single"/>
            <w:lang w:eastAsia="ru-RU"/>
          </w:rPr>
          <w:t>Статья 48. Зона размещения объектов физической культуры и массового спорта (Р-3)</w:t>
        </w:r>
        <w:r w:rsidR="005D1C8D" w:rsidRPr="005D1C8D">
          <w:rPr>
            <w:rFonts w:ascii="Times New Roman" w:eastAsia="Times New Roman" w:hAnsi="Times New Roman" w:cs="Times New Roman"/>
            <w:iCs/>
            <w:noProof/>
            <w:webHidden/>
            <w:color w:val="000000"/>
            <w:sz w:val="20"/>
            <w:szCs w:val="20"/>
            <w:lang w:eastAsia="ru-RU"/>
          </w:rPr>
          <w:tab/>
        </w:r>
        <w:r w:rsidR="005D1C8D" w:rsidRPr="005D1C8D">
          <w:rPr>
            <w:rFonts w:ascii="Times New Roman" w:eastAsia="Times New Roman" w:hAnsi="Times New Roman" w:cs="Times New Roman"/>
            <w:iCs/>
            <w:noProof/>
            <w:webHidden/>
            <w:color w:val="000000"/>
            <w:sz w:val="20"/>
            <w:szCs w:val="20"/>
            <w:lang w:eastAsia="ru-RU"/>
          </w:rPr>
          <w:fldChar w:fldCharType="begin"/>
        </w:r>
        <w:r w:rsidR="005D1C8D" w:rsidRPr="005D1C8D">
          <w:rPr>
            <w:rFonts w:ascii="Times New Roman" w:eastAsia="Times New Roman" w:hAnsi="Times New Roman" w:cs="Times New Roman"/>
            <w:iCs/>
            <w:noProof/>
            <w:webHidden/>
            <w:color w:val="000000"/>
            <w:sz w:val="20"/>
            <w:szCs w:val="20"/>
            <w:lang w:eastAsia="ru-RU"/>
          </w:rPr>
          <w:instrText xml:space="preserve"> PAGEREF _Toc364322839 \h </w:instrText>
        </w:r>
        <w:r w:rsidR="005D1C8D" w:rsidRPr="005D1C8D">
          <w:rPr>
            <w:rFonts w:ascii="Times New Roman" w:eastAsia="Times New Roman" w:hAnsi="Times New Roman" w:cs="Times New Roman"/>
            <w:iCs/>
            <w:noProof/>
            <w:webHidden/>
            <w:color w:val="000000"/>
            <w:sz w:val="20"/>
            <w:szCs w:val="20"/>
            <w:lang w:eastAsia="ru-RU"/>
          </w:rPr>
        </w:r>
        <w:r w:rsidR="005D1C8D" w:rsidRPr="005D1C8D">
          <w:rPr>
            <w:rFonts w:ascii="Times New Roman" w:eastAsia="Times New Roman" w:hAnsi="Times New Roman" w:cs="Times New Roman"/>
            <w:iCs/>
            <w:noProof/>
            <w:webHidden/>
            <w:color w:val="000000"/>
            <w:sz w:val="20"/>
            <w:szCs w:val="20"/>
            <w:lang w:eastAsia="ru-RU"/>
          </w:rPr>
          <w:fldChar w:fldCharType="separate"/>
        </w:r>
        <w:r w:rsidR="005D1C8D" w:rsidRPr="005D1C8D">
          <w:rPr>
            <w:rFonts w:ascii="Times New Roman" w:eastAsia="Times New Roman" w:hAnsi="Times New Roman" w:cs="Times New Roman"/>
            <w:b/>
            <w:bCs/>
            <w:iCs/>
            <w:noProof/>
            <w:webHidden/>
            <w:color w:val="000000"/>
            <w:sz w:val="20"/>
            <w:szCs w:val="20"/>
            <w:lang w:eastAsia="ru-RU"/>
          </w:rPr>
          <w:t>.</w:t>
        </w:r>
        <w:r w:rsidR="005D1C8D" w:rsidRPr="005D1C8D">
          <w:rPr>
            <w:rFonts w:ascii="Times New Roman" w:eastAsia="Times New Roman" w:hAnsi="Times New Roman" w:cs="Times New Roman"/>
            <w:iCs/>
            <w:noProof/>
            <w:webHidden/>
            <w:color w:val="000000"/>
            <w:sz w:val="20"/>
            <w:szCs w:val="20"/>
            <w:lang w:eastAsia="ru-RU"/>
          </w:rPr>
          <w:fldChar w:fldCharType="end"/>
        </w:r>
      </w:hyperlink>
    </w:p>
    <w:p w14:paraId="09BDC214" w14:textId="77777777" w:rsidR="005D1C8D" w:rsidRPr="005D1C8D" w:rsidRDefault="000A0982" w:rsidP="005D1C8D">
      <w:pPr>
        <w:tabs>
          <w:tab w:val="right" w:leader="dot" w:pos="9629"/>
        </w:tabs>
        <w:spacing w:before="120" w:after="0" w:line="276" w:lineRule="auto"/>
        <w:ind w:left="567"/>
        <w:rPr>
          <w:rFonts w:ascii="Times New Roman" w:eastAsia="Times New Roman" w:hAnsi="Times New Roman" w:cs="Times New Roman"/>
          <w:iCs/>
          <w:noProof/>
          <w:color w:val="000000"/>
          <w:lang w:eastAsia="ru-RU"/>
        </w:rPr>
      </w:pPr>
      <w:hyperlink w:anchor="_Toc364322840" w:history="1">
        <w:r w:rsidR="005D1C8D" w:rsidRPr="005D1C8D">
          <w:rPr>
            <w:rFonts w:ascii="Times New Roman" w:eastAsia="Times New Roman" w:hAnsi="Times New Roman" w:cs="Times New Roman"/>
            <w:iCs/>
            <w:noProof/>
            <w:color w:val="000000"/>
            <w:sz w:val="20"/>
            <w:szCs w:val="20"/>
            <w:u w:val="single"/>
            <w:lang w:eastAsia="ru-RU"/>
          </w:rPr>
          <w:t>Статья 49. Зоны природного назначения (ПН-1), (ПН-2), (ПН-4), (ПН-5) и зоны водных объектов (ПН-6)</w:t>
        </w:r>
        <w:r w:rsidR="005D1C8D" w:rsidRPr="005D1C8D">
          <w:rPr>
            <w:rFonts w:ascii="Times New Roman" w:eastAsia="Times New Roman" w:hAnsi="Times New Roman" w:cs="Times New Roman"/>
            <w:iCs/>
            <w:noProof/>
            <w:webHidden/>
            <w:color w:val="000000"/>
            <w:sz w:val="20"/>
            <w:szCs w:val="20"/>
            <w:lang w:eastAsia="ru-RU"/>
          </w:rPr>
          <w:tab/>
        </w:r>
        <w:r w:rsidR="005D1C8D" w:rsidRPr="005D1C8D">
          <w:rPr>
            <w:rFonts w:ascii="Times New Roman" w:eastAsia="Times New Roman" w:hAnsi="Times New Roman" w:cs="Times New Roman"/>
            <w:iCs/>
            <w:noProof/>
            <w:webHidden/>
            <w:color w:val="000000"/>
            <w:sz w:val="20"/>
            <w:szCs w:val="20"/>
            <w:lang w:eastAsia="ru-RU"/>
          </w:rPr>
          <w:fldChar w:fldCharType="begin"/>
        </w:r>
        <w:r w:rsidR="005D1C8D" w:rsidRPr="005D1C8D">
          <w:rPr>
            <w:rFonts w:ascii="Times New Roman" w:eastAsia="Times New Roman" w:hAnsi="Times New Roman" w:cs="Times New Roman"/>
            <w:iCs/>
            <w:noProof/>
            <w:webHidden/>
            <w:color w:val="000000"/>
            <w:sz w:val="20"/>
            <w:szCs w:val="20"/>
            <w:lang w:eastAsia="ru-RU"/>
          </w:rPr>
          <w:instrText xml:space="preserve"> PAGEREF _Toc364322840 \h </w:instrText>
        </w:r>
        <w:r w:rsidR="005D1C8D" w:rsidRPr="005D1C8D">
          <w:rPr>
            <w:rFonts w:ascii="Times New Roman" w:eastAsia="Times New Roman" w:hAnsi="Times New Roman" w:cs="Times New Roman"/>
            <w:iCs/>
            <w:noProof/>
            <w:webHidden/>
            <w:color w:val="000000"/>
            <w:sz w:val="20"/>
            <w:szCs w:val="20"/>
            <w:lang w:eastAsia="ru-RU"/>
          </w:rPr>
        </w:r>
        <w:r w:rsidR="005D1C8D" w:rsidRPr="005D1C8D">
          <w:rPr>
            <w:rFonts w:ascii="Times New Roman" w:eastAsia="Times New Roman" w:hAnsi="Times New Roman" w:cs="Times New Roman"/>
            <w:iCs/>
            <w:noProof/>
            <w:webHidden/>
            <w:color w:val="000000"/>
            <w:sz w:val="20"/>
            <w:szCs w:val="20"/>
            <w:lang w:eastAsia="ru-RU"/>
          </w:rPr>
          <w:fldChar w:fldCharType="separate"/>
        </w:r>
        <w:r w:rsidR="005D1C8D" w:rsidRPr="005D1C8D">
          <w:rPr>
            <w:rFonts w:ascii="Times New Roman" w:eastAsia="Times New Roman" w:hAnsi="Times New Roman" w:cs="Times New Roman"/>
            <w:b/>
            <w:bCs/>
            <w:iCs/>
            <w:noProof/>
            <w:webHidden/>
            <w:color w:val="000000"/>
            <w:sz w:val="20"/>
            <w:szCs w:val="20"/>
            <w:lang w:eastAsia="ru-RU"/>
          </w:rPr>
          <w:t>.</w:t>
        </w:r>
        <w:r w:rsidR="005D1C8D" w:rsidRPr="005D1C8D">
          <w:rPr>
            <w:rFonts w:ascii="Times New Roman" w:eastAsia="Times New Roman" w:hAnsi="Times New Roman" w:cs="Times New Roman"/>
            <w:iCs/>
            <w:noProof/>
            <w:webHidden/>
            <w:color w:val="000000"/>
            <w:sz w:val="20"/>
            <w:szCs w:val="20"/>
            <w:lang w:eastAsia="ru-RU"/>
          </w:rPr>
          <w:fldChar w:fldCharType="end"/>
        </w:r>
      </w:hyperlink>
    </w:p>
    <w:p w14:paraId="4FCB3775" w14:textId="77777777" w:rsidR="005D1C8D" w:rsidRPr="005D1C8D" w:rsidRDefault="000A0982" w:rsidP="005D1C8D">
      <w:pPr>
        <w:tabs>
          <w:tab w:val="right" w:leader="dot" w:pos="9629"/>
        </w:tabs>
        <w:spacing w:before="120" w:after="0" w:line="276" w:lineRule="auto"/>
        <w:ind w:left="567"/>
        <w:rPr>
          <w:rFonts w:ascii="Times New Roman" w:eastAsia="Times New Roman" w:hAnsi="Times New Roman" w:cs="Times New Roman"/>
          <w:iCs/>
          <w:noProof/>
          <w:color w:val="000000"/>
          <w:lang w:eastAsia="ru-RU"/>
        </w:rPr>
      </w:pPr>
      <w:hyperlink w:anchor="_Toc364322841" w:history="1">
        <w:r w:rsidR="005D1C8D" w:rsidRPr="005D1C8D">
          <w:rPr>
            <w:rFonts w:ascii="Times New Roman" w:eastAsia="Times New Roman" w:hAnsi="Times New Roman" w:cs="Times New Roman"/>
            <w:iCs/>
            <w:noProof/>
            <w:color w:val="000000"/>
            <w:sz w:val="20"/>
            <w:szCs w:val="20"/>
            <w:u w:val="single"/>
            <w:lang w:eastAsia="ru-RU"/>
          </w:rPr>
          <w:t>Статья 50. Зоны озеленения специального назначения (СН-1)</w:t>
        </w:r>
        <w:r w:rsidR="005D1C8D" w:rsidRPr="005D1C8D">
          <w:rPr>
            <w:rFonts w:ascii="Times New Roman" w:eastAsia="Times New Roman" w:hAnsi="Times New Roman" w:cs="Times New Roman"/>
            <w:iCs/>
            <w:noProof/>
            <w:webHidden/>
            <w:color w:val="000000"/>
            <w:sz w:val="20"/>
            <w:szCs w:val="20"/>
            <w:lang w:eastAsia="ru-RU"/>
          </w:rPr>
          <w:tab/>
        </w:r>
        <w:r w:rsidR="005D1C8D" w:rsidRPr="005D1C8D">
          <w:rPr>
            <w:rFonts w:ascii="Times New Roman" w:eastAsia="Times New Roman" w:hAnsi="Times New Roman" w:cs="Times New Roman"/>
            <w:iCs/>
            <w:noProof/>
            <w:webHidden/>
            <w:color w:val="000000"/>
            <w:sz w:val="20"/>
            <w:szCs w:val="20"/>
            <w:lang w:eastAsia="ru-RU"/>
          </w:rPr>
          <w:fldChar w:fldCharType="begin"/>
        </w:r>
        <w:r w:rsidR="005D1C8D" w:rsidRPr="005D1C8D">
          <w:rPr>
            <w:rFonts w:ascii="Times New Roman" w:eastAsia="Times New Roman" w:hAnsi="Times New Roman" w:cs="Times New Roman"/>
            <w:iCs/>
            <w:noProof/>
            <w:webHidden/>
            <w:color w:val="000000"/>
            <w:sz w:val="20"/>
            <w:szCs w:val="20"/>
            <w:lang w:eastAsia="ru-RU"/>
          </w:rPr>
          <w:instrText xml:space="preserve"> PAGEREF _Toc364322841 \h </w:instrText>
        </w:r>
        <w:r w:rsidR="005D1C8D" w:rsidRPr="005D1C8D">
          <w:rPr>
            <w:rFonts w:ascii="Times New Roman" w:eastAsia="Times New Roman" w:hAnsi="Times New Roman" w:cs="Times New Roman"/>
            <w:iCs/>
            <w:noProof/>
            <w:webHidden/>
            <w:color w:val="000000"/>
            <w:sz w:val="20"/>
            <w:szCs w:val="20"/>
            <w:lang w:eastAsia="ru-RU"/>
          </w:rPr>
        </w:r>
        <w:r w:rsidR="005D1C8D" w:rsidRPr="005D1C8D">
          <w:rPr>
            <w:rFonts w:ascii="Times New Roman" w:eastAsia="Times New Roman" w:hAnsi="Times New Roman" w:cs="Times New Roman"/>
            <w:iCs/>
            <w:noProof/>
            <w:webHidden/>
            <w:color w:val="000000"/>
            <w:sz w:val="20"/>
            <w:szCs w:val="20"/>
            <w:lang w:eastAsia="ru-RU"/>
          </w:rPr>
          <w:fldChar w:fldCharType="separate"/>
        </w:r>
        <w:r w:rsidR="005D1C8D" w:rsidRPr="005D1C8D">
          <w:rPr>
            <w:rFonts w:ascii="Times New Roman" w:eastAsia="Times New Roman" w:hAnsi="Times New Roman" w:cs="Times New Roman"/>
            <w:b/>
            <w:bCs/>
            <w:iCs/>
            <w:noProof/>
            <w:webHidden/>
            <w:color w:val="000000"/>
            <w:sz w:val="20"/>
            <w:szCs w:val="20"/>
            <w:lang w:eastAsia="ru-RU"/>
          </w:rPr>
          <w:t>.</w:t>
        </w:r>
        <w:r w:rsidR="005D1C8D" w:rsidRPr="005D1C8D">
          <w:rPr>
            <w:rFonts w:ascii="Times New Roman" w:eastAsia="Times New Roman" w:hAnsi="Times New Roman" w:cs="Times New Roman"/>
            <w:iCs/>
            <w:noProof/>
            <w:webHidden/>
            <w:color w:val="000000"/>
            <w:sz w:val="20"/>
            <w:szCs w:val="20"/>
            <w:lang w:eastAsia="ru-RU"/>
          </w:rPr>
          <w:fldChar w:fldCharType="end"/>
        </w:r>
      </w:hyperlink>
    </w:p>
    <w:p w14:paraId="421B5434" w14:textId="77777777" w:rsidR="005D1C8D" w:rsidRPr="005D1C8D" w:rsidRDefault="000A0982" w:rsidP="005D1C8D">
      <w:pPr>
        <w:tabs>
          <w:tab w:val="right" w:leader="dot" w:pos="9629"/>
        </w:tabs>
        <w:spacing w:before="120" w:after="0" w:line="276" w:lineRule="auto"/>
        <w:ind w:left="567"/>
        <w:rPr>
          <w:rFonts w:ascii="Times New Roman" w:eastAsia="Times New Roman" w:hAnsi="Times New Roman" w:cs="Times New Roman"/>
          <w:iCs/>
          <w:noProof/>
          <w:color w:val="000000"/>
          <w:lang w:eastAsia="ru-RU"/>
        </w:rPr>
      </w:pPr>
      <w:hyperlink w:anchor="_Toc364322842" w:history="1">
        <w:r w:rsidR="005D1C8D" w:rsidRPr="005D1C8D">
          <w:rPr>
            <w:rFonts w:ascii="Times New Roman" w:eastAsia="Times New Roman" w:hAnsi="Times New Roman" w:cs="Times New Roman"/>
            <w:iCs/>
            <w:noProof/>
            <w:color w:val="000000"/>
            <w:sz w:val="20"/>
            <w:szCs w:val="20"/>
            <w:u w:val="single"/>
            <w:lang w:eastAsia="ru-RU"/>
          </w:rPr>
          <w:t>Статья 51. Зоны кладбищ, объектов ритуального назначения (СН-3)</w:t>
        </w:r>
        <w:r w:rsidR="005D1C8D" w:rsidRPr="005D1C8D">
          <w:rPr>
            <w:rFonts w:ascii="Times New Roman" w:eastAsia="Times New Roman" w:hAnsi="Times New Roman" w:cs="Times New Roman"/>
            <w:iCs/>
            <w:noProof/>
            <w:webHidden/>
            <w:color w:val="000000"/>
            <w:sz w:val="20"/>
            <w:szCs w:val="20"/>
            <w:lang w:eastAsia="ru-RU"/>
          </w:rPr>
          <w:tab/>
        </w:r>
        <w:r w:rsidR="005D1C8D" w:rsidRPr="005D1C8D">
          <w:rPr>
            <w:rFonts w:ascii="Times New Roman" w:eastAsia="Times New Roman" w:hAnsi="Times New Roman" w:cs="Times New Roman"/>
            <w:iCs/>
            <w:noProof/>
            <w:webHidden/>
            <w:color w:val="000000"/>
            <w:sz w:val="20"/>
            <w:szCs w:val="20"/>
            <w:lang w:eastAsia="ru-RU"/>
          </w:rPr>
          <w:fldChar w:fldCharType="begin"/>
        </w:r>
        <w:r w:rsidR="005D1C8D" w:rsidRPr="005D1C8D">
          <w:rPr>
            <w:rFonts w:ascii="Times New Roman" w:eastAsia="Times New Roman" w:hAnsi="Times New Roman" w:cs="Times New Roman"/>
            <w:iCs/>
            <w:noProof/>
            <w:webHidden/>
            <w:color w:val="000000"/>
            <w:sz w:val="20"/>
            <w:szCs w:val="20"/>
            <w:lang w:eastAsia="ru-RU"/>
          </w:rPr>
          <w:instrText xml:space="preserve"> PAGEREF _Toc364322842 \h </w:instrText>
        </w:r>
        <w:r w:rsidR="005D1C8D" w:rsidRPr="005D1C8D">
          <w:rPr>
            <w:rFonts w:ascii="Times New Roman" w:eastAsia="Times New Roman" w:hAnsi="Times New Roman" w:cs="Times New Roman"/>
            <w:iCs/>
            <w:noProof/>
            <w:webHidden/>
            <w:color w:val="000000"/>
            <w:sz w:val="20"/>
            <w:szCs w:val="20"/>
            <w:lang w:eastAsia="ru-RU"/>
          </w:rPr>
        </w:r>
        <w:r w:rsidR="005D1C8D" w:rsidRPr="005D1C8D">
          <w:rPr>
            <w:rFonts w:ascii="Times New Roman" w:eastAsia="Times New Roman" w:hAnsi="Times New Roman" w:cs="Times New Roman"/>
            <w:iCs/>
            <w:noProof/>
            <w:webHidden/>
            <w:color w:val="000000"/>
            <w:sz w:val="20"/>
            <w:szCs w:val="20"/>
            <w:lang w:eastAsia="ru-RU"/>
          </w:rPr>
          <w:fldChar w:fldCharType="separate"/>
        </w:r>
        <w:r w:rsidR="005D1C8D" w:rsidRPr="005D1C8D">
          <w:rPr>
            <w:rFonts w:ascii="Times New Roman" w:eastAsia="Times New Roman" w:hAnsi="Times New Roman" w:cs="Times New Roman"/>
            <w:b/>
            <w:bCs/>
            <w:iCs/>
            <w:noProof/>
            <w:webHidden/>
            <w:color w:val="000000"/>
            <w:sz w:val="20"/>
            <w:szCs w:val="20"/>
            <w:lang w:eastAsia="ru-RU"/>
          </w:rPr>
          <w:t>.</w:t>
        </w:r>
        <w:r w:rsidR="005D1C8D" w:rsidRPr="005D1C8D">
          <w:rPr>
            <w:rFonts w:ascii="Times New Roman" w:eastAsia="Times New Roman" w:hAnsi="Times New Roman" w:cs="Times New Roman"/>
            <w:iCs/>
            <w:noProof/>
            <w:webHidden/>
            <w:color w:val="000000"/>
            <w:sz w:val="20"/>
            <w:szCs w:val="20"/>
            <w:lang w:eastAsia="ru-RU"/>
          </w:rPr>
          <w:fldChar w:fldCharType="end"/>
        </w:r>
      </w:hyperlink>
    </w:p>
    <w:p w14:paraId="2D7A1A6B" w14:textId="77777777" w:rsidR="005D1C8D" w:rsidRPr="005D1C8D" w:rsidRDefault="000A0982" w:rsidP="005D1C8D">
      <w:pPr>
        <w:tabs>
          <w:tab w:val="right" w:leader="dot" w:pos="9629"/>
        </w:tabs>
        <w:spacing w:before="120" w:after="0" w:line="276" w:lineRule="auto"/>
        <w:ind w:left="567"/>
        <w:rPr>
          <w:rFonts w:ascii="Times New Roman" w:eastAsia="Times New Roman" w:hAnsi="Times New Roman" w:cs="Times New Roman"/>
          <w:iCs/>
          <w:noProof/>
          <w:color w:val="000000"/>
          <w:lang w:eastAsia="ru-RU"/>
        </w:rPr>
      </w:pPr>
      <w:hyperlink w:anchor="_Toc364322843" w:history="1">
        <w:r w:rsidR="005D1C8D" w:rsidRPr="005D1C8D">
          <w:rPr>
            <w:rFonts w:ascii="Times New Roman" w:eastAsia="Times New Roman" w:hAnsi="Times New Roman" w:cs="Times New Roman"/>
            <w:iCs/>
            <w:noProof/>
            <w:color w:val="000000"/>
            <w:sz w:val="20"/>
            <w:szCs w:val="20"/>
            <w:u w:val="single"/>
            <w:lang w:eastAsia="ru-RU"/>
          </w:rPr>
          <w:t>Статья 52. Зоны складирования и захоронения отходов (СН-4)</w:t>
        </w:r>
        <w:r w:rsidR="005D1C8D" w:rsidRPr="005D1C8D">
          <w:rPr>
            <w:rFonts w:ascii="Times New Roman" w:eastAsia="Times New Roman" w:hAnsi="Times New Roman" w:cs="Times New Roman"/>
            <w:iCs/>
            <w:noProof/>
            <w:webHidden/>
            <w:color w:val="000000"/>
            <w:sz w:val="20"/>
            <w:szCs w:val="20"/>
            <w:lang w:eastAsia="ru-RU"/>
          </w:rPr>
          <w:tab/>
        </w:r>
      </w:hyperlink>
      <w:r w:rsidR="005D1C8D" w:rsidRPr="005D1C8D">
        <w:rPr>
          <w:rFonts w:ascii="Times New Roman" w:eastAsia="Times New Roman" w:hAnsi="Times New Roman" w:cs="Times New Roman"/>
          <w:iCs/>
          <w:noProof/>
          <w:color w:val="000000"/>
          <w:sz w:val="20"/>
          <w:szCs w:val="20"/>
          <w:u w:val="single"/>
          <w:lang w:eastAsia="ru-RU"/>
        </w:rPr>
        <w:t>.</w:t>
      </w:r>
    </w:p>
    <w:p w14:paraId="4054584F" w14:textId="77777777" w:rsidR="005D1C8D" w:rsidRPr="005D1C8D" w:rsidRDefault="000A0982" w:rsidP="005D1C8D">
      <w:pPr>
        <w:tabs>
          <w:tab w:val="right" w:leader="dot" w:pos="9629"/>
        </w:tabs>
        <w:spacing w:before="120" w:after="0" w:line="276" w:lineRule="auto"/>
        <w:ind w:left="567"/>
        <w:rPr>
          <w:rFonts w:ascii="Times New Roman" w:eastAsia="Times New Roman" w:hAnsi="Times New Roman" w:cs="Times New Roman"/>
          <w:iCs/>
          <w:noProof/>
          <w:color w:val="000000"/>
          <w:lang w:eastAsia="ru-RU"/>
        </w:rPr>
      </w:pPr>
      <w:hyperlink w:anchor="_Toc364322844" w:history="1">
        <w:r w:rsidR="005D1C8D" w:rsidRPr="005D1C8D">
          <w:rPr>
            <w:rFonts w:ascii="Times New Roman" w:eastAsia="Times New Roman" w:hAnsi="Times New Roman" w:cs="Times New Roman"/>
            <w:iCs/>
            <w:noProof/>
            <w:color w:val="000000"/>
            <w:sz w:val="20"/>
            <w:szCs w:val="20"/>
            <w:u w:val="single"/>
            <w:lang w:eastAsia="ru-RU"/>
          </w:rPr>
          <w:t>Статья 53. Зоны рекультивируемых территорий (СН-5)</w:t>
        </w:r>
        <w:r w:rsidR="005D1C8D" w:rsidRPr="005D1C8D">
          <w:rPr>
            <w:rFonts w:ascii="Times New Roman" w:eastAsia="Times New Roman" w:hAnsi="Times New Roman" w:cs="Times New Roman"/>
            <w:iCs/>
            <w:noProof/>
            <w:webHidden/>
            <w:color w:val="000000"/>
            <w:sz w:val="20"/>
            <w:szCs w:val="20"/>
            <w:lang w:eastAsia="ru-RU"/>
          </w:rPr>
          <w:tab/>
        </w:r>
        <w:r w:rsidR="005D1C8D" w:rsidRPr="005D1C8D">
          <w:rPr>
            <w:rFonts w:ascii="Times New Roman" w:eastAsia="Times New Roman" w:hAnsi="Times New Roman" w:cs="Times New Roman"/>
            <w:iCs/>
            <w:noProof/>
            <w:webHidden/>
            <w:color w:val="000000"/>
            <w:sz w:val="20"/>
            <w:szCs w:val="20"/>
            <w:lang w:eastAsia="ru-RU"/>
          </w:rPr>
          <w:fldChar w:fldCharType="begin"/>
        </w:r>
        <w:r w:rsidR="005D1C8D" w:rsidRPr="005D1C8D">
          <w:rPr>
            <w:rFonts w:ascii="Times New Roman" w:eastAsia="Times New Roman" w:hAnsi="Times New Roman" w:cs="Times New Roman"/>
            <w:iCs/>
            <w:noProof/>
            <w:webHidden/>
            <w:color w:val="000000"/>
            <w:sz w:val="20"/>
            <w:szCs w:val="20"/>
            <w:lang w:eastAsia="ru-RU"/>
          </w:rPr>
          <w:instrText xml:space="preserve"> PAGEREF _Toc364322844 \h </w:instrText>
        </w:r>
        <w:r w:rsidR="005D1C8D" w:rsidRPr="005D1C8D">
          <w:rPr>
            <w:rFonts w:ascii="Times New Roman" w:eastAsia="Times New Roman" w:hAnsi="Times New Roman" w:cs="Times New Roman"/>
            <w:iCs/>
            <w:noProof/>
            <w:webHidden/>
            <w:color w:val="000000"/>
            <w:sz w:val="20"/>
            <w:szCs w:val="20"/>
            <w:lang w:eastAsia="ru-RU"/>
          </w:rPr>
        </w:r>
        <w:r w:rsidR="005D1C8D" w:rsidRPr="005D1C8D">
          <w:rPr>
            <w:rFonts w:ascii="Times New Roman" w:eastAsia="Times New Roman" w:hAnsi="Times New Roman" w:cs="Times New Roman"/>
            <w:iCs/>
            <w:noProof/>
            <w:webHidden/>
            <w:color w:val="000000"/>
            <w:sz w:val="20"/>
            <w:szCs w:val="20"/>
            <w:lang w:eastAsia="ru-RU"/>
          </w:rPr>
          <w:fldChar w:fldCharType="separate"/>
        </w:r>
        <w:r w:rsidR="005D1C8D" w:rsidRPr="005D1C8D">
          <w:rPr>
            <w:rFonts w:ascii="Times New Roman" w:eastAsia="Times New Roman" w:hAnsi="Times New Roman" w:cs="Times New Roman"/>
            <w:b/>
            <w:bCs/>
            <w:iCs/>
            <w:noProof/>
            <w:webHidden/>
            <w:color w:val="000000"/>
            <w:sz w:val="20"/>
            <w:szCs w:val="20"/>
            <w:lang w:eastAsia="ru-RU"/>
          </w:rPr>
          <w:t>.</w:t>
        </w:r>
        <w:r w:rsidR="005D1C8D" w:rsidRPr="005D1C8D">
          <w:rPr>
            <w:rFonts w:ascii="Times New Roman" w:eastAsia="Times New Roman" w:hAnsi="Times New Roman" w:cs="Times New Roman"/>
            <w:iCs/>
            <w:noProof/>
            <w:webHidden/>
            <w:color w:val="000000"/>
            <w:sz w:val="20"/>
            <w:szCs w:val="20"/>
            <w:lang w:eastAsia="ru-RU"/>
          </w:rPr>
          <w:fldChar w:fldCharType="end"/>
        </w:r>
      </w:hyperlink>
    </w:p>
    <w:p w14:paraId="7ECC9594" w14:textId="77777777" w:rsidR="005D1C8D" w:rsidRPr="005D1C8D" w:rsidRDefault="000A0982" w:rsidP="005D1C8D">
      <w:pPr>
        <w:tabs>
          <w:tab w:val="right" w:leader="dot" w:pos="9629"/>
        </w:tabs>
        <w:spacing w:before="240" w:after="120" w:line="276" w:lineRule="auto"/>
        <w:ind w:firstLine="567"/>
        <w:rPr>
          <w:rFonts w:ascii="Times New Roman" w:eastAsia="Times New Roman" w:hAnsi="Times New Roman" w:cs="Times New Roman"/>
          <w:noProof/>
          <w:color w:val="000000"/>
          <w:lang w:eastAsia="ru-RU"/>
        </w:rPr>
      </w:pPr>
      <w:hyperlink w:anchor="_Toc364322845" w:history="1">
        <w:r w:rsidR="005D1C8D" w:rsidRPr="005D1C8D">
          <w:rPr>
            <w:rFonts w:ascii="Times New Roman" w:eastAsia="Times New Roman" w:hAnsi="Times New Roman" w:cs="Times New Roman"/>
            <w:b/>
            <w:bCs/>
            <w:noProof/>
            <w:color w:val="000000"/>
            <w:sz w:val="20"/>
            <w:szCs w:val="20"/>
            <w:u w:val="single"/>
            <w:lang w:eastAsia="ru-RU"/>
          </w:rPr>
          <w:t>ПРИЛОЖЕНИЕ</w:t>
        </w:r>
        <w:r w:rsidR="005D1C8D" w:rsidRPr="005D1C8D">
          <w:rPr>
            <w:rFonts w:ascii="Times New Roman" w:eastAsia="Times New Roman" w:hAnsi="Times New Roman" w:cs="Times New Roman"/>
            <w:b/>
            <w:bCs/>
            <w:noProof/>
            <w:webHidden/>
            <w:color w:val="000000"/>
            <w:sz w:val="20"/>
            <w:szCs w:val="20"/>
            <w:lang w:eastAsia="ru-RU"/>
          </w:rPr>
          <w:tab/>
        </w:r>
        <w:r w:rsidR="005D1C8D" w:rsidRPr="005D1C8D">
          <w:rPr>
            <w:rFonts w:ascii="Times New Roman" w:eastAsia="Times New Roman" w:hAnsi="Times New Roman" w:cs="Times New Roman"/>
            <w:b/>
            <w:bCs/>
            <w:noProof/>
            <w:webHidden/>
            <w:color w:val="000000"/>
            <w:sz w:val="20"/>
            <w:szCs w:val="20"/>
            <w:lang w:eastAsia="ru-RU"/>
          </w:rPr>
          <w:fldChar w:fldCharType="begin"/>
        </w:r>
        <w:r w:rsidR="005D1C8D" w:rsidRPr="005D1C8D">
          <w:rPr>
            <w:rFonts w:ascii="Times New Roman" w:eastAsia="Times New Roman" w:hAnsi="Times New Roman" w:cs="Times New Roman"/>
            <w:b/>
            <w:bCs/>
            <w:noProof/>
            <w:webHidden/>
            <w:color w:val="000000"/>
            <w:sz w:val="20"/>
            <w:szCs w:val="20"/>
            <w:lang w:eastAsia="ru-RU"/>
          </w:rPr>
          <w:instrText xml:space="preserve"> PAGEREF _Toc364322845 \h </w:instrText>
        </w:r>
        <w:r w:rsidR="005D1C8D" w:rsidRPr="005D1C8D">
          <w:rPr>
            <w:rFonts w:ascii="Times New Roman" w:eastAsia="Times New Roman" w:hAnsi="Times New Roman" w:cs="Times New Roman"/>
            <w:b/>
            <w:bCs/>
            <w:noProof/>
            <w:webHidden/>
            <w:color w:val="000000"/>
            <w:sz w:val="20"/>
            <w:szCs w:val="20"/>
            <w:lang w:eastAsia="ru-RU"/>
          </w:rPr>
        </w:r>
        <w:r w:rsidR="005D1C8D" w:rsidRPr="005D1C8D">
          <w:rPr>
            <w:rFonts w:ascii="Times New Roman" w:eastAsia="Times New Roman" w:hAnsi="Times New Roman" w:cs="Times New Roman"/>
            <w:b/>
            <w:bCs/>
            <w:noProof/>
            <w:webHidden/>
            <w:color w:val="000000"/>
            <w:sz w:val="20"/>
            <w:szCs w:val="20"/>
            <w:lang w:eastAsia="ru-RU"/>
          </w:rPr>
          <w:fldChar w:fldCharType="separate"/>
        </w:r>
        <w:r w:rsidR="005D1C8D" w:rsidRPr="005D1C8D">
          <w:rPr>
            <w:rFonts w:ascii="Times New Roman" w:eastAsia="Times New Roman" w:hAnsi="Times New Roman" w:cs="Times New Roman"/>
            <w:noProof/>
            <w:webHidden/>
            <w:color w:val="000000"/>
            <w:sz w:val="20"/>
            <w:szCs w:val="20"/>
            <w:lang w:eastAsia="ru-RU"/>
          </w:rPr>
          <w:t>.</w:t>
        </w:r>
        <w:r w:rsidR="005D1C8D" w:rsidRPr="005D1C8D">
          <w:rPr>
            <w:rFonts w:ascii="Times New Roman" w:eastAsia="Times New Roman" w:hAnsi="Times New Roman" w:cs="Times New Roman"/>
            <w:b/>
            <w:bCs/>
            <w:noProof/>
            <w:webHidden/>
            <w:color w:val="000000"/>
            <w:sz w:val="20"/>
            <w:szCs w:val="20"/>
            <w:lang w:eastAsia="ru-RU"/>
          </w:rPr>
          <w:fldChar w:fldCharType="end"/>
        </w:r>
      </w:hyperlink>
    </w:p>
    <w:p w14:paraId="09934887" w14:textId="77777777" w:rsidR="005D1C8D" w:rsidRPr="005D1C8D" w:rsidRDefault="000A0982" w:rsidP="005D1C8D">
      <w:pPr>
        <w:tabs>
          <w:tab w:val="right" w:leader="dot" w:pos="9629"/>
        </w:tabs>
        <w:spacing w:before="120" w:after="0" w:line="276" w:lineRule="auto"/>
        <w:ind w:left="567"/>
        <w:rPr>
          <w:rFonts w:ascii="Times New Roman" w:eastAsia="Times New Roman" w:hAnsi="Times New Roman" w:cs="Times New Roman"/>
          <w:iCs/>
          <w:noProof/>
          <w:color w:val="000000"/>
          <w:lang w:eastAsia="ru-RU"/>
        </w:rPr>
      </w:pPr>
      <w:hyperlink w:anchor="_Toc364322846" w:history="1">
        <w:r w:rsidR="005D1C8D" w:rsidRPr="005D1C8D">
          <w:rPr>
            <w:rFonts w:ascii="Times New Roman" w:eastAsia="Times New Roman" w:hAnsi="Times New Roman" w:cs="Times New Roman"/>
            <w:iCs/>
            <w:noProof/>
            <w:color w:val="000000"/>
            <w:sz w:val="20"/>
            <w:szCs w:val="20"/>
            <w:u w:val="single"/>
            <w:lang w:eastAsia="ru-RU"/>
          </w:rPr>
          <w:t>Приложение 1. Проект решения Думы Узколугского МО об утверждении Правил землепользования и застройки</w:t>
        </w:r>
        <w:r w:rsidR="005D1C8D" w:rsidRPr="005D1C8D">
          <w:rPr>
            <w:rFonts w:ascii="Times New Roman" w:eastAsia="Times New Roman" w:hAnsi="Times New Roman" w:cs="Times New Roman"/>
            <w:iCs/>
            <w:noProof/>
            <w:webHidden/>
            <w:color w:val="000000"/>
            <w:sz w:val="20"/>
            <w:szCs w:val="20"/>
            <w:lang w:eastAsia="ru-RU"/>
          </w:rPr>
          <w:tab/>
        </w:r>
        <w:r w:rsidR="005D1C8D" w:rsidRPr="005D1C8D">
          <w:rPr>
            <w:rFonts w:ascii="Times New Roman" w:eastAsia="Times New Roman" w:hAnsi="Times New Roman" w:cs="Times New Roman"/>
            <w:iCs/>
            <w:noProof/>
            <w:webHidden/>
            <w:color w:val="000000"/>
            <w:sz w:val="20"/>
            <w:szCs w:val="20"/>
            <w:lang w:eastAsia="ru-RU"/>
          </w:rPr>
          <w:fldChar w:fldCharType="begin"/>
        </w:r>
        <w:r w:rsidR="005D1C8D" w:rsidRPr="005D1C8D">
          <w:rPr>
            <w:rFonts w:ascii="Times New Roman" w:eastAsia="Times New Roman" w:hAnsi="Times New Roman" w:cs="Times New Roman"/>
            <w:iCs/>
            <w:noProof/>
            <w:webHidden/>
            <w:color w:val="000000"/>
            <w:sz w:val="20"/>
            <w:szCs w:val="20"/>
            <w:lang w:eastAsia="ru-RU"/>
          </w:rPr>
          <w:instrText xml:space="preserve"> PAGEREF _Toc364322846 \h </w:instrText>
        </w:r>
        <w:r w:rsidR="005D1C8D" w:rsidRPr="005D1C8D">
          <w:rPr>
            <w:rFonts w:ascii="Times New Roman" w:eastAsia="Times New Roman" w:hAnsi="Times New Roman" w:cs="Times New Roman"/>
            <w:iCs/>
            <w:noProof/>
            <w:webHidden/>
            <w:color w:val="000000"/>
            <w:sz w:val="20"/>
            <w:szCs w:val="20"/>
            <w:lang w:eastAsia="ru-RU"/>
          </w:rPr>
        </w:r>
        <w:r w:rsidR="005D1C8D" w:rsidRPr="005D1C8D">
          <w:rPr>
            <w:rFonts w:ascii="Times New Roman" w:eastAsia="Times New Roman" w:hAnsi="Times New Roman" w:cs="Times New Roman"/>
            <w:iCs/>
            <w:noProof/>
            <w:webHidden/>
            <w:color w:val="000000"/>
            <w:sz w:val="20"/>
            <w:szCs w:val="20"/>
            <w:lang w:eastAsia="ru-RU"/>
          </w:rPr>
          <w:fldChar w:fldCharType="separate"/>
        </w:r>
        <w:r w:rsidR="005D1C8D" w:rsidRPr="005D1C8D">
          <w:rPr>
            <w:rFonts w:ascii="Times New Roman" w:eastAsia="Times New Roman" w:hAnsi="Times New Roman" w:cs="Times New Roman"/>
            <w:b/>
            <w:bCs/>
            <w:iCs/>
            <w:noProof/>
            <w:webHidden/>
            <w:color w:val="000000"/>
            <w:sz w:val="20"/>
            <w:szCs w:val="20"/>
            <w:lang w:eastAsia="ru-RU"/>
          </w:rPr>
          <w:t>.</w:t>
        </w:r>
        <w:r w:rsidR="005D1C8D" w:rsidRPr="005D1C8D">
          <w:rPr>
            <w:rFonts w:ascii="Times New Roman" w:eastAsia="Times New Roman" w:hAnsi="Times New Roman" w:cs="Times New Roman"/>
            <w:iCs/>
            <w:noProof/>
            <w:webHidden/>
            <w:color w:val="000000"/>
            <w:sz w:val="20"/>
            <w:szCs w:val="20"/>
            <w:lang w:eastAsia="ru-RU"/>
          </w:rPr>
          <w:fldChar w:fldCharType="end"/>
        </w:r>
      </w:hyperlink>
    </w:p>
    <w:p w14:paraId="72521CF6" w14:textId="77777777" w:rsidR="005D1C8D" w:rsidRPr="005D1C8D" w:rsidRDefault="005D1C8D" w:rsidP="005D1C8D">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r w:rsidRPr="005D1C8D">
        <w:rPr>
          <w:rFonts w:ascii="Times New Roman" w:eastAsia="Times New Roman" w:hAnsi="Times New Roman" w:cs="Times New Roman"/>
          <w:color w:val="000000"/>
          <w:sz w:val="20"/>
          <w:szCs w:val="20"/>
          <w:lang w:eastAsia="ru-RU"/>
        </w:rPr>
        <w:fldChar w:fldCharType="end"/>
      </w:r>
    </w:p>
    <w:p w14:paraId="532DF2DE" w14:textId="77777777" w:rsidR="005D1C8D" w:rsidRPr="005D1C8D" w:rsidRDefault="005D1C8D" w:rsidP="005D1C8D">
      <w:pPr>
        <w:pageBreakBefore/>
        <w:widowControl w:val="0"/>
        <w:autoSpaceDE w:val="0"/>
        <w:autoSpaceDN w:val="0"/>
        <w:adjustRightInd w:val="0"/>
        <w:spacing w:before="108" w:after="108" w:line="240" w:lineRule="auto"/>
        <w:ind w:firstLine="567"/>
        <w:jc w:val="center"/>
        <w:outlineLvl w:val="0"/>
        <w:rPr>
          <w:rFonts w:ascii="Times New Roman" w:eastAsia="Times New Roman" w:hAnsi="Times New Roman" w:cs="Times New Roman"/>
          <w:b/>
          <w:bCs/>
          <w:color w:val="000000"/>
          <w:sz w:val="24"/>
          <w:szCs w:val="24"/>
          <w:lang w:eastAsia="ru-RU"/>
        </w:rPr>
      </w:pPr>
      <w:bookmarkStart w:id="6" w:name="_Toc364322781"/>
      <w:r w:rsidRPr="005D1C8D">
        <w:rPr>
          <w:rFonts w:ascii="Times New Roman" w:eastAsia="Times New Roman" w:hAnsi="Times New Roman" w:cs="Times New Roman"/>
          <w:b/>
          <w:bCs/>
          <w:color w:val="000000"/>
          <w:sz w:val="24"/>
          <w:szCs w:val="24"/>
          <w:lang w:eastAsia="ru-RU"/>
        </w:rPr>
        <w:lastRenderedPageBreak/>
        <w:t>ЧАСТЬ ПЕРВАЯ. ПОРЯДОК ПРИМЕНЕНИЯ И ВНЕСЕНИЯ ИЗМЕНЕНИЙ В ПРАВИЛА ЗЕМЛЕПОЛЬЗОВАНИЯ И ЗАСТРОЙКИ УЗКОЛУГСКОГО МУНИЦИПАЛЬНОГО ОБРАЗОВАНИЯ</w:t>
      </w:r>
      <w:bookmarkEnd w:id="6"/>
    </w:p>
    <w:p w14:paraId="24CAFEE6" w14:textId="77777777" w:rsidR="005D1C8D" w:rsidRPr="005D1C8D" w:rsidRDefault="005D1C8D" w:rsidP="005D1C8D">
      <w:pPr>
        <w:spacing w:after="0" w:line="240" w:lineRule="auto"/>
        <w:ind w:firstLine="567"/>
        <w:rPr>
          <w:rFonts w:ascii="Times New Roman" w:eastAsia="Times New Roman" w:hAnsi="Times New Roman" w:cs="Times New Roman"/>
          <w:color w:val="000000"/>
          <w:sz w:val="16"/>
          <w:szCs w:val="16"/>
          <w:lang w:eastAsia="ru-RU"/>
        </w:rPr>
      </w:pPr>
    </w:p>
    <w:p w14:paraId="1AA185A3" w14:textId="77777777" w:rsidR="005D1C8D" w:rsidRPr="005D1C8D" w:rsidRDefault="005D1C8D" w:rsidP="005D1C8D">
      <w:pPr>
        <w:widowControl w:val="0"/>
        <w:autoSpaceDE w:val="0"/>
        <w:autoSpaceDN w:val="0"/>
        <w:adjustRightInd w:val="0"/>
        <w:spacing w:before="108" w:after="108" w:line="240" w:lineRule="auto"/>
        <w:ind w:firstLine="567"/>
        <w:jc w:val="center"/>
        <w:outlineLvl w:val="0"/>
        <w:rPr>
          <w:rFonts w:ascii="Times New Roman" w:eastAsia="Times New Roman" w:hAnsi="Times New Roman" w:cs="Times New Roman"/>
          <w:b/>
          <w:bCs/>
          <w:color w:val="000000"/>
          <w:sz w:val="24"/>
          <w:szCs w:val="24"/>
          <w:lang w:eastAsia="ru-RU"/>
        </w:rPr>
      </w:pPr>
      <w:bookmarkStart w:id="7" w:name="_Toc364322782"/>
      <w:r w:rsidRPr="005D1C8D">
        <w:rPr>
          <w:rFonts w:ascii="Times New Roman" w:eastAsia="Times New Roman" w:hAnsi="Times New Roman" w:cs="Times New Roman"/>
          <w:b/>
          <w:bCs/>
          <w:color w:val="000000"/>
          <w:sz w:val="24"/>
          <w:szCs w:val="24"/>
          <w:lang w:eastAsia="ru-RU"/>
        </w:rPr>
        <w:t>ГЛАВА I. ОБЩИЕ ПОЛОЖЕНИЯ</w:t>
      </w:r>
      <w:bookmarkEnd w:id="7"/>
    </w:p>
    <w:p w14:paraId="41908E04" w14:textId="77777777" w:rsidR="005D1C8D" w:rsidRPr="005D1C8D" w:rsidRDefault="005D1C8D" w:rsidP="005D1C8D">
      <w:pPr>
        <w:spacing w:after="0" w:line="240" w:lineRule="auto"/>
        <w:ind w:firstLine="567"/>
        <w:jc w:val="both"/>
        <w:rPr>
          <w:rFonts w:ascii="Times New Roman" w:eastAsia="Times New Roman" w:hAnsi="Times New Roman" w:cs="Times New Roman"/>
          <w:bCs/>
          <w:color w:val="000000"/>
          <w:sz w:val="24"/>
          <w:szCs w:val="24"/>
          <w:lang w:eastAsia="ru-RU"/>
        </w:rPr>
      </w:pPr>
      <w:r w:rsidRPr="005D1C8D">
        <w:rPr>
          <w:rFonts w:ascii="Times New Roman" w:eastAsia="Times New Roman" w:hAnsi="Times New Roman" w:cs="Times New Roman"/>
          <w:color w:val="000000"/>
          <w:sz w:val="24"/>
          <w:szCs w:val="24"/>
          <w:lang w:eastAsia="ru-RU"/>
        </w:rPr>
        <w:t xml:space="preserve">Правила землепользования и застройки Узколугского муниципального образования (далее – Правила) устанавливают территориальные зоны, градостроительные регламенты, порядок применения настоящих Правил и внесения в них изменений и наряду с действующим законодательством, муниципальными правовыми актами органов местного самоуправления Узколугского муниципального образования создают условия для устойчивого развития территории Узколугского муниципального образования, планировки, застройки и благоустройства территории Узколугского муниципального образования, развития жилищного строительства, производственной, социальной, инженерной и транспортной инфраструктур, </w:t>
      </w:r>
      <w:r w:rsidRPr="005D1C8D">
        <w:rPr>
          <w:rFonts w:ascii="Times New Roman" w:eastAsia="Times New Roman" w:hAnsi="Times New Roman" w:cs="Times New Roman"/>
          <w:bCs/>
          <w:color w:val="000000"/>
          <w:sz w:val="24"/>
          <w:szCs w:val="24"/>
          <w:lang w:eastAsia="ru-RU"/>
        </w:rPr>
        <w:t>рационального использования природных ресурсов</w:t>
      </w:r>
      <w:r w:rsidRPr="005D1C8D">
        <w:rPr>
          <w:rFonts w:ascii="Times New Roman" w:eastAsia="Times New Roman" w:hAnsi="Times New Roman" w:cs="Times New Roman"/>
          <w:color w:val="000000"/>
          <w:sz w:val="24"/>
          <w:szCs w:val="24"/>
          <w:lang w:eastAsia="ru-RU"/>
        </w:rPr>
        <w:t>, а также сохранения и развития историко-культурного наследия,</w:t>
      </w:r>
      <w:r w:rsidRPr="005D1C8D">
        <w:rPr>
          <w:rFonts w:ascii="Times New Roman" w:eastAsia="Times New Roman" w:hAnsi="Times New Roman" w:cs="Times New Roman"/>
          <w:b/>
          <w:bCs/>
          <w:color w:val="000000"/>
          <w:sz w:val="24"/>
          <w:szCs w:val="24"/>
          <w:lang w:eastAsia="ru-RU"/>
        </w:rPr>
        <w:t xml:space="preserve"> </w:t>
      </w:r>
      <w:r w:rsidRPr="005D1C8D">
        <w:rPr>
          <w:rFonts w:ascii="Times New Roman" w:eastAsia="Times New Roman" w:hAnsi="Times New Roman" w:cs="Times New Roman"/>
          <w:bCs/>
          <w:color w:val="000000"/>
          <w:sz w:val="24"/>
          <w:szCs w:val="24"/>
          <w:lang w:eastAsia="ru-RU"/>
        </w:rPr>
        <w:t>обеспечивают права и законные интересы физических и юридических лиц, создают условия для привлечения инвестиций.</w:t>
      </w:r>
    </w:p>
    <w:p w14:paraId="61A4F416"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 xml:space="preserve">Понятия «Муниципальное образование», Узколугское сельское Поселение», «Поселение» далее по тексту Правил используются в равной мере для обозначения Узколугского муниципального образования. </w:t>
      </w:r>
    </w:p>
    <w:p w14:paraId="1034D885"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 xml:space="preserve">Понятие «Глава Поселения» далее по тексту Правил используется для обозначения Главы Узколугского муниципального образования – Главы сельского поселения. </w:t>
      </w:r>
    </w:p>
    <w:p w14:paraId="566328B4"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Понятие «Дума Поселения» далее по тексту Правил используются для обозначения представительного органа Думы Узколугского муниципального образования-Думы сельского поселения.</w:t>
      </w:r>
    </w:p>
    <w:p w14:paraId="351D58AF"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Понятие «администрация Поселения» далее по тексту Правил используются для обозначения Администрации Узколугского муниципального образования (исполнительно-распорядительный орган муниципального образования) – администрации сельского поселения.</w:t>
      </w:r>
    </w:p>
    <w:p w14:paraId="41DFFC81"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16"/>
          <w:szCs w:val="16"/>
          <w:lang w:eastAsia="ru-RU"/>
        </w:rPr>
      </w:pPr>
    </w:p>
    <w:p w14:paraId="48E6ACEA" w14:textId="77777777" w:rsidR="005D1C8D" w:rsidRPr="005D1C8D" w:rsidRDefault="005D1C8D" w:rsidP="005D1C8D">
      <w:pPr>
        <w:keepNext/>
        <w:widowControl w:val="0"/>
        <w:autoSpaceDE w:val="0"/>
        <w:autoSpaceDN w:val="0"/>
        <w:adjustRightInd w:val="0"/>
        <w:spacing w:before="240" w:after="60" w:line="240" w:lineRule="auto"/>
        <w:ind w:firstLine="567"/>
        <w:jc w:val="both"/>
        <w:outlineLvl w:val="1"/>
        <w:rPr>
          <w:rFonts w:ascii="Times New Roman" w:eastAsia="Times New Roman" w:hAnsi="Times New Roman" w:cs="Times New Roman"/>
          <w:b/>
          <w:bCs/>
          <w:iCs/>
          <w:color w:val="000000"/>
          <w:sz w:val="28"/>
          <w:szCs w:val="28"/>
          <w:lang w:eastAsia="ru-RU"/>
        </w:rPr>
      </w:pPr>
      <w:bookmarkStart w:id="8" w:name="_Toc364322783"/>
      <w:r w:rsidRPr="005D1C8D">
        <w:rPr>
          <w:rFonts w:ascii="Times New Roman" w:eastAsia="Times New Roman" w:hAnsi="Times New Roman" w:cs="Times New Roman"/>
          <w:b/>
          <w:bCs/>
          <w:iCs/>
          <w:color w:val="000000"/>
          <w:sz w:val="28"/>
          <w:szCs w:val="28"/>
          <w:lang w:eastAsia="ru-RU"/>
        </w:rPr>
        <w:t xml:space="preserve">Статья 1. Основания и цели введения Правил землепользования и застройки </w:t>
      </w:r>
      <w:r w:rsidRPr="005D1C8D">
        <w:rPr>
          <w:rFonts w:ascii="Times New Roman" w:eastAsia="Times New Roman" w:hAnsi="Times New Roman" w:cs="Times New Roman"/>
          <w:b/>
          <w:bCs/>
          <w:iCs/>
          <w:color w:val="000000"/>
          <w:sz w:val="28"/>
          <w:szCs w:val="24"/>
          <w:lang w:eastAsia="ru-RU"/>
        </w:rPr>
        <w:t>Узколугского</w:t>
      </w:r>
      <w:r w:rsidRPr="005D1C8D">
        <w:rPr>
          <w:rFonts w:ascii="Times New Roman" w:eastAsia="Times New Roman" w:hAnsi="Times New Roman" w:cs="Times New Roman"/>
          <w:b/>
          <w:bCs/>
          <w:iCs/>
          <w:color w:val="000000"/>
          <w:sz w:val="28"/>
          <w:szCs w:val="28"/>
          <w:lang w:eastAsia="ru-RU"/>
        </w:rPr>
        <w:t xml:space="preserve"> муниципального образования. Сфера применения</w:t>
      </w:r>
      <w:bookmarkEnd w:id="8"/>
    </w:p>
    <w:p w14:paraId="548474DC"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 xml:space="preserve">1. Правила землепользования и застройки являются нормативным правовым актом Узколугского  муниципального образования, приняты в соответствии с Градостроительным </w:t>
      </w:r>
      <w:hyperlink r:id="rId8" w:history="1">
        <w:r w:rsidRPr="005D1C8D">
          <w:rPr>
            <w:rFonts w:ascii="Times New Roman" w:eastAsia="Times New Roman" w:hAnsi="Times New Roman" w:cs="Times New Roman"/>
            <w:color w:val="000000"/>
            <w:sz w:val="24"/>
            <w:szCs w:val="24"/>
            <w:lang w:eastAsia="ru-RU"/>
          </w:rPr>
          <w:t>кодексом</w:t>
        </w:r>
      </w:hyperlink>
      <w:r w:rsidRPr="005D1C8D">
        <w:rPr>
          <w:rFonts w:ascii="Times New Roman" w:eastAsia="Times New Roman" w:hAnsi="Times New Roman" w:cs="Times New Roman"/>
          <w:color w:val="000000"/>
          <w:sz w:val="24"/>
          <w:szCs w:val="24"/>
          <w:lang w:eastAsia="ru-RU"/>
        </w:rPr>
        <w:t xml:space="preserve"> Российской Федерации, Земельным </w:t>
      </w:r>
      <w:hyperlink r:id="rId9" w:history="1">
        <w:r w:rsidRPr="005D1C8D">
          <w:rPr>
            <w:rFonts w:ascii="Times New Roman" w:eastAsia="Times New Roman" w:hAnsi="Times New Roman" w:cs="Times New Roman"/>
            <w:color w:val="000000"/>
            <w:sz w:val="24"/>
            <w:szCs w:val="24"/>
            <w:lang w:eastAsia="ru-RU"/>
          </w:rPr>
          <w:t>кодексом</w:t>
        </w:r>
      </w:hyperlink>
      <w:r w:rsidRPr="005D1C8D">
        <w:rPr>
          <w:rFonts w:ascii="Times New Roman" w:eastAsia="Times New Roman" w:hAnsi="Times New Roman" w:cs="Times New Roman"/>
          <w:color w:val="000000"/>
          <w:sz w:val="24"/>
          <w:szCs w:val="24"/>
          <w:lang w:eastAsia="ru-RU"/>
        </w:rPr>
        <w:t xml:space="preserve"> Российской Федерации, Федеральным </w:t>
      </w:r>
      <w:hyperlink r:id="rId10" w:history="1">
        <w:r w:rsidRPr="005D1C8D">
          <w:rPr>
            <w:rFonts w:ascii="Times New Roman" w:eastAsia="Times New Roman" w:hAnsi="Times New Roman" w:cs="Times New Roman"/>
            <w:color w:val="000000"/>
            <w:sz w:val="24"/>
            <w:szCs w:val="24"/>
            <w:lang w:eastAsia="ru-RU"/>
          </w:rPr>
          <w:t>законом</w:t>
        </w:r>
      </w:hyperlink>
      <w:r w:rsidRPr="005D1C8D">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 иными нормативными правовыми актами Российской Федерации, нормативными правовыми актами Иркутской области, </w:t>
      </w:r>
      <w:hyperlink r:id="rId11" w:history="1">
        <w:r w:rsidRPr="005D1C8D">
          <w:rPr>
            <w:rFonts w:ascii="Times New Roman" w:eastAsia="Times New Roman" w:hAnsi="Times New Roman" w:cs="Times New Roman"/>
            <w:color w:val="000000"/>
            <w:sz w:val="24"/>
            <w:szCs w:val="24"/>
            <w:lang w:eastAsia="ru-RU"/>
          </w:rPr>
          <w:t>Уставом</w:t>
        </w:r>
      </w:hyperlink>
      <w:r w:rsidRPr="005D1C8D">
        <w:rPr>
          <w:rFonts w:ascii="Times New Roman" w:eastAsia="Times New Roman" w:hAnsi="Times New Roman" w:cs="Times New Roman"/>
          <w:color w:val="000000"/>
          <w:sz w:val="24"/>
          <w:szCs w:val="24"/>
          <w:lang w:eastAsia="ru-RU"/>
        </w:rPr>
        <w:t xml:space="preserve"> Узколугского  муниципального образования, принятым решением Думы Узколугского муниципального образования от 29.12.2016 №_18 (далее - Устав Поселения), иными муниципальными правовыми актами Узколугского муниципального образования.</w:t>
      </w:r>
    </w:p>
    <w:p w14:paraId="7883EC51"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2. Настоящие Правила разработаны в целях:</w:t>
      </w:r>
    </w:p>
    <w:p w14:paraId="780DDBCE"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1) создания условий для устойчивого развития территории Поселения, сохранения окружающей среды и объектов культурного наследия;</w:t>
      </w:r>
    </w:p>
    <w:p w14:paraId="46B65BC1"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2) создания условий для планировки территории Поселения;</w:t>
      </w:r>
    </w:p>
    <w:p w14:paraId="5CEAE6EF"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3AAA4746"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317D2A36"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 xml:space="preserve">3. Настоящие Правила предусматривают систему регулирования землепользования и застройки территории, которая основана на градостроительном зонировании на </w:t>
      </w:r>
      <w:r w:rsidRPr="005D1C8D">
        <w:rPr>
          <w:rFonts w:ascii="Times New Roman" w:eastAsia="Times New Roman" w:hAnsi="Times New Roman" w:cs="Times New Roman"/>
          <w:color w:val="000000"/>
          <w:sz w:val="24"/>
          <w:szCs w:val="24"/>
          <w:lang w:eastAsia="ru-RU"/>
        </w:rPr>
        <w:lastRenderedPageBreak/>
        <w:t>территориальные зоны с установлением для каждой из них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 области землепользования и застройки.</w:t>
      </w:r>
    </w:p>
    <w:p w14:paraId="29C93508"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 xml:space="preserve">4. </w:t>
      </w:r>
      <w:r w:rsidRPr="005D1C8D">
        <w:rPr>
          <w:rFonts w:ascii="Times New Roman" w:eastAsia="Times New Roman" w:hAnsi="Times New Roman" w:cs="Times New Roman"/>
          <w:iCs/>
          <w:color w:val="000000"/>
          <w:sz w:val="24"/>
          <w:szCs w:val="24"/>
          <w:lang w:eastAsia="ru-RU"/>
        </w:rPr>
        <w:t xml:space="preserve">Настоящие Правила подлежат применению на территории </w:t>
      </w:r>
      <w:r w:rsidRPr="005D1C8D">
        <w:rPr>
          <w:rFonts w:ascii="Times New Roman" w:eastAsia="Times New Roman" w:hAnsi="Times New Roman" w:cs="Times New Roman"/>
          <w:color w:val="000000"/>
          <w:sz w:val="24"/>
          <w:szCs w:val="24"/>
          <w:lang w:eastAsia="ru-RU"/>
        </w:rPr>
        <w:t xml:space="preserve">Узколугского муниципального образования </w:t>
      </w:r>
      <w:r w:rsidRPr="005D1C8D">
        <w:rPr>
          <w:rFonts w:ascii="Times New Roman" w:eastAsia="Times New Roman" w:hAnsi="Times New Roman" w:cs="Times New Roman"/>
          <w:iCs/>
          <w:color w:val="000000"/>
          <w:sz w:val="24"/>
          <w:szCs w:val="24"/>
          <w:lang w:eastAsia="ru-RU"/>
        </w:rPr>
        <w:t xml:space="preserve">в границах, установленных согласно </w:t>
      </w:r>
      <w:r w:rsidRPr="005D1C8D">
        <w:rPr>
          <w:rFonts w:ascii="Times New Roman" w:eastAsia="Times New Roman" w:hAnsi="Times New Roman" w:cs="Times New Roman"/>
          <w:color w:val="000000"/>
          <w:sz w:val="24"/>
          <w:szCs w:val="24"/>
          <w:lang w:eastAsia="ru-RU"/>
        </w:rPr>
        <w:t>Закону Иркутской области «О статусе и границах муниципальных образований Черемховского района Иркутской области» от 16 декабря 2004 года № 95-оз.</w:t>
      </w:r>
    </w:p>
    <w:p w14:paraId="27043E76"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 xml:space="preserve">5. Настоящие Правила обязательны для исполнения всеми субъектами градостроительных отношений. Муниципальные правовые акты сельского Поселения, регулирующие вопросы землепользования и застройки применяются в части, не противоречащей настоящим Правилам. </w:t>
      </w:r>
    </w:p>
    <w:p w14:paraId="68DD0470" w14:textId="77777777" w:rsidR="005D1C8D" w:rsidRPr="005D1C8D" w:rsidRDefault="005D1C8D" w:rsidP="005D1C8D">
      <w:pPr>
        <w:keepNext/>
        <w:widowControl w:val="0"/>
        <w:autoSpaceDE w:val="0"/>
        <w:autoSpaceDN w:val="0"/>
        <w:adjustRightInd w:val="0"/>
        <w:spacing w:before="240" w:after="60" w:line="240" w:lineRule="auto"/>
        <w:ind w:firstLine="567"/>
        <w:jc w:val="both"/>
        <w:outlineLvl w:val="1"/>
        <w:rPr>
          <w:rFonts w:ascii="Times New Roman" w:eastAsia="Times New Roman" w:hAnsi="Times New Roman" w:cs="Times New Roman"/>
          <w:b/>
          <w:bCs/>
          <w:iCs/>
          <w:color w:val="000000"/>
          <w:sz w:val="28"/>
          <w:szCs w:val="28"/>
          <w:lang w:eastAsia="ru-RU"/>
        </w:rPr>
      </w:pPr>
      <w:bookmarkStart w:id="9" w:name="_Toc364322784"/>
      <w:r w:rsidRPr="005D1C8D">
        <w:rPr>
          <w:rFonts w:ascii="Times New Roman" w:eastAsia="Times New Roman" w:hAnsi="Times New Roman" w:cs="Times New Roman"/>
          <w:b/>
          <w:bCs/>
          <w:iCs/>
          <w:color w:val="000000"/>
          <w:sz w:val="28"/>
          <w:szCs w:val="28"/>
          <w:lang w:eastAsia="ru-RU"/>
        </w:rPr>
        <w:t>Статья 2. Состав Правил землепользования и застройки</w:t>
      </w:r>
      <w:bookmarkEnd w:id="9"/>
    </w:p>
    <w:p w14:paraId="02003926"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1. Правила включают в себя:</w:t>
      </w:r>
    </w:p>
    <w:p w14:paraId="5D9D0EF7" w14:textId="77777777" w:rsidR="005D1C8D" w:rsidRPr="005D1C8D" w:rsidRDefault="000A0982" w:rsidP="005D1C8D">
      <w:pPr>
        <w:spacing w:after="0" w:line="240" w:lineRule="auto"/>
        <w:ind w:firstLine="567"/>
        <w:jc w:val="both"/>
        <w:rPr>
          <w:rFonts w:ascii="Times New Roman" w:eastAsia="Times New Roman" w:hAnsi="Times New Roman" w:cs="Times New Roman"/>
          <w:color w:val="000000"/>
          <w:sz w:val="24"/>
          <w:szCs w:val="24"/>
          <w:lang w:eastAsia="ru-RU"/>
        </w:rPr>
      </w:pPr>
      <w:hyperlink w:anchor="Par44" w:history="1">
        <w:r w:rsidR="005D1C8D" w:rsidRPr="005D1C8D">
          <w:rPr>
            <w:rFonts w:ascii="Times New Roman" w:eastAsia="Times New Roman" w:hAnsi="Times New Roman" w:cs="Times New Roman"/>
            <w:color w:val="000000"/>
            <w:sz w:val="24"/>
            <w:szCs w:val="24"/>
            <w:lang w:eastAsia="ru-RU"/>
          </w:rPr>
          <w:t>Часть I</w:t>
        </w:r>
      </w:hyperlink>
      <w:r w:rsidR="005D1C8D" w:rsidRPr="005D1C8D">
        <w:rPr>
          <w:rFonts w:ascii="Times New Roman" w:eastAsia="Times New Roman" w:hAnsi="Times New Roman" w:cs="Times New Roman"/>
          <w:color w:val="000000"/>
          <w:sz w:val="24"/>
          <w:szCs w:val="24"/>
          <w:lang w:eastAsia="ru-RU"/>
        </w:rPr>
        <w:t xml:space="preserve"> «Порядок применения Правил землепользования и застройки Узколугского муниципального образования и внесения в них изменений».</w:t>
      </w:r>
    </w:p>
    <w:p w14:paraId="6D54015B" w14:textId="77777777" w:rsidR="005D1C8D" w:rsidRPr="005D1C8D" w:rsidRDefault="000A0982" w:rsidP="005D1C8D">
      <w:pPr>
        <w:spacing w:after="0" w:line="240" w:lineRule="auto"/>
        <w:ind w:firstLine="567"/>
        <w:jc w:val="both"/>
        <w:rPr>
          <w:rFonts w:ascii="Times New Roman" w:eastAsia="Times New Roman" w:hAnsi="Times New Roman" w:cs="Times New Roman"/>
          <w:color w:val="000000"/>
          <w:sz w:val="24"/>
          <w:szCs w:val="24"/>
          <w:lang w:eastAsia="ru-RU"/>
        </w:rPr>
      </w:pPr>
      <w:hyperlink w:anchor="Par298" w:history="1">
        <w:r w:rsidR="005D1C8D" w:rsidRPr="005D1C8D">
          <w:rPr>
            <w:rFonts w:ascii="Times New Roman" w:eastAsia="Times New Roman" w:hAnsi="Times New Roman" w:cs="Times New Roman"/>
            <w:color w:val="000000"/>
            <w:sz w:val="24"/>
            <w:szCs w:val="24"/>
            <w:lang w:eastAsia="ru-RU"/>
          </w:rPr>
          <w:t>Часть II</w:t>
        </w:r>
      </w:hyperlink>
      <w:r w:rsidR="005D1C8D" w:rsidRPr="005D1C8D">
        <w:rPr>
          <w:rFonts w:ascii="Times New Roman" w:eastAsia="Times New Roman" w:hAnsi="Times New Roman" w:cs="Times New Roman"/>
          <w:color w:val="000000"/>
          <w:sz w:val="24"/>
          <w:szCs w:val="24"/>
          <w:lang w:eastAsia="ru-RU"/>
        </w:rPr>
        <w:t xml:space="preserve"> «Градостроительные регламенты».</w:t>
      </w:r>
    </w:p>
    <w:p w14:paraId="4AC4F8EB" w14:textId="77777777" w:rsidR="005D1C8D" w:rsidRPr="005D1C8D" w:rsidRDefault="000A0982" w:rsidP="005D1C8D">
      <w:pPr>
        <w:spacing w:after="0" w:line="240" w:lineRule="auto"/>
        <w:ind w:firstLine="567"/>
        <w:jc w:val="both"/>
        <w:rPr>
          <w:rFonts w:ascii="Times New Roman" w:eastAsia="Times New Roman" w:hAnsi="Times New Roman" w:cs="Times New Roman"/>
          <w:color w:val="000000"/>
          <w:sz w:val="24"/>
          <w:szCs w:val="24"/>
          <w:lang w:eastAsia="ru-RU"/>
        </w:rPr>
      </w:pPr>
      <w:hyperlink w:anchor="Par1620" w:history="1">
        <w:r w:rsidR="005D1C8D" w:rsidRPr="005D1C8D">
          <w:rPr>
            <w:rFonts w:ascii="Times New Roman" w:eastAsia="Times New Roman" w:hAnsi="Times New Roman" w:cs="Times New Roman"/>
            <w:color w:val="000000"/>
            <w:sz w:val="24"/>
            <w:szCs w:val="24"/>
            <w:lang w:eastAsia="ru-RU"/>
          </w:rPr>
          <w:t>Часть III</w:t>
        </w:r>
      </w:hyperlink>
      <w:r w:rsidR="005D1C8D" w:rsidRPr="005D1C8D">
        <w:rPr>
          <w:rFonts w:ascii="Times New Roman" w:eastAsia="Times New Roman" w:hAnsi="Times New Roman" w:cs="Times New Roman"/>
          <w:color w:val="000000"/>
          <w:sz w:val="24"/>
          <w:szCs w:val="24"/>
          <w:lang w:eastAsia="ru-RU"/>
        </w:rPr>
        <w:t xml:space="preserve"> «Карта градостроительного зонирования».</w:t>
      </w:r>
    </w:p>
    <w:p w14:paraId="018E28C4"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16"/>
          <w:szCs w:val="16"/>
          <w:lang w:eastAsia="ru-RU"/>
        </w:rPr>
      </w:pPr>
    </w:p>
    <w:p w14:paraId="45BE8F11" w14:textId="77777777" w:rsidR="005D1C8D" w:rsidRPr="005D1C8D" w:rsidRDefault="005D1C8D" w:rsidP="005D1C8D">
      <w:pPr>
        <w:keepNext/>
        <w:widowControl w:val="0"/>
        <w:autoSpaceDE w:val="0"/>
        <w:autoSpaceDN w:val="0"/>
        <w:adjustRightInd w:val="0"/>
        <w:spacing w:before="240" w:after="60" w:line="240" w:lineRule="auto"/>
        <w:ind w:firstLine="567"/>
        <w:jc w:val="both"/>
        <w:outlineLvl w:val="1"/>
        <w:rPr>
          <w:rFonts w:ascii="Times New Roman" w:eastAsia="Times New Roman" w:hAnsi="Times New Roman" w:cs="Times New Roman"/>
          <w:b/>
          <w:bCs/>
          <w:iCs/>
          <w:color w:val="000000"/>
          <w:sz w:val="28"/>
          <w:szCs w:val="28"/>
          <w:lang w:eastAsia="ru-RU"/>
        </w:rPr>
      </w:pPr>
      <w:bookmarkStart w:id="10" w:name="_Toc364322785"/>
      <w:r w:rsidRPr="005D1C8D">
        <w:rPr>
          <w:rFonts w:ascii="Times New Roman" w:eastAsia="Times New Roman" w:hAnsi="Times New Roman" w:cs="Times New Roman"/>
          <w:b/>
          <w:bCs/>
          <w:iCs/>
          <w:color w:val="000000"/>
          <w:sz w:val="28"/>
          <w:szCs w:val="28"/>
          <w:lang w:eastAsia="ru-RU"/>
        </w:rPr>
        <w:t>Статья 3. Основные определения и термины, используемые в Правилах</w:t>
      </w:r>
      <w:bookmarkEnd w:id="10"/>
    </w:p>
    <w:p w14:paraId="3A834AEE"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Для целей Правил используются следующие определения и термины:</w:t>
      </w:r>
    </w:p>
    <w:p w14:paraId="59DE63E7" w14:textId="77777777" w:rsidR="005D1C8D" w:rsidRPr="005D1C8D" w:rsidRDefault="005D1C8D" w:rsidP="005D1C8D">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D1C8D">
        <w:rPr>
          <w:rFonts w:ascii="Times New Roman" w:eastAsia="Calibri" w:hAnsi="Times New Roman" w:cs="Times New Roman"/>
          <w:b/>
          <w:bCs/>
          <w:color w:val="000000"/>
          <w:sz w:val="24"/>
          <w:szCs w:val="24"/>
        </w:rPr>
        <w:t>градостроительная деятельность</w:t>
      </w:r>
      <w:r w:rsidRPr="005D1C8D">
        <w:rPr>
          <w:rFonts w:ascii="Times New Roman" w:eastAsia="Calibri" w:hAnsi="Times New Roman" w:cs="Times New Roman"/>
          <w:color w:val="000000"/>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14:paraId="43AB6DC8"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b/>
          <w:color w:val="000000"/>
          <w:sz w:val="24"/>
          <w:szCs w:val="24"/>
          <w:lang w:eastAsia="ru-RU"/>
        </w:rPr>
        <w:t>береговая полоса</w:t>
      </w:r>
      <w:r w:rsidRPr="005D1C8D">
        <w:rPr>
          <w:rFonts w:ascii="Times New Roman" w:eastAsia="Times New Roman" w:hAnsi="Times New Roman" w:cs="Times New Roman"/>
          <w:color w:val="000000"/>
          <w:sz w:val="24"/>
          <w:szCs w:val="24"/>
          <w:lang w:eastAsia="ru-RU"/>
        </w:rPr>
        <w:t xml:space="preserve"> </w:t>
      </w:r>
      <w:r w:rsidRPr="005D1C8D">
        <w:rPr>
          <w:rFonts w:ascii="Times New Roman" w:eastAsia="Times New Roman" w:hAnsi="Times New Roman" w:cs="Times New Roman"/>
          <w:color w:val="000000"/>
          <w:sz w:val="24"/>
          <w:szCs w:val="24"/>
          <w:lang w:eastAsia="ru-RU"/>
        </w:rPr>
        <w:sym w:font="Symbol" w:char="F02D"/>
      </w:r>
      <w:r w:rsidRPr="005D1C8D">
        <w:rPr>
          <w:rFonts w:ascii="Times New Roman" w:eastAsia="Times New Roman" w:hAnsi="Times New Roman" w:cs="Times New Roman"/>
          <w:color w:val="000000"/>
          <w:sz w:val="24"/>
          <w:szCs w:val="24"/>
          <w:lang w:eastAsia="ru-RU"/>
        </w:rPr>
        <w:t xml:space="preserve"> полоса земли вдоль береговой линии (границы) водного объекта общего пользования, которой может пользоваться каждый гражданин (без использования механических транспортных средств) для передвижения и пребывания около такого объекта, в том числе для осуществления любительского и спортивного рыболовства и причаливания плавучих средств;</w:t>
      </w:r>
    </w:p>
    <w:p w14:paraId="229F7BD5" w14:textId="77777777" w:rsidR="005D1C8D" w:rsidRPr="005D1C8D" w:rsidRDefault="005D1C8D" w:rsidP="005D1C8D">
      <w:pPr>
        <w:spacing w:after="0" w:line="240" w:lineRule="auto"/>
        <w:ind w:firstLine="567"/>
        <w:jc w:val="both"/>
        <w:rPr>
          <w:rFonts w:ascii="Times New Roman" w:eastAsia="Calibri" w:hAnsi="Times New Roman" w:cs="Times New Roman"/>
          <w:color w:val="000000"/>
          <w:sz w:val="24"/>
          <w:szCs w:val="24"/>
          <w:lang w:eastAsia="ru-RU"/>
        </w:rPr>
      </w:pPr>
      <w:r w:rsidRPr="005D1C8D">
        <w:rPr>
          <w:rFonts w:ascii="Times New Roman" w:eastAsia="Times New Roman" w:hAnsi="Times New Roman" w:cs="Times New Roman"/>
          <w:b/>
          <w:color w:val="000000"/>
          <w:sz w:val="24"/>
          <w:szCs w:val="24"/>
          <w:lang w:eastAsia="ru-RU"/>
        </w:rPr>
        <w:t>благоустройство территорий</w:t>
      </w:r>
      <w:r w:rsidRPr="005D1C8D">
        <w:rPr>
          <w:rFonts w:ascii="Times New Roman" w:eastAsia="Times New Roman" w:hAnsi="Times New Roman" w:cs="Times New Roman"/>
          <w:color w:val="000000"/>
          <w:sz w:val="24"/>
          <w:szCs w:val="24"/>
          <w:lang w:eastAsia="ru-RU"/>
        </w:rPr>
        <w:t xml:space="preserve"> </w:t>
      </w:r>
      <w:r w:rsidRPr="005D1C8D">
        <w:rPr>
          <w:rFonts w:ascii="Times New Roman" w:eastAsia="Times New Roman" w:hAnsi="Times New Roman" w:cs="Times New Roman"/>
          <w:color w:val="000000"/>
          <w:sz w:val="24"/>
          <w:szCs w:val="24"/>
          <w:lang w:eastAsia="ru-RU"/>
        </w:rPr>
        <w:sym w:font="Symbol" w:char="F02D"/>
      </w:r>
      <w:r w:rsidRPr="005D1C8D">
        <w:rPr>
          <w:rFonts w:ascii="Times New Roman" w:eastAsia="Times New Roman" w:hAnsi="Times New Roman" w:cs="Times New Roman"/>
          <w:color w:val="000000"/>
          <w:sz w:val="24"/>
          <w:szCs w:val="24"/>
          <w:lang w:eastAsia="ru-RU"/>
        </w:rPr>
        <w:t xml:space="preserve"> </w:t>
      </w:r>
      <w:r w:rsidRPr="005D1C8D">
        <w:rPr>
          <w:rFonts w:ascii="Times New Roman" w:eastAsia="Calibri" w:hAnsi="Times New Roman" w:cs="Times New Roman"/>
          <w:color w:val="000000"/>
          <w:sz w:val="24"/>
          <w:szCs w:val="24"/>
          <w:lang w:eastAsia="ru-RU"/>
        </w:rPr>
        <w:t>комплекс предусмотренных правилами благоустройства территории поселения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14:paraId="5B5E5C9D"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b/>
          <w:color w:val="000000"/>
          <w:sz w:val="24"/>
          <w:szCs w:val="24"/>
          <w:lang w:eastAsia="ru-RU"/>
        </w:rPr>
        <w:t>блокированный жилой дом</w:t>
      </w:r>
      <w:r w:rsidRPr="005D1C8D">
        <w:rPr>
          <w:rFonts w:ascii="Times New Roman" w:eastAsia="Times New Roman" w:hAnsi="Times New Roman" w:cs="Times New Roman"/>
          <w:color w:val="000000"/>
          <w:sz w:val="24"/>
          <w:szCs w:val="24"/>
          <w:lang w:eastAsia="ru-RU"/>
        </w:rPr>
        <w:t xml:space="preserve"> </w:t>
      </w:r>
      <w:r w:rsidRPr="005D1C8D">
        <w:rPr>
          <w:rFonts w:ascii="Times New Roman" w:eastAsia="Times New Roman" w:hAnsi="Times New Roman" w:cs="Times New Roman"/>
          <w:color w:val="000000"/>
          <w:sz w:val="24"/>
          <w:szCs w:val="24"/>
          <w:lang w:eastAsia="ru-RU"/>
        </w:rPr>
        <w:sym w:font="Symbol" w:char="F02D"/>
      </w:r>
      <w:r w:rsidRPr="005D1C8D">
        <w:rPr>
          <w:rFonts w:ascii="Times New Roman" w:eastAsia="Times New Roman" w:hAnsi="Times New Roman" w:cs="Times New Roman"/>
          <w:color w:val="000000"/>
          <w:sz w:val="24"/>
          <w:szCs w:val="24"/>
          <w:lang w:eastAsia="ru-RU"/>
        </w:rPr>
        <w:t xml:space="preserve">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14:paraId="4E13E2C1"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b/>
          <w:color w:val="000000"/>
          <w:sz w:val="24"/>
          <w:szCs w:val="24"/>
          <w:lang w:eastAsia="ru-RU"/>
        </w:rPr>
        <w:t>виды разрешенного использования земельных участков</w:t>
      </w:r>
      <w:r w:rsidRPr="005D1C8D">
        <w:rPr>
          <w:rFonts w:ascii="Times New Roman" w:eastAsia="Times New Roman" w:hAnsi="Times New Roman" w:cs="Times New Roman"/>
          <w:color w:val="000000"/>
          <w:sz w:val="24"/>
          <w:szCs w:val="24"/>
          <w:lang w:eastAsia="ru-RU"/>
        </w:rPr>
        <w:t xml:space="preserve"> </w:t>
      </w:r>
      <w:r w:rsidRPr="005D1C8D">
        <w:rPr>
          <w:rFonts w:ascii="Times New Roman" w:eastAsia="Times New Roman" w:hAnsi="Times New Roman" w:cs="Times New Roman"/>
          <w:color w:val="000000"/>
          <w:sz w:val="24"/>
          <w:szCs w:val="24"/>
          <w:lang w:eastAsia="ru-RU"/>
        </w:rPr>
        <w:sym w:font="Symbol" w:char="F02D"/>
      </w:r>
      <w:r w:rsidRPr="005D1C8D">
        <w:rPr>
          <w:rFonts w:ascii="Times New Roman" w:eastAsia="Times New Roman" w:hAnsi="Times New Roman" w:cs="Times New Roman"/>
          <w:color w:val="000000"/>
          <w:sz w:val="24"/>
          <w:szCs w:val="24"/>
          <w:lang w:eastAsia="ru-RU"/>
        </w:rPr>
        <w:t xml:space="preserve"> поименованные в градостроительном регламенте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w:t>
      </w:r>
    </w:p>
    <w:p w14:paraId="6BEED948"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b/>
          <w:color w:val="000000"/>
          <w:sz w:val="24"/>
          <w:szCs w:val="24"/>
          <w:lang w:eastAsia="ru-RU"/>
        </w:rPr>
        <w:t>вспомогательные виды разрешенного использования</w:t>
      </w:r>
      <w:r w:rsidRPr="005D1C8D">
        <w:rPr>
          <w:rFonts w:ascii="Times New Roman" w:eastAsia="Times New Roman" w:hAnsi="Times New Roman" w:cs="Times New Roman"/>
          <w:color w:val="000000"/>
          <w:sz w:val="24"/>
          <w:szCs w:val="24"/>
          <w:lang w:eastAsia="ru-RU"/>
        </w:rPr>
        <w:t xml:space="preserve"> </w:t>
      </w:r>
      <w:r w:rsidRPr="005D1C8D">
        <w:rPr>
          <w:rFonts w:ascii="Times New Roman" w:eastAsia="Times New Roman" w:hAnsi="Times New Roman" w:cs="Times New Roman"/>
          <w:color w:val="000000"/>
          <w:sz w:val="24"/>
          <w:szCs w:val="24"/>
          <w:lang w:eastAsia="ru-RU"/>
        </w:rPr>
        <w:sym w:font="Symbol" w:char="F02D"/>
      </w:r>
      <w:r w:rsidRPr="005D1C8D">
        <w:rPr>
          <w:rFonts w:ascii="Times New Roman" w:eastAsia="Times New Roman" w:hAnsi="Times New Roman" w:cs="Times New Roman"/>
          <w:color w:val="000000"/>
          <w:sz w:val="24"/>
          <w:szCs w:val="24"/>
          <w:lang w:eastAsia="ru-RU"/>
        </w:rPr>
        <w:t xml:space="preserve"> виды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14:paraId="451290D3"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b/>
          <w:color w:val="000000"/>
          <w:sz w:val="24"/>
          <w:szCs w:val="24"/>
          <w:lang w:eastAsia="ru-RU"/>
        </w:rPr>
        <w:lastRenderedPageBreak/>
        <w:t>водоохранные зоны</w:t>
      </w:r>
      <w:r w:rsidRPr="005D1C8D">
        <w:rPr>
          <w:rFonts w:ascii="Times New Roman" w:eastAsia="Times New Roman" w:hAnsi="Times New Roman" w:cs="Times New Roman"/>
          <w:color w:val="000000"/>
          <w:sz w:val="24"/>
          <w:szCs w:val="24"/>
          <w:lang w:eastAsia="ru-RU"/>
        </w:rPr>
        <w:t xml:space="preserve"> </w:t>
      </w:r>
      <w:r w:rsidRPr="005D1C8D">
        <w:rPr>
          <w:rFonts w:ascii="Times New Roman" w:eastAsia="Times New Roman" w:hAnsi="Times New Roman" w:cs="Times New Roman"/>
          <w:color w:val="000000"/>
          <w:sz w:val="24"/>
          <w:szCs w:val="24"/>
          <w:lang w:eastAsia="ru-RU"/>
        </w:rPr>
        <w:sym w:font="Symbol" w:char="F02D"/>
      </w:r>
      <w:r w:rsidRPr="005D1C8D">
        <w:rPr>
          <w:rFonts w:ascii="Times New Roman" w:eastAsia="Times New Roman" w:hAnsi="Times New Roman" w:cs="Times New Roman"/>
          <w:color w:val="000000"/>
          <w:sz w:val="24"/>
          <w:szCs w:val="24"/>
          <w:lang w:eastAsia="ru-RU"/>
        </w:rPr>
        <w:t xml:space="preserve">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744AB741"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b/>
          <w:color w:val="000000"/>
          <w:sz w:val="24"/>
          <w:szCs w:val="24"/>
          <w:lang w:eastAsia="ru-RU"/>
        </w:rPr>
        <w:t>временный объект</w:t>
      </w:r>
      <w:r w:rsidRPr="005D1C8D">
        <w:rPr>
          <w:rFonts w:ascii="Times New Roman" w:eastAsia="Times New Roman" w:hAnsi="Times New Roman" w:cs="Times New Roman"/>
          <w:color w:val="000000"/>
          <w:sz w:val="24"/>
          <w:szCs w:val="24"/>
          <w:lang w:eastAsia="ru-RU"/>
        </w:rPr>
        <w:t xml:space="preserve"> </w:t>
      </w:r>
      <w:r w:rsidRPr="005D1C8D">
        <w:rPr>
          <w:rFonts w:ascii="Times New Roman" w:eastAsia="Times New Roman" w:hAnsi="Times New Roman" w:cs="Times New Roman"/>
          <w:color w:val="000000"/>
          <w:sz w:val="24"/>
          <w:szCs w:val="24"/>
          <w:lang w:eastAsia="ru-RU"/>
        </w:rPr>
        <w:sym w:font="Symbol" w:char="F02D"/>
      </w:r>
      <w:r w:rsidRPr="005D1C8D">
        <w:rPr>
          <w:rFonts w:ascii="Times New Roman" w:eastAsia="Times New Roman" w:hAnsi="Times New Roman" w:cs="Times New Roman"/>
          <w:color w:val="000000"/>
          <w:sz w:val="24"/>
          <w:szCs w:val="24"/>
          <w:lang w:eastAsia="ru-RU"/>
        </w:rPr>
        <w:t xml:space="preserve"> объект, эксплуатация которого носит временный характер, который не является объектом капитального строительства и права на который не подлежат государственной регистрации, устанавливаемый на определенной территории с учетом возможности быстрого изменения характера использования данной территории без несоразмерного ущерба назначению объекта при его перемещении.</w:t>
      </w:r>
    </w:p>
    <w:p w14:paraId="71653930"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b/>
          <w:color w:val="000000"/>
          <w:sz w:val="24"/>
          <w:szCs w:val="24"/>
          <w:lang w:eastAsia="ru-RU"/>
        </w:rPr>
        <w:t>градостроительная документация поселения</w:t>
      </w:r>
      <w:r w:rsidRPr="005D1C8D">
        <w:rPr>
          <w:rFonts w:ascii="Times New Roman" w:eastAsia="Times New Roman" w:hAnsi="Times New Roman" w:cs="Times New Roman"/>
          <w:color w:val="000000"/>
          <w:sz w:val="24"/>
          <w:szCs w:val="24"/>
          <w:lang w:eastAsia="ru-RU"/>
        </w:rPr>
        <w:t xml:space="preserve"> – генеральный план, настоящие Правила и документация по планировке территории;</w:t>
      </w:r>
    </w:p>
    <w:p w14:paraId="534FDAF3" w14:textId="77777777" w:rsidR="005D1C8D" w:rsidRPr="005D1C8D" w:rsidRDefault="005D1C8D" w:rsidP="005D1C8D">
      <w:pPr>
        <w:spacing w:after="0" w:line="240" w:lineRule="auto"/>
        <w:ind w:firstLine="567"/>
        <w:jc w:val="both"/>
        <w:rPr>
          <w:rFonts w:ascii="Times New Roman" w:eastAsia="Calibri" w:hAnsi="Times New Roman" w:cs="Times New Roman"/>
          <w:color w:val="000000"/>
          <w:sz w:val="24"/>
          <w:szCs w:val="24"/>
          <w:lang w:eastAsia="ru-RU"/>
        </w:rPr>
      </w:pPr>
      <w:r w:rsidRPr="005D1C8D">
        <w:rPr>
          <w:rFonts w:ascii="Times New Roman" w:eastAsia="Calibri" w:hAnsi="Times New Roman" w:cs="Times New Roman"/>
          <w:b/>
          <w:color w:val="000000"/>
          <w:sz w:val="24"/>
          <w:szCs w:val="24"/>
          <w:lang w:eastAsia="ru-RU"/>
        </w:rPr>
        <w:t>градостроительный регламент</w:t>
      </w:r>
      <w:r w:rsidRPr="005D1C8D">
        <w:rPr>
          <w:rFonts w:ascii="Times New Roman" w:eastAsia="Calibri" w:hAnsi="Times New Roman" w:cs="Times New Roman"/>
          <w:color w:val="000000"/>
          <w:sz w:val="24"/>
          <w:szCs w:val="24"/>
          <w:lang w:eastAsia="ru-RU"/>
        </w:rPr>
        <w:t xml:space="preserve"> </w:t>
      </w:r>
      <w:r w:rsidRPr="005D1C8D">
        <w:rPr>
          <w:rFonts w:ascii="Times New Roman" w:eastAsia="Calibri" w:hAnsi="Times New Roman" w:cs="Times New Roman"/>
          <w:color w:val="000000"/>
          <w:sz w:val="24"/>
          <w:szCs w:val="24"/>
          <w:lang w:eastAsia="ru-RU"/>
        </w:rPr>
        <w:sym w:font="Symbol" w:char="F02D"/>
      </w:r>
      <w:r w:rsidRPr="005D1C8D">
        <w:rPr>
          <w:rFonts w:ascii="Times New Roman" w:eastAsia="Calibri" w:hAnsi="Times New Roman" w:cs="Times New Roman"/>
          <w:color w:val="000000"/>
          <w:sz w:val="24"/>
          <w:szCs w:val="24"/>
          <w:lang w:eastAsia="ru-RU"/>
        </w:rPr>
        <w:t xml:space="preserve"> устанавливаемые в пределах границ соответствующей территориальной зоны </w:t>
      </w:r>
      <w:hyperlink w:anchor="sub_37" w:history="1">
        <w:r w:rsidRPr="005D1C8D">
          <w:rPr>
            <w:rFonts w:ascii="Times New Roman" w:eastAsia="Calibri" w:hAnsi="Times New Roman" w:cs="Times New Roman"/>
            <w:color w:val="000000"/>
            <w:sz w:val="24"/>
            <w:szCs w:val="24"/>
            <w:u w:val="single"/>
            <w:lang w:eastAsia="ru-RU"/>
          </w:rPr>
          <w:t>виды</w:t>
        </w:r>
      </w:hyperlink>
      <w:r w:rsidRPr="005D1C8D">
        <w:rPr>
          <w:rFonts w:ascii="Times New Roman" w:eastAsia="Calibri" w:hAnsi="Times New Roman" w:cs="Times New Roman"/>
          <w:color w:val="000000"/>
          <w:sz w:val="24"/>
          <w:szCs w:val="24"/>
          <w:lang w:eastAsia="ru-RU"/>
        </w:rPr>
        <w:t xml:space="preserve">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398F8780" w14:textId="77777777" w:rsidR="005D1C8D" w:rsidRPr="005D1C8D" w:rsidRDefault="005D1C8D" w:rsidP="005D1C8D">
      <w:pPr>
        <w:spacing w:after="0" w:line="240" w:lineRule="auto"/>
        <w:ind w:firstLine="567"/>
        <w:jc w:val="both"/>
        <w:rPr>
          <w:rFonts w:ascii="Times New Roman" w:eastAsia="Calibri" w:hAnsi="Times New Roman" w:cs="Times New Roman"/>
          <w:color w:val="000000"/>
          <w:sz w:val="24"/>
          <w:szCs w:val="24"/>
          <w:lang w:eastAsia="ru-RU"/>
        </w:rPr>
      </w:pPr>
      <w:r w:rsidRPr="005D1C8D">
        <w:rPr>
          <w:rFonts w:ascii="Times New Roman" w:eastAsia="Calibri" w:hAnsi="Times New Roman" w:cs="Times New Roman"/>
          <w:b/>
          <w:color w:val="000000"/>
          <w:sz w:val="24"/>
          <w:szCs w:val="24"/>
          <w:lang w:eastAsia="ru-RU"/>
        </w:rPr>
        <w:t>градостроительное зонирование</w:t>
      </w:r>
      <w:r w:rsidRPr="005D1C8D">
        <w:rPr>
          <w:rFonts w:ascii="Times New Roman" w:eastAsia="Calibri" w:hAnsi="Times New Roman" w:cs="Times New Roman"/>
          <w:color w:val="000000"/>
          <w:sz w:val="24"/>
          <w:szCs w:val="24"/>
          <w:lang w:eastAsia="ru-RU"/>
        </w:rPr>
        <w:t xml:space="preserve"> </w:t>
      </w:r>
      <w:r w:rsidRPr="005D1C8D">
        <w:rPr>
          <w:rFonts w:ascii="Times New Roman" w:eastAsia="Calibri" w:hAnsi="Times New Roman" w:cs="Times New Roman"/>
          <w:color w:val="000000"/>
          <w:sz w:val="24"/>
          <w:szCs w:val="24"/>
          <w:lang w:eastAsia="ru-RU"/>
        </w:rPr>
        <w:sym w:font="Symbol" w:char="F02D"/>
      </w:r>
      <w:r w:rsidRPr="005D1C8D">
        <w:rPr>
          <w:rFonts w:ascii="Times New Roman" w:eastAsia="Calibri" w:hAnsi="Times New Roman" w:cs="Times New Roman"/>
          <w:color w:val="000000"/>
          <w:sz w:val="24"/>
          <w:szCs w:val="24"/>
          <w:lang w:eastAsia="ru-RU"/>
        </w:rPr>
        <w:t xml:space="preserve"> зонирование территорий муниципальных образований в целях определения территориальных зон и установления градостроительных регламентов;</w:t>
      </w:r>
    </w:p>
    <w:p w14:paraId="524E1091" w14:textId="77777777" w:rsidR="005D1C8D" w:rsidRPr="005D1C8D" w:rsidRDefault="005D1C8D" w:rsidP="005D1C8D">
      <w:pPr>
        <w:spacing w:after="0" w:line="240" w:lineRule="auto"/>
        <w:ind w:firstLine="567"/>
        <w:jc w:val="both"/>
        <w:rPr>
          <w:rFonts w:ascii="Times New Roman" w:eastAsia="Calibri" w:hAnsi="Times New Roman" w:cs="Times New Roman"/>
          <w:color w:val="000000"/>
          <w:sz w:val="24"/>
          <w:szCs w:val="24"/>
          <w:lang w:eastAsia="ru-RU"/>
        </w:rPr>
      </w:pPr>
      <w:r w:rsidRPr="005D1C8D">
        <w:rPr>
          <w:rFonts w:ascii="Times New Roman" w:eastAsia="Times New Roman" w:hAnsi="Times New Roman" w:cs="Times New Roman"/>
          <w:b/>
          <w:color w:val="000000"/>
          <w:sz w:val="24"/>
          <w:szCs w:val="24"/>
          <w:lang w:eastAsia="ru-RU"/>
        </w:rPr>
        <w:t>градостроительный план земельного участка</w:t>
      </w:r>
      <w:r w:rsidRPr="005D1C8D">
        <w:rPr>
          <w:rFonts w:ascii="Times New Roman" w:eastAsia="Times New Roman" w:hAnsi="Times New Roman" w:cs="Times New Roman"/>
          <w:color w:val="000000"/>
          <w:sz w:val="24"/>
          <w:szCs w:val="24"/>
          <w:lang w:eastAsia="ru-RU"/>
        </w:rPr>
        <w:t xml:space="preserve"> </w:t>
      </w:r>
      <w:r w:rsidRPr="005D1C8D">
        <w:rPr>
          <w:rFonts w:ascii="Times New Roman" w:eastAsia="Times New Roman" w:hAnsi="Times New Roman" w:cs="Times New Roman"/>
          <w:color w:val="000000"/>
          <w:sz w:val="24"/>
          <w:szCs w:val="24"/>
          <w:lang w:eastAsia="ru-RU"/>
        </w:rPr>
        <w:sym w:font="Symbol" w:char="F02D"/>
      </w:r>
      <w:r w:rsidRPr="005D1C8D">
        <w:rPr>
          <w:rFonts w:ascii="Times New Roman" w:eastAsia="Times New Roman" w:hAnsi="Times New Roman" w:cs="Times New Roman"/>
          <w:color w:val="000000"/>
          <w:sz w:val="24"/>
          <w:szCs w:val="24"/>
          <w:lang w:eastAsia="ru-RU"/>
        </w:rPr>
        <w:t xml:space="preserve"> вид документации по планировке территории, подготавливаемый в составе проекта межевания территории или в виде отдельного документа 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
    <w:p w14:paraId="17DE6711"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b/>
          <w:color w:val="000000"/>
          <w:sz w:val="24"/>
          <w:szCs w:val="24"/>
          <w:lang w:eastAsia="ru-RU"/>
        </w:rPr>
        <w:t>документация по планировке территории</w:t>
      </w:r>
      <w:r w:rsidRPr="005D1C8D">
        <w:rPr>
          <w:rFonts w:ascii="Times New Roman" w:eastAsia="Times New Roman" w:hAnsi="Times New Roman" w:cs="Times New Roman"/>
          <w:color w:val="000000"/>
          <w:sz w:val="24"/>
          <w:szCs w:val="24"/>
          <w:lang w:eastAsia="ru-RU"/>
        </w:rPr>
        <w:t xml:space="preserve"> </w:t>
      </w:r>
      <w:r w:rsidRPr="005D1C8D">
        <w:rPr>
          <w:rFonts w:ascii="Times New Roman" w:eastAsia="Times New Roman" w:hAnsi="Times New Roman" w:cs="Times New Roman"/>
          <w:color w:val="000000"/>
          <w:sz w:val="24"/>
          <w:szCs w:val="24"/>
          <w:lang w:eastAsia="ru-RU"/>
        </w:rPr>
        <w:sym w:font="Symbol" w:char="F02D"/>
      </w:r>
      <w:r w:rsidRPr="005D1C8D">
        <w:rPr>
          <w:rFonts w:ascii="Times New Roman" w:eastAsia="Times New Roman" w:hAnsi="Times New Roman" w:cs="Times New Roman"/>
          <w:color w:val="000000"/>
          <w:sz w:val="24"/>
          <w:szCs w:val="24"/>
          <w:lang w:eastAsia="ru-RU"/>
        </w:rPr>
        <w:t xml:space="preserve"> проекты планировки территории, проекты межевания территории, градостроительные планы земельных участков;</w:t>
      </w:r>
    </w:p>
    <w:p w14:paraId="4A24A93A" w14:textId="77777777" w:rsidR="005D1C8D" w:rsidRPr="005D1C8D" w:rsidRDefault="005D1C8D" w:rsidP="005D1C8D">
      <w:pPr>
        <w:spacing w:after="0" w:line="240" w:lineRule="auto"/>
        <w:ind w:firstLine="567"/>
        <w:jc w:val="both"/>
        <w:rPr>
          <w:rFonts w:ascii="Times New Roman" w:eastAsia="Calibri" w:hAnsi="Times New Roman" w:cs="Times New Roman"/>
          <w:color w:val="000000"/>
          <w:sz w:val="24"/>
          <w:szCs w:val="24"/>
          <w:lang w:eastAsia="ru-RU"/>
        </w:rPr>
      </w:pPr>
      <w:r w:rsidRPr="005D1C8D">
        <w:rPr>
          <w:rFonts w:ascii="Times New Roman" w:eastAsia="Calibri" w:hAnsi="Times New Roman" w:cs="Times New Roman"/>
          <w:b/>
          <w:color w:val="000000"/>
          <w:sz w:val="24"/>
          <w:szCs w:val="24"/>
          <w:lang w:eastAsia="ru-RU"/>
        </w:rPr>
        <w:t>деятельность по комплексному и устойчивому развитию территории</w:t>
      </w:r>
      <w:r w:rsidRPr="005D1C8D">
        <w:rPr>
          <w:rFonts w:ascii="Times New Roman" w:eastAsia="Calibri" w:hAnsi="Times New Roman" w:cs="Times New Roman"/>
          <w:color w:val="000000"/>
          <w:sz w:val="24"/>
          <w:szCs w:val="24"/>
          <w:lang w:eastAsia="ru-RU"/>
        </w:rPr>
        <w:t xml:space="preserve"> </w:t>
      </w:r>
      <w:r w:rsidRPr="005D1C8D">
        <w:rPr>
          <w:rFonts w:ascii="Times New Roman" w:eastAsia="Calibri" w:hAnsi="Times New Roman" w:cs="Times New Roman"/>
          <w:color w:val="000000"/>
          <w:sz w:val="24"/>
          <w:szCs w:val="24"/>
          <w:lang w:eastAsia="ru-RU"/>
        </w:rPr>
        <w:sym w:font="Symbol" w:char="F02D"/>
      </w:r>
      <w:r w:rsidRPr="005D1C8D">
        <w:rPr>
          <w:rFonts w:ascii="Times New Roman" w:eastAsia="Calibri" w:hAnsi="Times New Roman" w:cs="Times New Roman"/>
          <w:color w:val="000000"/>
          <w:sz w:val="24"/>
          <w:szCs w:val="24"/>
          <w:lang w:eastAsia="ru-RU"/>
        </w:rPr>
        <w:t xml:space="preserve">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14:paraId="7B7CFCCB" w14:textId="77777777" w:rsidR="005D1C8D" w:rsidRPr="005D1C8D" w:rsidRDefault="005D1C8D" w:rsidP="005D1C8D">
      <w:pPr>
        <w:spacing w:after="0" w:line="240" w:lineRule="auto"/>
        <w:ind w:firstLine="567"/>
        <w:jc w:val="both"/>
        <w:rPr>
          <w:rFonts w:ascii="Times New Roman" w:eastAsia="Calibri" w:hAnsi="Times New Roman" w:cs="Times New Roman"/>
          <w:color w:val="000000"/>
          <w:sz w:val="24"/>
          <w:szCs w:val="24"/>
          <w:lang w:eastAsia="ru-RU"/>
        </w:rPr>
      </w:pPr>
      <w:r w:rsidRPr="005D1C8D">
        <w:rPr>
          <w:rFonts w:ascii="Times New Roman" w:eastAsia="Calibri" w:hAnsi="Times New Roman" w:cs="Times New Roman"/>
          <w:b/>
          <w:color w:val="000000"/>
          <w:sz w:val="24"/>
          <w:szCs w:val="24"/>
          <w:lang w:eastAsia="ru-RU"/>
        </w:rPr>
        <w:t>застройщик</w:t>
      </w:r>
      <w:r w:rsidRPr="005D1C8D">
        <w:rPr>
          <w:rFonts w:ascii="Times New Roman" w:eastAsia="Calibri" w:hAnsi="Times New Roman" w:cs="Times New Roman"/>
          <w:color w:val="000000"/>
          <w:sz w:val="24"/>
          <w:szCs w:val="24"/>
          <w:lang w:eastAsia="ru-RU"/>
        </w:rPr>
        <w:t xml:space="preserve"> </w:t>
      </w:r>
      <w:r w:rsidRPr="005D1C8D">
        <w:rPr>
          <w:rFonts w:ascii="Times New Roman" w:eastAsia="Calibri" w:hAnsi="Times New Roman" w:cs="Times New Roman"/>
          <w:color w:val="000000"/>
          <w:sz w:val="24"/>
          <w:szCs w:val="24"/>
          <w:lang w:eastAsia="ru-RU"/>
        </w:rPr>
        <w:sym w:font="Symbol" w:char="F02D"/>
      </w:r>
      <w:r w:rsidRPr="005D1C8D">
        <w:rPr>
          <w:rFonts w:ascii="Times New Roman" w:eastAsia="Calibri" w:hAnsi="Times New Roman" w:cs="Times New Roman"/>
          <w:color w:val="000000"/>
          <w:sz w:val="24"/>
          <w:szCs w:val="24"/>
          <w:lang w:eastAsia="ru-RU"/>
        </w:rP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w:t>
      </w:r>
      <w:hyperlink r:id="rId12" w:history="1">
        <w:r w:rsidRPr="005D1C8D">
          <w:rPr>
            <w:rFonts w:ascii="Times New Roman" w:eastAsia="Calibri" w:hAnsi="Times New Roman" w:cs="Times New Roman"/>
            <w:color w:val="000000"/>
            <w:sz w:val="24"/>
            <w:szCs w:val="24"/>
            <w:u w:val="single"/>
            <w:lang w:eastAsia="ru-RU"/>
          </w:rPr>
          <w:t>бюджетным законодательством</w:t>
        </w:r>
      </w:hyperlink>
      <w:r w:rsidRPr="005D1C8D">
        <w:rPr>
          <w:rFonts w:ascii="Times New Roman" w:eastAsia="Calibri" w:hAnsi="Times New Roman" w:cs="Times New Roman"/>
          <w:color w:val="000000"/>
          <w:sz w:val="24"/>
          <w:szCs w:val="24"/>
          <w:lang w:eastAsia="ru-RU"/>
        </w:rPr>
        <w:t xml:space="preserve"> Российской Федерации, на </w:t>
      </w:r>
      <w:r w:rsidRPr="005D1C8D">
        <w:rPr>
          <w:rFonts w:ascii="Times New Roman" w:eastAsia="Calibri" w:hAnsi="Times New Roman" w:cs="Times New Roman"/>
          <w:color w:val="000000"/>
          <w:sz w:val="24"/>
          <w:szCs w:val="24"/>
          <w:lang w:eastAsia="ru-RU"/>
        </w:rPr>
        <w:lastRenderedPageBreak/>
        <w:t>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14:paraId="04FAF914"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b/>
          <w:color w:val="000000"/>
          <w:sz w:val="24"/>
          <w:szCs w:val="24"/>
          <w:lang w:eastAsia="ru-RU"/>
        </w:rPr>
        <w:t>жилой дом</w:t>
      </w:r>
      <w:r w:rsidRPr="005D1C8D">
        <w:rPr>
          <w:rFonts w:ascii="Times New Roman" w:eastAsia="Times New Roman" w:hAnsi="Times New Roman" w:cs="Times New Roman"/>
          <w:color w:val="000000"/>
          <w:sz w:val="24"/>
          <w:szCs w:val="24"/>
          <w:lang w:eastAsia="ru-RU"/>
        </w:rPr>
        <w:t xml:space="preserve"> </w:t>
      </w:r>
      <w:r w:rsidRPr="005D1C8D">
        <w:rPr>
          <w:rFonts w:ascii="Times New Roman" w:eastAsia="Times New Roman" w:hAnsi="Times New Roman" w:cs="Times New Roman"/>
          <w:color w:val="000000"/>
          <w:sz w:val="24"/>
          <w:szCs w:val="24"/>
          <w:lang w:eastAsia="ru-RU"/>
        </w:rPr>
        <w:sym w:font="Symbol" w:char="F02D"/>
      </w:r>
      <w:r w:rsidRPr="005D1C8D">
        <w:rPr>
          <w:rFonts w:ascii="Times New Roman" w:eastAsia="Times New Roman" w:hAnsi="Times New Roman" w:cs="Times New Roman"/>
          <w:color w:val="000000"/>
          <w:sz w:val="24"/>
          <w:szCs w:val="24"/>
          <w:lang w:eastAsia="ru-RU"/>
        </w:rPr>
        <w:t xml:space="preserve">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14:paraId="2B321529"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b/>
          <w:color w:val="000000"/>
          <w:sz w:val="24"/>
          <w:szCs w:val="24"/>
          <w:lang w:eastAsia="ru-RU"/>
        </w:rPr>
        <w:t>жилые зоны</w:t>
      </w:r>
      <w:r w:rsidRPr="005D1C8D">
        <w:rPr>
          <w:rFonts w:ascii="Times New Roman" w:eastAsia="Times New Roman" w:hAnsi="Times New Roman" w:cs="Times New Roman"/>
          <w:color w:val="000000"/>
          <w:sz w:val="24"/>
          <w:szCs w:val="24"/>
          <w:lang w:eastAsia="ru-RU"/>
        </w:rPr>
        <w:t xml:space="preserve"> </w:t>
      </w:r>
      <w:r w:rsidRPr="005D1C8D">
        <w:rPr>
          <w:rFonts w:ascii="Times New Roman" w:eastAsia="Times New Roman" w:hAnsi="Times New Roman" w:cs="Times New Roman"/>
          <w:color w:val="000000"/>
          <w:sz w:val="24"/>
          <w:szCs w:val="24"/>
          <w:lang w:eastAsia="ru-RU"/>
        </w:rPr>
        <w:sym w:font="Symbol" w:char="F02D"/>
      </w:r>
      <w:r w:rsidRPr="005D1C8D">
        <w:rPr>
          <w:rFonts w:ascii="Times New Roman" w:eastAsia="Times New Roman" w:hAnsi="Times New Roman" w:cs="Times New Roman"/>
          <w:color w:val="000000"/>
          <w:sz w:val="24"/>
          <w:szCs w:val="24"/>
          <w:lang w:eastAsia="ru-RU"/>
        </w:rPr>
        <w:t xml:space="preserve"> территории специализированного использования в установленных границах, примыкающие к магистральной улице районного значения или формируемые участками жилой застройки;</w:t>
      </w:r>
    </w:p>
    <w:p w14:paraId="3B6295C5"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b/>
          <w:color w:val="000000"/>
          <w:sz w:val="24"/>
          <w:szCs w:val="24"/>
          <w:lang w:eastAsia="ru-RU"/>
        </w:rPr>
        <w:t>жилое помещение</w:t>
      </w:r>
      <w:r w:rsidRPr="005D1C8D">
        <w:rPr>
          <w:rFonts w:ascii="Times New Roman" w:eastAsia="Times New Roman" w:hAnsi="Times New Roman" w:cs="Times New Roman"/>
          <w:color w:val="000000"/>
          <w:sz w:val="24"/>
          <w:szCs w:val="24"/>
          <w:lang w:eastAsia="ru-RU"/>
        </w:rPr>
        <w:t xml:space="preserve"> - </w:t>
      </w:r>
      <w:r w:rsidRPr="005D1C8D">
        <w:rPr>
          <w:rFonts w:ascii="Times New Roman" w:eastAsia="Calibri" w:hAnsi="Times New Roman" w:cs="Times New Roman"/>
          <w:color w:val="000000"/>
          <w:sz w:val="24"/>
          <w:szCs w:val="24"/>
          <w:lang w:eastAsia="ru-RU"/>
        </w:rPr>
        <w:t>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Pr="005D1C8D">
        <w:rPr>
          <w:rFonts w:ascii="Times New Roman" w:eastAsia="Times New Roman" w:hAnsi="Times New Roman" w:cs="Times New Roman"/>
          <w:color w:val="000000"/>
          <w:sz w:val="24"/>
          <w:szCs w:val="24"/>
          <w:lang w:eastAsia="ru-RU"/>
        </w:rPr>
        <w:t>;</w:t>
      </w:r>
    </w:p>
    <w:p w14:paraId="5018722B"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b/>
          <w:color w:val="000000"/>
          <w:sz w:val="24"/>
          <w:szCs w:val="24"/>
          <w:lang w:eastAsia="ru-RU"/>
        </w:rPr>
        <w:t>земельный участок</w:t>
      </w:r>
      <w:r w:rsidRPr="005D1C8D">
        <w:rPr>
          <w:rFonts w:ascii="Times New Roman" w:eastAsia="Times New Roman" w:hAnsi="Times New Roman" w:cs="Times New Roman"/>
          <w:color w:val="000000"/>
          <w:sz w:val="24"/>
          <w:szCs w:val="24"/>
          <w:lang w:eastAsia="ru-RU"/>
        </w:rPr>
        <w:t xml:space="preserve"> </w:t>
      </w:r>
      <w:r w:rsidRPr="005D1C8D">
        <w:rPr>
          <w:rFonts w:ascii="Times New Roman" w:eastAsia="Times New Roman" w:hAnsi="Times New Roman" w:cs="Times New Roman"/>
          <w:color w:val="000000"/>
          <w:sz w:val="24"/>
          <w:szCs w:val="24"/>
          <w:lang w:eastAsia="ru-RU"/>
        </w:rPr>
        <w:sym w:font="Symbol" w:char="F02D"/>
      </w:r>
      <w:r w:rsidRPr="005D1C8D">
        <w:rPr>
          <w:rFonts w:ascii="Times New Roman" w:eastAsia="Times New Roman" w:hAnsi="Times New Roman" w:cs="Times New Roman"/>
          <w:color w:val="000000"/>
          <w:sz w:val="24"/>
          <w:szCs w:val="24"/>
          <w:lang w:eastAsia="ru-RU"/>
        </w:rPr>
        <w:t xml:space="preserve"> часть земной поверхности, границы которой определены в соответствии с федеральными законами;</w:t>
      </w:r>
    </w:p>
    <w:p w14:paraId="54E0C006"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b/>
          <w:color w:val="000000"/>
          <w:sz w:val="24"/>
          <w:szCs w:val="24"/>
          <w:lang w:eastAsia="ru-RU"/>
        </w:rPr>
        <w:t>зона санитарной охраны (источников питьевого и хозяйственно-бытового водоснабжения)</w:t>
      </w:r>
      <w:r w:rsidRPr="005D1C8D">
        <w:rPr>
          <w:rFonts w:ascii="Times New Roman" w:eastAsia="Times New Roman" w:hAnsi="Times New Roman" w:cs="Times New Roman"/>
          <w:color w:val="000000"/>
          <w:sz w:val="24"/>
          <w:szCs w:val="24"/>
          <w:lang w:eastAsia="ru-RU"/>
        </w:rPr>
        <w:t xml:space="preserve"> </w:t>
      </w:r>
      <w:r w:rsidRPr="005D1C8D">
        <w:rPr>
          <w:rFonts w:ascii="Times New Roman" w:eastAsia="Times New Roman" w:hAnsi="Times New Roman" w:cs="Times New Roman"/>
          <w:color w:val="000000"/>
          <w:sz w:val="24"/>
          <w:szCs w:val="24"/>
          <w:lang w:eastAsia="ru-RU"/>
        </w:rPr>
        <w:sym w:font="Symbol" w:char="F02D"/>
      </w:r>
      <w:r w:rsidRPr="005D1C8D">
        <w:rPr>
          <w:rFonts w:ascii="Times New Roman" w:eastAsia="Times New Roman" w:hAnsi="Times New Roman" w:cs="Times New Roman"/>
          <w:color w:val="000000"/>
          <w:sz w:val="24"/>
          <w:szCs w:val="24"/>
          <w:lang w:eastAsia="ru-RU"/>
        </w:rPr>
        <w:t xml:space="preserve"> территория и акватория, на которых устанавливается особый санитарно - эпидемиологический режим для предотвращения ухудшения качества воды источников централизованного питьевого и хозяйственно - бытового водоснабжения и охраны водопроводных сооружений.</w:t>
      </w:r>
    </w:p>
    <w:p w14:paraId="4D338F4E"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b/>
          <w:color w:val="000000"/>
          <w:sz w:val="24"/>
          <w:szCs w:val="24"/>
          <w:lang w:eastAsia="ru-RU"/>
        </w:rPr>
        <w:t>зоны охраны объекта культурного наследия</w:t>
      </w:r>
      <w:r w:rsidRPr="005D1C8D">
        <w:rPr>
          <w:rFonts w:ascii="Times New Roman" w:eastAsia="Times New Roman" w:hAnsi="Times New Roman" w:cs="Times New Roman"/>
          <w:color w:val="000000"/>
          <w:sz w:val="24"/>
          <w:szCs w:val="24"/>
          <w:lang w:eastAsia="ru-RU"/>
        </w:rPr>
        <w:t xml:space="preserve"> </w:t>
      </w:r>
      <w:r w:rsidRPr="005D1C8D">
        <w:rPr>
          <w:rFonts w:ascii="Times New Roman" w:eastAsia="Times New Roman" w:hAnsi="Times New Roman" w:cs="Times New Roman"/>
          <w:color w:val="000000"/>
          <w:sz w:val="24"/>
          <w:szCs w:val="24"/>
          <w:lang w:eastAsia="ru-RU"/>
        </w:rPr>
        <w:sym w:font="Symbol" w:char="F02D"/>
      </w:r>
      <w:r w:rsidRPr="005D1C8D">
        <w:rPr>
          <w:rFonts w:ascii="Times New Roman" w:eastAsia="Times New Roman" w:hAnsi="Times New Roman" w:cs="Times New Roman"/>
          <w:color w:val="000000"/>
          <w:sz w:val="24"/>
          <w:szCs w:val="24"/>
          <w:lang w:eastAsia="ru-RU"/>
        </w:rPr>
        <w:t xml:space="preserve"> зоны, устанавливаемые в целях обеспечения сохранности объекта культурного наследия в его исторической среде на сопряженной с ним территории: охранная зона, зона регулирования застройки и хозяйственной деятельности, зона охраняемого природного ландшафта;</w:t>
      </w:r>
    </w:p>
    <w:p w14:paraId="4E0D771B"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b/>
          <w:color w:val="000000"/>
          <w:sz w:val="24"/>
          <w:szCs w:val="24"/>
          <w:lang w:eastAsia="ru-RU"/>
        </w:rPr>
        <w:t>зоны с особыми условиями использования территорий</w:t>
      </w:r>
      <w:r w:rsidRPr="005D1C8D">
        <w:rPr>
          <w:rFonts w:ascii="Times New Roman" w:eastAsia="Times New Roman" w:hAnsi="Times New Roman" w:cs="Times New Roman"/>
          <w:color w:val="000000"/>
          <w:sz w:val="24"/>
          <w:szCs w:val="24"/>
          <w:lang w:eastAsia="ru-RU"/>
        </w:rPr>
        <w:t xml:space="preserve"> </w:t>
      </w:r>
      <w:r w:rsidRPr="005D1C8D">
        <w:rPr>
          <w:rFonts w:ascii="Times New Roman" w:eastAsia="Times New Roman" w:hAnsi="Times New Roman" w:cs="Times New Roman"/>
          <w:color w:val="000000"/>
          <w:sz w:val="24"/>
          <w:szCs w:val="24"/>
          <w:lang w:eastAsia="ru-RU"/>
        </w:rPr>
        <w:sym w:font="Symbol" w:char="F02D"/>
      </w:r>
      <w:r w:rsidRPr="005D1C8D">
        <w:rPr>
          <w:rFonts w:ascii="Times New Roman" w:eastAsia="Times New Roman" w:hAnsi="Times New Roman" w:cs="Times New Roman"/>
          <w:color w:val="000000"/>
          <w:sz w:val="24"/>
          <w:szCs w:val="24"/>
          <w:lang w:eastAsia="ru-RU"/>
        </w:rPr>
        <w:t xml:space="preserve">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14:paraId="759F237E"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b/>
          <w:color w:val="000000"/>
          <w:sz w:val="24"/>
          <w:szCs w:val="24"/>
          <w:lang w:eastAsia="ru-RU"/>
        </w:rPr>
        <w:t>индивидуальный жилой дом</w:t>
      </w:r>
      <w:r w:rsidRPr="005D1C8D">
        <w:rPr>
          <w:rFonts w:ascii="Times New Roman" w:eastAsia="Times New Roman" w:hAnsi="Times New Roman" w:cs="Times New Roman"/>
          <w:color w:val="000000"/>
          <w:sz w:val="24"/>
          <w:szCs w:val="24"/>
          <w:lang w:eastAsia="ru-RU"/>
        </w:rPr>
        <w:t xml:space="preserve"> </w:t>
      </w:r>
      <w:r w:rsidRPr="005D1C8D">
        <w:rPr>
          <w:rFonts w:ascii="Times New Roman" w:eastAsia="Times New Roman" w:hAnsi="Times New Roman" w:cs="Times New Roman"/>
          <w:color w:val="000000"/>
          <w:sz w:val="24"/>
          <w:szCs w:val="24"/>
          <w:lang w:eastAsia="ru-RU"/>
        </w:rPr>
        <w:sym w:font="Symbol" w:char="F02D"/>
      </w:r>
      <w:r w:rsidRPr="005D1C8D">
        <w:rPr>
          <w:rFonts w:ascii="Times New Roman" w:eastAsia="Times New Roman" w:hAnsi="Times New Roman" w:cs="Times New Roman"/>
          <w:color w:val="000000"/>
          <w:sz w:val="24"/>
          <w:szCs w:val="24"/>
          <w:lang w:eastAsia="ru-RU"/>
        </w:rPr>
        <w:t xml:space="preserve"> отдельно стоящий жилой дом с количеством этажей не более чем три, предназначенный для проживания одной семьи;</w:t>
      </w:r>
    </w:p>
    <w:p w14:paraId="75218D0F"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b/>
          <w:color w:val="000000"/>
          <w:sz w:val="24"/>
          <w:szCs w:val="24"/>
          <w:lang w:eastAsia="ru-RU"/>
        </w:rPr>
        <w:t>инженерная, транспортная и социальная инфраструктуры</w:t>
      </w:r>
      <w:r w:rsidRPr="005D1C8D">
        <w:rPr>
          <w:rFonts w:ascii="Times New Roman" w:eastAsia="Times New Roman" w:hAnsi="Times New Roman" w:cs="Times New Roman"/>
          <w:color w:val="000000"/>
          <w:sz w:val="24"/>
          <w:szCs w:val="24"/>
          <w:lang w:eastAsia="ru-RU"/>
        </w:rPr>
        <w:t xml:space="preserve"> </w:t>
      </w:r>
      <w:r w:rsidRPr="005D1C8D">
        <w:rPr>
          <w:rFonts w:ascii="Times New Roman" w:eastAsia="Times New Roman" w:hAnsi="Times New Roman" w:cs="Times New Roman"/>
          <w:color w:val="000000"/>
          <w:sz w:val="24"/>
          <w:szCs w:val="24"/>
          <w:lang w:eastAsia="ru-RU"/>
        </w:rPr>
        <w:sym w:font="Symbol" w:char="F02D"/>
      </w:r>
      <w:r w:rsidRPr="005D1C8D">
        <w:rPr>
          <w:rFonts w:ascii="Times New Roman" w:eastAsia="Times New Roman" w:hAnsi="Times New Roman" w:cs="Times New Roman"/>
          <w:color w:val="000000"/>
          <w:sz w:val="24"/>
          <w:szCs w:val="24"/>
          <w:lang w:eastAsia="ru-RU"/>
        </w:rPr>
        <w:t xml:space="preserve"> комплекс сооружений и коммуникаций транспорта, связи, инженерной инфраструктуры, а также объектов социального и культурно-бытового обслуживания населения, обеспечивающий устойчивое развитие и функционирование территории;</w:t>
      </w:r>
    </w:p>
    <w:p w14:paraId="232D750F"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b/>
          <w:color w:val="000000"/>
          <w:sz w:val="24"/>
          <w:szCs w:val="24"/>
          <w:lang w:eastAsia="ru-RU"/>
        </w:rPr>
        <w:t>квартал (микрорайон)</w:t>
      </w:r>
      <w:r w:rsidRPr="005D1C8D">
        <w:rPr>
          <w:rFonts w:ascii="Times New Roman" w:eastAsia="Times New Roman" w:hAnsi="Times New Roman" w:cs="Times New Roman"/>
          <w:color w:val="000000"/>
          <w:sz w:val="24"/>
          <w:szCs w:val="24"/>
          <w:lang w:eastAsia="ru-RU"/>
        </w:rPr>
        <w:t xml:space="preserve"> </w:t>
      </w:r>
      <w:r w:rsidRPr="005D1C8D">
        <w:rPr>
          <w:rFonts w:ascii="Times New Roman" w:eastAsia="Times New Roman" w:hAnsi="Times New Roman" w:cs="Times New Roman"/>
          <w:color w:val="000000"/>
          <w:sz w:val="24"/>
          <w:szCs w:val="24"/>
          <w:lang w:eastAsia="ru-RU"/>
        </w:rPr>
        <w:sym w:font="Symbol" w:char="F02D"/>
      </w:r>
      <w:r w:rsidRPr="005D1C8D">
        <w:rPr>
          <w:rFonts w:ascii="Times New Roman" w:eastAsia="Times New Roman" w:hAnsi="Times New Roman" w:cs="Times New Roman"/>
          <w:color w:val="000000"/>
          <w:sz w:val="24"/>
          <w:szCs w:val="24"/>
          <w:lang w:eastAsia="ru-RU"/>
        </w:rPr>
        <w:t xml:space="preserve"> планировочная единица застройки в границах красных линий, ограниченная магистральными или жилыми улицами. Как правило, является объектом разработки проекта застройки;</w:t>
      </w:r>
    </w:p>
    <w:p w14:paraId="21F076A0" w14:textId="77777777" w:rsidR="005D1C8D" w:rsidRPr="005D1C8D" w:rsidRDefault="005D1C8D" w:rsidP="005D1C8D">
      <w:pPr>
        <w:spacing w:after="0" w:line="240" w:lineRule="auto"/>
        <w:ind w:firstLine="567"/>
        <w:jc w:val="both"/>
        <w:rPr>
          <w:rFonts w:ascii="Times New Roman" w:eastAsia="Calibri" w:hAnsi="Times New Roman" w:cs="Times New Roman"/>
          <w:color w:val="000000"/>
          <w:sz w:val="24"/>
          <w:szCs w:val="24"/>
          <w:lang w:eastAsia="ru-RU"/>
        </w:rPr>
      </w:pPr>
      <w:r w:rsidRPr="005D1C8D">
        <w:rPr>
          <w:rFonts w:ascii="Times New Roman" w:eastAsia="Calibri" w:hAnsi="Times New Roman" w:cs="Times New Roman"/>
          <w:b/>
          <w:color w:val="000000"/>
          <w:sz w:val="24"/>
          <w:szCs w:val="24"/>
          <w:lang w:eastAsia="ru-RU"/>
        </w:rPr>
        <w:t>капитальный ремонт объектов капитального строительства (за исключением линейных объектов)</w:t>
      </w:r>
      <w:r w:rsidRPr="005D1C8D">
        <w:rPr>
          <w:rFonts w:ascii="Times New Roman" w:eastAsia="Calibri" w:hAnsi="Times New Roman" w:cs="Times New Roman"/>
          <w:color w:val="000000"/>
          <w:sz w:val="24"/>
          <w:szCs w:val="24"/>
          <w:lang w:eastAsia="ru-RU"/>
        </w:rPr>
        <w:t xml:space="preserve"> </w:t>
      </w:r>
      <w:r w:rsidRPr="005D1C8D">
        <w:rPr>
          <w:rFonts w:ascii="Times New Roman" w:eastAsia="Calibri" w:hAnsi="Times New Roman" w:cs="Times New Roman"/>
          <w:color w:val="000000"/>
          <w:sz w:val="24"/>
          <w:szCs w:val="24"/>
          <w:lang w:eastAsia="ru-RU"/>
        </w:rPr>
        <w:sym w:font="Symbol" w:char="F02D"/>
      </w:r>
      <w:r w:rsidRPr="005D1C8D">
        <w:rPr>
          <w:rFonts w:ascii="Times New Roman" w:eastAsia="Calibri" w:hAnsi="Times New Roman" w:cs="Times New Roman"/>
          <w:color w:val="000000"/>
          <w:sz w:val="24"/>
          <w:szCs w:val="24"/>
          <w:lang w:eastAsia="ru-RU"/>
        </w:rPr>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14:paraId="2103981E" w14:textId="77777777" w:rsidR="005D1C8D" w:rsidRPr="005D1C8D" w:rsidRDefault="005D1C8D" w:rsidP="005D1C8D">
      <w:pPr>
        <w:spacing w:after="0" w:line="240" w:lineRule="auto"/>
        <w:ind w:firstLine="567"/>
        <w:jc w:val="both"/>
        <w:rPr>
          <w:rFonts w:ascii="Times New Roman" w:eastAsia="Calibri" w:hAnsi="Times New Roman" w:cs="Times New Roman"/>
          <w:color w:val="000000"/>
          <w:sz w:val="24"/>
          <w:szCs w:val="24"/>
          <w:lang w:eastAsia="ru-RU"/>
        </w:rPr>
      </w:pPr>
      <w:r w:rsidRPr="005D1C8D">
        <w:rPr>
          <w:rFonts w:ascii="Times New Roman" w:eastAsia="Calibri" w:hAnsi="Times New Roman" w:cs="Times New Roman"/>
          <w:b/>
          <w:color w:val="000000"/>
          <w:sz w:val="24"/>
          <w:szCs w:val="24"/>
          <w:lang w:eastAsia="ru-RU"/>
        </w:rPr>
        <w:t>капитальный ремонт линейных объектов</w:t>
      </w:r>
      <w:r w:rsidRPr="005D1C8D">
        <w:rPr>
          <w:rFonts w:ascii="Times New Roman" w:eastAsia="Calibri" w:hAnsi="Times New Roman" w:cs="Times New Roman"/>
          <w:color w:val="000000"/>
          <w:sz w:val="24"/>
          <w:szCs w:val="24"/>
          <w:lang w:eastAsia="ru-RU"/>
        </w:rPr>
        <w:t xml:space="preserve"> </w:t>
      </w:r>
      <w:r w:rsidRPr="005D1C8D">
        <w:rPr>
          <w:rFonts w:ascii="Times New Roman" w:eastAsia="Calibri" w:hAnsi="Times New Roman" w:cs="Times New Roman"/>
          <w:color w:val="000000"/>
          <w:sz w:val="24"/>
          <w:szCs w:val="24"/>
          <w:lang w:eastAsia="ru-RU"/>
        </w:rPr>
        <w:sym w:font="Symbol" w:char="F02D"/>
      </w:r>
      <w:r w:rsidRPr="005D1C8D">
        <w:rPr>
          <w:rFonts w:ascii="Times New Roman" w:eastAsia="Calibri" w:hAnsi="Times New Roman" w:cs="Times New Roman"/>
          <w:color w:val="000000"/>
          <w:sz w:val="24"/>
          <w:szCs w:val="24"/>
          <w:lang w:eastAsia="ru-RU"/>
        </w:rPr>
        <w:t xml:space="preserve">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14:paraId="21EF6F06" w14:textId="77777777" w:rsidR="005D1C8D" w:rsidRPr="005D1C8D" w:rsidRDefault="005D1C8D" w:rsidP="005D1C8D">
      <w:pPr>
        <w:spacing w:after="0" w:line="240" w:lineRule="auto"/>
        <w:ind w:firstLine="567"/>
        <w:jc w:val="both"/>
        <w:rPr>
          <w:rFonts w:ascii="Times New Roman" w:eastAsia="Calibri" w:hAnsi="Times New Roman" w:cs="Times New Roman"/>
          <w:color w:val="000000"/>
          <w:sz w:val="24"/>
          <w:szCs w:val="24"/>
          <w:lang w:eastAsia="ru-RU"/>
        </w:rPr>
      </w:pPr>
      <w:r w:rsidRPr="005D1C8D">
        <w:rPr>
          <w:rFonts w:ascii="Times New Roman" w:eastAsia="Calibri" w:hAnsi="Times New Roman" w:cs="Times New Roman"/>
          <w:b/>
          <w:color w:val="000000"/>
          <w:sz w:val="24"/>
          <w:szCs w:val="24"/>
          <w:lang w:eastAsia="ru-RU"/>
        </w:rPr>
        <w:t>красные линии</w:t>
      </w:r>
      <w:r w:rsidRPr="005D1C8D">
        <w:rPr>
          <w:rFonts w:ascii="Times New Roman" w:eastAsia="Calibri" w:hAnsi="Times New Roman" w:cs="Times New Roman"/>
          <w:color w:val="000000"/>
          <w:sz w:val="24"/>
          <w:szCs w:val="24"/>
          <w:lang w:eastAsia="ru-RU"/>
        </w:rPr>
        <w:t xml:space="preserve"> </w:t>
      </w:r>
      <w:r w:rsidRPr="005D1C8D">
        <w:rPr>
          <w:rFonts w:ascii="Times New Roman" w:eastAsia="Calibri" w:hAnsi="Times New Roman" w:cs="Times New Roman"/>
          <w:color w:val="000000"/>
          <w:sz w:val="24"/>
          <w:szCs w:val="24"/>
          <w:lang w:eastAsia="ru-RU"/>
        </w:rPr>
        <w:sym w:font="Symbol" w:char="F02D"/>
      </w:r>
      <w:r w:rsidRPr="005D1C8D">
        <w:rPr>
          <w:rFonts w:ascii="Times New Roman" w:eastAsia="Calibri" w:hAnsi="Times New Roman" w:cs="Times New Roman"/>
          <w:color w:val="000000"/>
          <w:sz w:val="24"/>
          <w:szCs w:val="24"/>
          <w:lang w:eastAsia="ru-RU"/>
        </w:rPr>
        <w:t xml:space="preserve"> линии, которые обозначают существующие, планируемые (изменяемые, вновь образуемые) границы территорий общего пользования и (или) границы </w:t>
      </w:r>
      <w:r w:rsidRPr="005D1C8D">
        <w:rPr>
          <w:rFonts w:ascii="Times New Roman" w:eastAsia="Calibri" w:hAnsi="Times New Roman" w:cs="Times New Roman"/>
          <w:color w:val="000000"/>
          <w:sz w:val="24"/>
          <w:szCs w:val="24"/>
          <w:lang w:eastAsia="ru-RU"/>
        </w:rPr>
        <w:lastRenderedPageBreak/>
        <w:t>территорий, занятых линейными объектами и (или) предназначенных для размещения линейных объектов;</w:t>
      </w:r>
    </w:p>
    <w:p w14:paraId="7982EE87"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b/>
          <w:color w:val="000000"/>
          <w:sz w:val="24"/>
          <w:szCs w:val="24"/>
          <w:lang w:eastAsia="ru-RU"/>
        </w:rPr>
        <w:t>линейные объекты</w:t>
      </w:r>
      <w:r w:rsidRPr="005D1C8D">
        <w:rPr>
          <w:rFonts w:ascii="Times New Roman" w:eastAsia="Times New Roman" w:hAnsi="Times New Roman" w:cs="Times New Roman"/>
          <w:color w:val="000000"/>
          <w:sz w:val="24"/>
          <w:szCs w:val="24"/>
          <w:lang w:eastAsia="ru-RU"/>
        </w:rPr>
        <w:t xml:space="preserve"> </w:t>
      </w:r>
      <w:r w:rsidRPr="005D1C8D">
        <w:rPr>
          <w:rFonts w:ascii="Times New Roman" w:eastAsia="Times New Roman" w:hAnsi="Times New Roman" w:cs="Times New Roman"/>
          <w:color w:val="000000"/>
          <w:sz w:val="24"/>
          <w:szCs w:val="24"/>
          <w:lang w:eastAsia="ru-RU"/>
        </w:rPr>
        <w:sym w:font="Symbol" w:char="F02D"/>
      </w:r>
      <w:r w:rsidRPr="005D1C8D">
        <w:rPr>
          <w:rFonts w:ascii="Times New Roman" w:eastAsia="Times New Roman" w:hAnsi="Times New Roman" w:cs="Times New Roman"/>
          <w:color w:val="000000"/>
          <w:sz w:val="24"/>
          <w:szCs w:val="24"/>
          <w:lang w:eastAsia="ru-RU"/>
        </w:rPr>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14:paraId="2F059779"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b/>
          <w:color w:val="000000"/>
          <w:sz w:val="24"/>
          <w:szCs w:val="24"/>
          <w:lang w:eastAsia="ru-RU"/>
        </w:rPr>
        <w:t>линии отступа от красных линий</w:t>
      </w:r>
      <w:r w:rsidRPr="005D1C8D">
        <w:rPr>
          <w:rFonts w:ascii="Times New Roman" w:eastAsia="Times New Roman" w:hAnsi="Times New Roman" w:cs="Times New Roman"/>
          <w:color w:val="000000"/>
          <w:sz w:val="24"/>
          <w:szCs w:val="24"/>
          <w:lang w:eastAsia="ru-RU"/>
        </w:rPr>
        <w:t xml:space="preserve"> – линии, которые обозначают границы места, допустимого для размещения объекта капитального строительства;</w:t>
      </w:r>
    </w:p>
    <w:p w14:paraId="0490BC20"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b/>
          <w:color w:val="000000"/>
          <w:sz w:val="24"/>
          <w:szCs w:val="24"/>
          <w:lang w:eastAsia="ru-RU"/>
        </w:rPr>
        <w:t>малые архитектурные формы</w:t>
      </w:r>
      <w:r w:rsidRPr="005D1C8D">
        <w:rPr>
          <w:rFonts w:ascii="Times New Roman" w:eastAsia="Times New Roman" w:hAnsi="Times New Roman" w:cs="Times New Roman"/>
          <w:color w:val="000000"/>
          <w:sz w:val="24"/>
          <w:szCs w:val="24"/>
          <w:lang w:eastAsia="ru-RU"/>
        </w:rPr>
        <w:t xml:space="preserve"> </w:t>
      </w:r>
      <w:r w:rsidRPr="005D1C8D">
        <w:rPr>
          <w:rFonts w:ascii="Times New Roman" w:eastAsia="Times New Roman" w:hAnsi="Times New Roman" w:cs="Times New Roman"/>
          <w:color w:val="000000"/>
          <w:sz w:val="24"/>
          <w:szCs w:val="24"/>
          <w:lang w:eastAsia="ru-RU"/>
        </w:rPr>
        <w:sym w:font="Symbol" w:char="F02D"/>
      </w:r>
      <w:r w:rsidRPr="005D1C8D">
        <w:rPr>
          <w:rFonts w:ascii="Times New Roman" w:eastAsia="Times New Roman" w:hAnsi="Times New Roman" w:cs="Times New Roman"/>
          <w:color w:val="000000"/>
          <w:sz w:val="24"/>
          <w:szCs w:val="24"/>
          <w:lang w:eastAsia="ru-RU"/>
        </w:rPr>
        <w:t xml:space="preserve">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на территории поселения, а также игровое, спортивное, осветительное оборудование, средства наружной рекламы и информации;</w:t>
      </w:r>
    </w:p>
    <w:p w14:paraId="3F8DCFD2" w14:textId="77777777" w:rsidR="005D1C8D" w:rsidRPr="005D1C8D" w:rsidRDefault="005D1C8D" w:rsidP="005D1C8D">
      <w:pPr>
        <w:spacing w:after="0" w:line="240" w:lineRule="auto"/>
        <w:ind w:firstLine="567"/>
        <w:jc w:val="both"/>
        <w:rPr>
          <w:rFonts w:ascii="Times New Roman" w:eastAsia="Calibri" w:hAnsi="Times New Roman" w:cs="Times New Roman"/>
          <w:color w:val="000000"/>
          <w:sz w:val="24"/>
          <w:szCs w:val="24"/>
          <w:lang w:eastAsia="ru-RU"/>
        </w:rPr>
      </w:pPr>
      <w:r w:rsidRPr="005D1C8D">
        <w:rPr>
          <w:rFonts w:ascii="Times New Roman" w:eastAsia="Times New Roman" w:hAnsi="Times New Roman" w:cs="Times New Roman"/>
          <w:b/>
          <w:color w:val="000000"/>
          <w:sz w:val="24"/>
          <w:szCs w:val="24"/>
          <w:lang w:eastAsia="ru-RU"/>
        </w:rPr>
        <w:t>малоэтажный жилой дом</w:t>
      </w:r>
      <w:r w:rsidRPr="005D1C8D">
        <w:rPr>
          <w:rFonts w:ascii="Times New Roman" w:eastAsia="Times New Roman" w:hAnsi="Times New Roman" w:cs="Times New Roman"/>
          <w:color w:val="000000"/>
          <w:sz w:val="24"/>
          <w:szCs w:val="24"/>
          <w:lang w:eastAsia="ru-RU"/>
        </w:rPr>
        <w:t xml:space="preserve"> </w:t>
      </w:r>
      <w:r w:rsidRPr="005D1C8D">
        <w:rPr>
          <w:rFonts w:ascii="Times New Roman" w:eastAsia="Times New Roman" w:hAnsi="Times New Roman" w:cs="Times New Roman"/>
          <w:color w:val="000000"/>
          <w:sz w:val="24"/>
          <w:szCs w:val="24"/>
          <w:lang w:eastAsia="ru-RU"/>
        </w:rPr>
        <w:sym w:font="Symbol" w:char="F02D"/>
      </w:r>
      <w:r w:rsidRPr="005D1C8D">
        <w:rPr>
          <w:rFonts w:ascii="Times New Roman" w:eastAsia="Times New Roman" w:hAnsi="Times New Roman" w:cs="Times New Roman"/>
          <w:color w:val="000000"/>
          <w:sz w:val="24"/>
          <w:szCs w:val="24"/>
          <w:lang w:eastAsia="ru-RU"/>
        </w:rPr>
        <w:t xml:space="preserve"> </w:t>
      </w:r>
      <w:r w:rsidRPr="005D1C8D">
        <w:rPr>
          <w:rFonts w:ascii="Times New Roman" w:eastAsia="Calibri" w:hAnsi="Times New Roman" w:cs="Times New Roman"/>
          <w:color w:val="000000"/>
          <w:sz w:val="24"/>
          <w:szCs w:val="24"/>
          <w:lang w:eastAsia="ru-RU"/>
        </w:rPr>
        <w:t>многоквартирный жилой дом, высотой до 4 этажей, включая мансардный;</w:t>
      </w:r>
    </w:p>
    <w:p w14:paraId="3E6A8DF8"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b/>
          <w:color w:val="000000"/>
          <w:sz w:val="24"/>
          <w:szCs w:val="24"/>
          <w:lang w:eastAsia="ru-RU"/>
        </w:rPr>
        <w:t>многоквартирный жилой дом</w:t>
      </w:r>
      <w:r w:rsidRPr="005D1C8D">
        <w:rPr>
          <w:rFonts w:ascii="Times New Roman" w:eastAsia="Times New Roman" w:hAnsi="Times New Roman" w:cs="Times New Roman"/>
          <w:color w:val="000000"/>
          <w:sz w:val="24"/>
          <w:szCs w:val="24"/>
          <w:lang w:eastAsia="ru-RU"/>
        </w:rPr>
        <w:t xml:space="preserve"> </w:t>
      </w:r>
      <w:r w:rsidRPr="005D1C8D">
        <w:rPr>
          <w:rFonts w:ascii="Times New Roman" w:eastAsia="Times New Roman" w:hAnsi="Times New Roman" w:cs="Times New Roman"/>
          <w:color w:val="000000"/>
          <w:sz w:val="24"/>
          <w:szCs w:val="24"/>
          <w:lang w:eastAsia="ru-RU"/>
        </w:rPr>
        <w:sym w:font="Symbol" w:char="F02D"/>
      </w:r>
      <w:r w:rsidRPr="005D1C8D">
        <w:rPr>
          <w:rFonts w:ascii="Times New Roman" w:eastAsia="Times New Roman" w:hAnsi="Times New Roman" w:cs="Times New Roman"/>
          <w:color w:val="000000"/>
          <w:sz w:val="24"/>
          <w:szCs w:val="24"/>
          <w:lang w:eastAsia="ru-RU"/>
        </w:rPr>
        <w:t xml:space="preserve"> </w:t>
      </w:r>
      <w:r w:rsidRPr="005D1C8D">
        <w:rPr>
          <w:rFonts w:ascii="Times New Roman" w:eastAsia="Calibri" w:hAnsi="Times New Roman" w:cs="Times New Roman"/>
          <w:color w:val="000000"/>
          <w:sz w:val="24"/>
          <w:szCs w:val="24"/>
          <w:lang w:eastAsia="ru-RU"/>
        </w:rPr>
        <w:t>жилой дом, в котором квартиры имеют общие внеквартирные помещения и инженерные системы</w:t>
      </w:r>
      <w:r w:rsidRPr="005D1C8D">
        <w:rPr>
          <w:rFonts w:ascii="Times New Roman" w:eastAsia="Times New Roman" w:hAnsi="Times New Roman" w:cs="Times New Roman"/>
          <w:color w:val="000000"/>
          <w:sz w:val="24"/>
          <w:szCs w:val="24"/>
          <w:lang w:eastAsia="ru-RU"/>
        </w:rPr>
        <w:t>;</w:t>
      </w:r>
    </w:p>
    <w:p w14:paraId="18D54567"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b/>
          <w:color w:val="000000"/>
          <w:sz w:val="24"/>
          <w:szCs w:val="24"/>
          <w:lang w:eastAsia="ru-RU"/>
        </w:rPr>
        <w:t>объект капитального строительства</w:t>
      </w:r>
      <w:r w:rsidRPr="005D1C8D">
        <w:rPr>
          <w:rFonts w:ascii="Times New Roman" w:eastAsia="Times New Roman" w:hAnsi="Times New Roman" w:cs="Times New Roman"/>
          <w:color w:val="000000"/>
          <w:sz w:val="24"/>
          <w:szCs w:val="24"/>
          <w:lang w:eastAsia="ru-RU"/>
        </w:rPr>
        <w:t xml:space="preserve"> </w:t>
      </w:r>
      <w:r w:rsidRPr="005D1C8D">
        <w:rPr>
          <w:rFonts w:ascii="Times New Roman" w:eastAsia="Times New Roman" w:hAnsi="Times New Roman" w:cs="Times New Roman"/>
          <w:color w:val="000000"/>
          <w:sz w:val="24"/>
          <w:szCs w:val="24"/>
          <w:lang w:eastAsia="ru-RU"/>
        </w:rPr>
        <w:sym w:font="Symbol" w:char="F02D"/>
      </w:r>
      <w:r w:rsidRPr="005D1C8D">
        <w:rPr>
          <w:rFonts w:ascii="Times New Roman" w:eastAsia="Times New Roman" w:hAnsi="Times New Roman" w:cs="Times New Roman"/>
          <w:color w:val="000000"/>
          <w:sz w:val="24"/>
          <w:szCs w:val="24"/>
          <w:lang w:eastAsia="ru-RU"/>
        </w:rPr>
        <w:t xml:space="preserve">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14:paraId="48D43FE2"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b/>
          <w:color w:val="000000"/>
          <w:sz w:val="24"/>
          <w:szCs w:val="24"/>
          <w:lang w:eastAsia="ru-RU"/>
        </w:rPr>
        <w:t>объекты бытового и коммунального обслуживания</w:t>
      </w:r>
      <w:r w:rsidRPr="005D1C8D">
        <w:rPr>
          <w:rFonts w:ascii="Times New Roman" w:eastAsia="Times New Roman" w:hAnsi="Times New Roman" w:cs="Times New Roman"/>
          <w:color w:val="000000"/>
          <w:sz w:val="24"/>
          <w:szCs w:val="24"/>
          <w:lang w:eastAsia="ru-RU"/>
        </w:rPr>
        <w:t xml:space="preserve"> </w:t>
      </w:r>
      <w:r w:rsidRPr="005D1C8D">
        <w:rPr>
          <w:rFonts w:ascii="Times New Roman" w:eastAsia="Times New Roman" w:hAnsi="Times New Roman" w:cs="Times New Roman"/>
          <w:color w:val="000000"/>
          <w:sz w:val="24"/>
          <w:szCs w:val="24"/>
          <w:lang w:eastAsia="ru-RU"/>
        </w:rPr>
        <w:sym w:font="Symbol" w:char="F02D"/>
      </w:r>
      <w:r w:rsidRPr="005D1C8D">
        <w:rPr>
          <w:rFonts w:ascii="Times New Roman" w:eastAsia="Times New Roman" w:hAnsi="Times New Roman" w:cs="Times New Roman"/>
          <w:color w:val="000000"/>
          <w:sz w:val="24"/>
          <w:szCs w:val="24"/>
          <w:lang w:eastAsia="ru-RU"/>
        </w:rPr>
        <w:t xml:space="preserve"> жилищно-эксплуатационные и аварийные службы, мастерские мелкого бытового ремонта, парикмахерские, пошивочные и фото-ателье, пункты приема прачечных и химчисток, общественные туалеты и т.п;</w:t>
      </w:r>
    </w:p>
    <w:p w14:paraId="11A3952D"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b/>
          <w:color w:val="000000"/>
          <w:sz w:val="24"/>
          <w:szCs w:val="24"/>
          <w:lang w:eastAsia="ru-RU"/>
        </w:rPr>
        <w:t>объекты дополнительного образования и досугово-развлекательного назначения</w:t>
      </w:r>
      <w:r w:rsidRPr="005D1C8D">
        <w:rPr>
          <w:rFonts w:ascii="Times New Roman" w:eastAsia="Times New Roman" w:hAnsi="Times New Roman" w:cs="Times New Roman"/>
          <w:color w:val="000000"/>
          <w:sz w:val="24"/>
          <w:szCs w:val="24"/>
          <w:lang w:eastAsia="ru-RU"/>
        </w:rPr>
        <w:t xml:space="preserve"> </w:t>
      </w:r>
      <w:r w:rsidRPr="005D1C8D">
        <w:rPr>
          <w:rFonts w:ascii="Times New Roman" w:eastAsia="Times New Roman" w:hAnsi="Times New Roman" w:cs="Times New Roman"/>
          <w:color w:val="000000"/>
          <w:sz w:val="24"/>
          <w:szCs w:val="24"/>
          <w:lang w:eastAsia="ru-RU"/>
        </w:rPr>
        <w:sym w:font="Symbol" w:char="F02D"/>
      </w:r>
      <w:r w:rsidRPr="005D1C8D">
        <w:rPr>
          <w:rFonts w:ascii="Times New Roman" w:eastAsia="Times New Roman" w:hAnsi="Times New Roman" w:cs="Times New Roman"/>
          <w:color w:val="000000"/>
          <w:sz w:val="24"/>
          <w:szCs w:val="24"/>
          <w:lang w:eastAsia="ru-RU"/>
        </w:rPr>
        <w:t xml:space="preserve"> музыкальные, художественные, театральные, хореографические школы и студии, дома творчества, музыкальные клубы, дискотеки и иные подобные объекты;</w:t>
      </w:r>
    </w:p>
    <w:p w14:paraId="4B9E8B2E"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b/>
          <w:color w:val="000000"/>
          <w:sz w:val="24"/>
          <w:szCs w:val="24"/>
          <w:lang w:eastAsia="ru-RU"/>
        </w:rPr>
        <w:t>объекты здравоохранения</w:t>
      </w:r>
      <w:r w:rsidRPr="005D1C8D">
        <w:rPr>
          <w:rFonts w:ascii="Times New Roman" w:eastAsia="Times New Roman" w:hAnsi="Times New Roman" w:cs="Times New Roman"/>
          <w:color w:val="000000"/>
          <w:sz w:val="24"/>
          <w:szCs w:val="24"/>
          <w:lang w:eastAsia="ru-RU"/>
        </w:rPr>
        <w:t xml:space="preserve"> </w:t>
      </w:r>
      <w:r w:rsidRPr="005D1C8D">
        <w:rPr>
          <w:rFonts w:ascii="Times New Roman" w:eastAsia="Times New Roman" w:hAnsi="Times New Roman" w:cs="Times New Roman"/>
          <w:color w:val="000000"/>
          <w:sz w:val="24"/>
          <w:szCs w:val="24"/>
          <w:lang w:eastAsia="ru-RU"/>
        </w:rPr>
        <w:sym w:font="Symbol" w:char="F02D"/>
      </w:r>
      <w:r w:rsidRPr="005D1C8D">
        <w:rPr>
          <w:rFonts w:ascii="Times New Roman" w:eastAsia="Times New Roman" w:hAnsi="Times New Roman" w:cs="Times New Roman"/>
          <w:color w:val="000000"/>
          <w:sz w:val="24"/>
          <w:szCs w:val="24"/>
          <w:lang w:eastAsia="ru-RU"/>
        </w:rPr>
        <w:t xml:space="preserve"> больничные учреждения общего типа: медико-санитарные части, госпитали; диспансеры: врачебно-физкультурный, маммологический, наркологический, офтальмологический, кожно-венерологический, онкологический, противотуберкулезный, психоневрологический и др.; специализированные больницы, в т.ч. инфекционные; учреждения скорой медицинской помощи и учреждения переливания крови; научно-исследовательские, лабораторные корпуса; учреждения охраны материнства и детства: родильный дом, дом ребенка; центры медицинской профилактики, реабилитационные центры, информационно-аналитические центры; бюро паталогоанатомические, судебно-медицинской экспертизы и иные подобные объекты;</w:t>
      </w:r>
    </w:p>
    <w:p w14:paraId="1C4E4785"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b/>
          <w:color w:val="000000"/>
          <w:sz w:val="24"/>
          <w:szCs w:val="24"/>
          <w:lang w:eastAsia="ru-RU"/>
        </w:rPr>
        <w:t>объекты здравоохранения первой необходимости</w:t>
      </w:r>
      <w:r w:rsidRPr="005D1C8D">
        <w:rPr>
          <w:rFonts w:ascii="Times New Roman" w:eastAsia="Times New Roman" w:hAnsi="Times New Roman" w:cs="Times New Roman"/>
          <w:color w:val="000000"/>
          <w:sz w:val="24"/>
          <w:szCs w:val="24"/>
          <w:lang w:eastAsia="ru-RU"/>
        </w:rPr>
        <w:t xml:space="preserve"> </w:t>
      </w:r>
      <w:r w:rsidRPr="005D1C8D">
        <w:rPr>
          <w:rFonts w:ascii="Times New Roman" w:eastAsia="Times New Roman" w:hAnsi="Times New Roman" w:cs="Times New Roman"/>
          <w:color w:val="000000"/>
          <w:sz w:val="24"/>
          <w:szCs w:val="24"/>
          <w:lang w:eastAsia="ru-RU"/>
        </w:rPr>
        <w:sym w:font="Symbol" w:char="F02D"/>
      </w:r>
      <w:r w:rsidRPr="005D1C8D">
        <w:rPr>
          <w:rFonts w:ascii="Times New Roman" w:eastAsia="Times New Roman" w:hAnsi="Times New Roman" w:cs="Times New Roman"/>
          <w:color w:val="000000"/>
          <w:sz w:val="24"/>
          <w:szCs w:val="24"/>
          <w:lang w:eastAsia="ru-RU"/>
        </w:rPr>
        <w:t xml:space="preserve"> аптеки, оптики, травматологические пункты, амбулаторно-поликлинические учреждения, кабинеты врачей общей практики и иные подобные объекты, обслуживающие зону;</w:t>
      </w:r>
    </w:p>
    <w:p w14:paraId="021A6AB3"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b/>
          <w:color w:val="000000"/>
          <w:sz w:val="24"/>
          <w:szCs w:val="24"/>
          <w:lang w:eastAsia="ru-RU"/>
        </w:rPr>
        <w:t>объекты инженерной инфраструктуры</w:t>
      </w:r>
      <w:r w:rsidRPr="005D1C8D">
        <w:rPr>
          <w:rFonts w:ascii="Times New Roman" w:eastAsia="Times New Roman" w:hAnsi="Times New Roman" w:cs="Times New Roman"/>
          <w:color w:val="000000"/>
          <w:sz w:val="24"/>
          <w:szCs w:val="24"/>
          <w:lang w:eastAsia="ru-RU"/>
        </w:rPr>
        <w:t xml:space="preserve"> </w:t>
      </w:r>
      <w:r w:rsidRPr="005D1C8D">
        <w:rPr>
          <w:rFonts w:ascii="Times New Roman" w:eastAsia="Times New Roman" w:hAnsi="Times New Roman" w:cs="Times New Roman"/>
          <w:color w:val="000000"/>
          <w:sz w:val="24"/>
          <w:szCs w:val="24"/>
          <w:lang w:eastAsia="ru-RU"/>
        </w:rPr>
        <w:sym w:font="Symbol" w:char="F02D"/>
      </w:r>
      <w:r w:rsidRPr="005D1C8D">
        <w:rPr>
          <w:rFonts w:ascii="Times New Roman" w:eastAsia="Times New Roman" w:hAnsi="Times New Roman" w:cs="Times New Roman"/>
          <w:color w:val="000000"/>
          <w:sz w:val="24"/>
          <w:szCs w:val="24"/>
          <w:lang w:eastAsia="ru-RU"/>
        </w:rPr>
        <w:t xml:space="preserve"> объекты, сооружения и коммуникации, в том числе водоснабжения, канализации, санитарной очистки, тепло-, газо- и электроснабжения, связи, радиовещания и телевидения;</w:t>
      </w:r>
    </w:p>
    <w:p w14:paraId="4A7BFD0A"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b/>
          <w:color w:val="000000"/>
          <w:sz w:val="24"/>
          <w:szCs w:val="24"/>
          <w:lang w:eastAsia="ru-RU"/>
        </w:rPr>
        <w:t>объекты, связанные с содержанием и обслуживанием транспортных средств</w:t>
      </w:r>
      <w:r w:rsidRPr="005D1C8D">
        <w:rPr>
          <w:rFonts w:ascii="Times New Roman" w:eastAsia="Times New Roman" w:hAnsi="Times New Roman" w:cs="Times New Roman"/>
          <w:color w:val="000000"/>
          <w:sz w:val="24"/>
          <w:szCs w:val="24"/>
          <w:lang w:eastAsia="ru-RU"/>
        </w:rPr>
        <w:t xml:space="preserve"> </w:t>
      </w:r>
      <w:r w:rsidRPr="005D1C8D">
        <w:rPr>
          <w:rFonts w:ascii="Times New Roman" w:eastAsia="Times New Roman" w:hAnsi="Times New Roman" w:cs="Times New Roman"/>
          <w:color w:val="000000"/>
          <w:sz w:val="24"/>
          <w:szCs w:val="24"/>
          <w:lang w:eastAsia="ru-RU"/>
        </w:rPr>
        <w:sym w:font="Symbol" w:char="F02D"/>
      </w:r>
      <w:r w:rsidRPr="005D1C8D">
        <w:rPr>
          <w:rFonts w:ascii="Times New Roman" w:eastAsia="Times New Roman" w:hAnsi="Times New Roman" w:cs="Times New Roman"/>
          <w:color w:val="000000"/>
          <w:sz w:val="24"/>
          <w:szCs w:val="24"/>
          <w:lang w:eastAsia="ru-RU"/>
        </w:rPr>
        <w:t xml:space="preserve"> автостоянки легковых и грузовых автомобилей, такси и проката, автобусные и троллейбусные парки, базы централизованного технического обслуживания и сезонного хранения автомобилей, пункты проката автомобилей;</w:t>
      </w:r>
    </w:p>
    <w:p w14:paraId="11A74254"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b/>
          <w:color w:val="000000"/>
          <w:sz w:val="24"/>
          <w:szCs w:val="24"/>
          <w:lang w:eastAsia="ru-RU"/>
        </w:rPr>
        <w:t>объекты транспортной инфраструктуры</w:t>
      </w:r>
      <w:r w:rsidRPr="005D1C8D">
        <w:rPr>
          <w:rFonts w:ascii="Times New Roman" w:eastAsia="Times New Roman" w:hAnsi="Times New Roman" w:cs="Times New Roman"/>
          <w:color w:val="000000"/>
          <w:sz w:val="24"/>
          <w:szCs w:val="24"/>
          <w:lang w:eastAsia="ru-RU"/>
        </w:rPr>
        <w:t xml:space="preserve"> </w:t>
      </w:r>
      <w:r w:rsidRPr="005D1C8D">
        <w:rPr>
          <w:rFonts w:ascii="Times New Roman" w:eastAsia="Times New Roman" w:hAnsi="Times New Roman" w:cs="Times New Roman"/>
          <w:color w:val="000000"/>
          <w:sz w:val="24"/>
          <w:szCs w:val="24"/>
          <w:lang w:eastAsia="ru-RU"/>
        </w:rPr>
        <w:sym w:font="Symbol" w:char="F02D"/>
      </w:r>
      <w:r w:rsidRPr="005D1C8D">
        <w:rPr>
          <w:rFonts w:ascii="Times New Roman" w:eastAsia="Times New Roman" w:hAnsi="Times New Roman" w:cs="Times New Roman"/>
          <w:color w:val="000000"/>
          <w:sz w:val="24"/>
          <w:szCs w:val="24"/>
          <w:lang w:eastAsia="ru-RU"/>
        </w:rPr>
        <w:t xml:space="preserve"> объекты, сооружения и коммуникации автомобильного, железнодорожного, речного и воздушного транспорта;</w:t>
      </w:r>
    </w:p>
    <w:p w14:paraId="58A844E4"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b/>
          <w:color w:val="000000"/>
          <w:sz w:val="24"/>
          <w:szCs w:val="24"/>
          <w:lang w:eastAsia="ru-RU"/>
        </w:rPr>
        <w:t>объекты физкультурно-оздоровительного назначения</w:t>
      </w:r>
      <w:r w:rsidRPr="005D1C8D">
        <w:rPr>
          <w:rFonts w:ascii="Times New Roman" w:eastAsia="Times New Roman" w:hAnsi="Times New Roman" w:cs="Times New Roman"/>
          <w:color w:val="000000"/>
          <w:sz w:val="24"/>
          <w:szCs w:val="24"/>
          <w:lang w:eastAsia="ru-RU"/>
        </w:rPr>
        <w:t xml:space="preserve"> </w:t>
      </w:r>
      <w:r w:rsidRPr="005D1C8D">
        <w:rPr>
          <w:rFonts w:ascii="Times New Roman" w:eastAsia="Times New Roman" w:hAnsi="Times New Roman" w:cs="Times New Roman"/>
          <w:color w:val="000000"/>
          <w:sz w:val="24"/>
          <w:szCs w:val="24"/>
          <w:lang w:eastAsia="ru-RU"/>
        </w:rPr>
        <w:sym w:font="Symbol" w:char="F02D"/>
      </w:r>
      <w:r w:rsidRPr="005D1C8D">
        <w:rPr>
          <w:rFonts w:ascii="Times New Roman" w:eastAsia="Times New Roman" w:hAnsi="Times New Roman" w:cs="Times New Roman"/>
          <w:color w:val="000000"/>
          <w:sz w:val="24"/>
          <w:szCs w:val="24"/>
          <w:lang w:eastAsia="ru-RU"/>
        </w:rPr>
        <w:t xml:space="preserve"> фитнес-клубы, тренажерные залы, мини-бассейны, сауны, спортивные площадки, ледовые катки, спортивные школы и иные подобные объекты.</w:t>
      </w:r>
    </w:p>
    <w:p w14:paraId="4A67B765"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 xml:space="preserve">объекты культурного наследия (памятники истории и культуры) народов Российской Федерации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w:t>
      </w:r>
      <w:r w:rsidRPr="005D1C8D">
        <w:rPr>
          <w:rFonts w:ascii="Times New Roman" w:eastAsia="Times New Roman" w:hAnsi="Times New Roman" w:cs="Times New Roman"/>
          <w:color w:val="000000"/>
          <w:sz w:val="24"/>
          <w:szCs w:val="24"/>
          <w:lang w:eastAsia="ru-RU"/>
        </w:rPr>
        <w:lastRenderedPageBreak/>
        <w:t>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14:paraId="07F36BFF"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b/>
          <w:color w:val="000000"/>
          <w:sz w:val="24"/>
          <w:szCs w:val="24"/>
          <w:lang w:eastAsia="ru-RU"/>
        </w:rPr>
        <w:t>основные виды разрешенного использования</w:t>
      </w:r>
      <w:r w:rsidRPr="005D1C8D">
        <w:rPr>
          <w:rFonts w:ascii="Times New Roman" w:eastAsia="Times New Roman" w:hAnsi="Times New Roman" w:cs="Times New Roman"/>
          <w:color w:val="000000"/>
          <w:sz w:val="24"/>
          <w:szCs w:val="24"/>
          <w:lang w:eastAsia="ru-RU"/>
        </w:rPr>
        <w:t xml:space="preserve"> (применительно к земельным участкам и объектам капитального строительства в границах территориальной зоны) </w:t>
      </w:r>
      <w:r w:rsidRPr="005D1C8D">
        <w:rPr>
          <w:rFonts w:ascii="Times New Roman" w:eastAsia="Times New Roman" w:hAnsi="Times New Roman" w:cs="Times New Roman"/>
          <w:color w:val="000000"/>
          <w:sz w:val="24"/>
          <w:szCs w:val="24"/>
          <w:lang w:eastAsia="ru-RU"/>
        </w:rPr>
        <w:sym w:font="Symbol" w:char="F02D"/>
      </w:r>
      <w:r w:rsidRPr="005D1C8D">
        <w:rPr>
          <w:rFonts w:ascii="Times New Roman" w:eastAsia="Times New Roman" w:hAnsi="Times New Roman" w:cs="Times New Roman"/>
          <w:color w:val="000000"/>
          <w:sz w:val="24"/>
          <w:szCs w:val="24"/>
          <w:lang w:eastAsia="ru-RU"/>
        </w:rPr>
        <w:t xml:space="preserve">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14:paraId="2082C1FF" w14:textId="77777777" w:rsidR="005D1C8D" w:rsidRPr="005D1C8D" w:rsidRDefault="005D1C8D" w:rsidP="005D1C8D">
      <w:pPr>
        <w:spacing w:after="0" w:line="240" w:lineRule="auto"/>
        <w:ind w:firstLine="567"/>
        <w:jc w:val="both"/>
        <w:rPr>
          <w:rFonts w:ascii="Times New Roman" w:eastAsia="Calibri"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отступ здания, сооружения (от границы участка) - расстояние между границей участка и стеной здания;</w:t>
      </w:r>
    </w:p>
    <w:p w14:paraId="53591B7E" w14:textId="77777777" w:rsidR="005D1C8D" w:rsidRPr="005D1C8D" w:rsidRDefault="005D1C8D" w:rsidP="005D1C8D">
      <w:pPr>
        <w:spacing w:after="0" w:line="240" w:lineRule="auto"/>
        <w:ind w:firstLine="567"/>
        <w:jc w:val="both"/>
        <w:rPr>
          <w:rFonts w:ascii="Times New Roman" w:eastAsia="Calibri" w:hAnsi="Times New Roman" w:cs="Times New Roman"/>
          <w:color w:val="000000"/>
          <w:sz w:val="24"/>
          <w:szCs w:val="24"/>
          <w:lang w:eastAsia="ru-RU"/>
        </w:rPr>
      </w:pPr>
      <w:r w:rsidRPr="005D1C8D">
        <w:rPr>
          <w:rFonts w:ascii="Times New Roman" w:eastAsia="Calibri" w:hAnsi="Times New Roman" w:cs="Times New Roman"/>
          <w:b/>
          <w:color w:val="000000"/>
          <w:sz w:val="24"/>
          <w:szCs w:val="24"/>
          <w:lang w:eastAsia="ru-RU"/>
        </w:rPr>
        <w:t>парковка</w:t>
      </w:r>
      <w:r w:rsidRPr="005D1C8D">
        <w:rPr>
          <w:rFonts w:ascii="Times New Roman" w:eastAsia="Calibri" w:hAnsi="Times New Roman" w:cs="Times New Roman"/>
          <w:color w:val="000000"/>
          <w:sz w:val="24"/>
          <w:szCs w:val="24"/>
          <w:lang w:eastAsia="ru-RU"/>
        </w:rPr>
        <w:t xml:space="preserve"> (парковочное место) </w:t>
      </w:r>
      <w:r w:rsidRPr="005D1C8D">
        <w:rPr>
          <w:rFonts w:ascii="Times New Roman" w:eastAsia="Calibri" w:hAnsi="Times New Roman" w:cs="Times New Roman"/>
          <w:color w:val="000000"/>
          <w:sz w:val="24"/>
          <w:szCs w:val="24"/>
          <w:lang w:eastAsia="ru-RU"/>
        </w:rPr>
        <w:sym w:font="Symbol" w:char="F02D"/>
      </w:r>
      <w:r w:rsidRPr="005D1C8D">
        <w:rPr>
          <w:rFonts w:ascii="Times New Roman" w:eastAsia="Calibri" w:hAnsi="Times New Roman" w:cs="Times New Roman"/>
          <w:color w:val="000000"/>
          <w:sz w:val="24"/>
          <w:szCs w:val="24"/>
          <w:lang w:eastAsia="ru-RU"/>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1C809208" w14:textId="77777777" w:rsidR="005D1C8D" w:rsidRPr="005D1C8D" w:rsidRDefault="005D1C8D" w:rsidP="005D1C8D">
      <w:pPr>
        <w:spacing w:after="0" w:line="240" w:lineRule="auto"/>
        <w:ind w:firstLine="567"/>
        <w:jc w:val="both"/>
        <w:rPr>
          <w:rFonts w:ascii="Times New Roman" w:eastAsia="Calibri" w:hAnsi="Times New Roman" w:cs="Times New Roman"/>
          <w:color w:val="000000"/>
          <w:sz w:val="24"/>
          <w:szCs w:val="24"/>
          <w:lang w:eastAsia="ru-RU"/>
        </w:rPr>
      </w:pPr>
      <w:bookmarkStart w:id="11" w:name="sub_108"/>
      <w:r w:rsidRPr="005D1C8D">
        <w:rPr>
          <w:rFonts w:ascii="Times New Roman" w:eastAsia="Calibri" w:hAnsi="Times New Roman" w:cs="Times New Roman"/>
          <w:b/>
          <w:color w:val="000000"/>
          <w:sz w:val="24"/>
          <w:szCs w:val="24"/>
          <w:lang w:eastAsia="ru-RU"/>
        </w:rPr>
        <w:t>правила землепользования и застройки</w:t>
      </w:r>
      <w:r w:rsidRPr="005D1C8D">
        <w:rPr>
          <w:rFonts w:ascii="Times New Roman" w:eastAsia="Calibri" w:hAnsi="Times New Roman" w:cs="Times New Roman"/>
          <w:color w:val="000000"/>
          <w:sz w:val="24"/>
          <w:szCs w:val="24"/>
          <w:lang w:eastAsia="ru-RU"/>
        </w:rPr>
        <w:t xml:space="preserve"> </w:t>
      </w:r>
      <w:r w:rsidRPr="005D1C8D">
        <w:rPr>
          <w:rFonts w:ascii="Times New Roman" w:eastAsia="Calibri" w:hAnsi="Times New Roman" w:cs="Times New Roman"/>
          <w:color w:val="000000"/>
          <w:sz w:val="24"/>
          <w:szCs w:val="24"/>
          <w:lang w:eastAsia="ru-RU"/>
        </w:rPr>
        <w:sym w:font="Symbol" w:char="F02D"/>
      </w:r>
      <w:r w:rsidRPr="005D1C8D">
        <w:rPr>
          <w:rFonts w:ascii="Times New Roman" w:eastAsia="Calibri" w:hAnsi="Times New Roman" w:cs="Times New Roman"/>
          <w:color w:val="000000"/>
          <w:sz w:val="24"/>
          <w:szCs w:val="24"/>
          <w:lang w:eastAsia="ru-RU"/>
        </w:rPr>
        <w:t xml:space="preserve"> документ градостроительного зонирования, который утверждается Решением Думы Узколугского муниципального образования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bookmarkEnd w:id="11"/>
    <w:p w14:paraId="0B6F0DE8"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b/>
          <w:color w:val="000000"/>
          <w:sz w:val="24"/>
          <w:szCs w:val="24"/>
          <w:lang w:eastAsia="ru-RU"/>
        </w:rPr>
        <w:t>планировка территории</w:t>
      </w:r>
      <w:r w:rsidRPr="005D1C8D">
        <w:rPr>
          <w:rFonts w:ascii="Times New Roman" w:eastAsia="Times New Roman" w:hAnsi="Times New Roman" w:cs="Times New Roman"/>
          <w:color w:val="000000"/>
          <w:sz w:val="24"/>
          <w:szCs w:val="24"/>
          <w:lang w:eastAsia="ru-RU"/>
        </w:rPr>
        <w:t xml:space="preserve"> </w:t>
      </w:r>
      <w:r w:rsidRPr="005D1C8D">
        <w:rPr>
          <w:rFonts w:ascii="Times New Roman" w:eastAsia="Times New Roman" w:hAnsi="Times New Roman" w:cs="Times New Roman"/>
          <w:color w:val="000000"/>
          <w:sz w:val="24"/>
          <w:szCs w:val="24"/>
          <w:lang w:eastAsia="ru-RU"/>
        </w:rPr>
        <w:sym w:font="Symbol" w:char="F02D"/>
      </w:r>
      <w:r w:rsidRPr="005D1C8D">
        <w:rPr>
          <w:rFonts w:ascii="Times New Roman" w:eastAsia="Times New Roman" w:hAnsi="Times New Roman" w:cs="Times New Roman"/>
          <w:color w:val="000000"/>
          <w:sz w:val="24"/>
          <w:szCs w:val="24"/>
          <w:lang w:eastAsia="ru-RU"/>
        </w:rPr>
        <w:t xml:space="preserve">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p>
    <w:p w14:paraId="3E753E52"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правила землепользования и застройки - документ градостроительного зонирования, который утверждается нормативным правовым актом представительного органа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32E49CBE"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b/>
          <w:color w:val="000000"/>
          <w:sz w:val="24"/>
          <w:szCs w:val="24"/>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5D1C8D">
        <w:rPr>
          <w:rFonts w:ascii="Times New Roman" w:eastAsia="Times New Roman" w:hAnsi="Times New Roman" w:cs="Times New Roman"/>
          <w:color w:val="000000"/>
          <w:sz w:val="24"/>
          <w:szCs w:val="24"/>
          <w:lang w:eastAsia="ru-RU"/>
        </w:rPr>
        <w:t xml:space="preserve"> </w:t>
      </w:r>
      <w:r w:rsidRPr="005D1C8D">
        <w:rPr>
          <w:rFonts w:ascii="Times New Roman" w:eastAsia="Times New Roman" w:hAnsi="Times New Roman" w:cs="Times New Roman"/>
          <w:color w:val="000000"/>
          <w:sz w:val="24"/>
          <w:szCs w:val="24"/>
          <w:lang w:eastAsia="ru-RU"/>
        </w:rPr>
        <w:sym w:font="Symbol" w:char="F02D"/>
      </w:r>
      <w:r w:rsidRPr="005D1C8D">
        <w:rPr>
          <w:rFonts w:ascii="Times New Roman" w:eastAsia="Times New Roman" w:hAnsi="Times New Roman" w:cs="Times New Roman"/>
          <w:color w:val="000000"/>
          <w:sz w:val="24"/>
          <w:szCs w:val="24"/>
          <w:lang w:eastAsia="ru-RU"/>
        </w:rPr>
        <w:t xml:space="preserve">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14:paraId="075DED68"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b/>
          <w:color w:val="000000"/>
          <w:sz w:val="24"/>
          <w:szCs w:val="24"/>
          <w:lang w:eastAsia="ru-RU"/>
        </w:rPr>
        <w:t>прибрежная защитная полоса</w:t>
      </w:r>
      <w:r w:rsidRPr="005D1C8D">
        <w:rPr>
          <w:rFonts w:ascii="Times New Roman" w:eastAsia="Times New Roman" w:hAnsi="Times New Roman" w:cs="Times New Roman"/>
          <w:color w:val="000000"/>
          <w:sz w:val="24"/>
          <w:szCs w:val="24"/>
          <w:lang w:eastAsia="ru-RU"/>
        </w:rPr>
        <w:t xml:space="preserve"> </w:t>
      </w:r>
      <w:r w:rsidRPr="005D1C8D">
        <w:rPr>
          <w:rFonts w:ascii="Times New Roman" w:eastAsia="Times New Roman" w:hAnsi="Times New Roman" w:cs="Times New Roman"/>
          <w:color w:val="000000"/>
          <w:sz w:val="24"/>
          <w:szCs w:val="24"/>
          <w:lang w:eastAsia="ru-RU"/>
        </w:rPr>
        <w:sym w:font="Symbol" w:char="F02D"/>
      </w:r>
      <w:r w:rsidRPr="005D1C8D">
        <w:rPr>
          <w:rFonts w:ascii="Times New Roman" w:eastAsia="Times New Roman" w:hAnsi="Times New Roman" w:cs="Times New Roman"/>
          <w:color w:val="000000"/>
          <w:sz w:val="24"/>
          <w:szCs w:val="24"/>
          <w:lang w:eastAsia="ru-RU"/>
        </w:rPr>
        <w:t xml:space="preserve"> часть территории водоохранной зоны водного объекта, которая непосредственно примыкает к акватории водного объекта (береговой линии) и в пределах которой запрещается осуществление хозяйственной и иной деятельности, за исключением случаев, предусмотренных водным законодательством;</w:t>
      </w:r>
    </w:p>
    <w:p w14:paraId="39697417"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b/>
          <w:color w:val="000000"/>
          <w:sz w:val="24"/>
          <w:szCs w:val="24"/>
          <w:lang w:eastAsia="ru-RU"/>
        </w:rPr>
        <w:t>прилегающая территория</w:t>
      </w:r>
      <w:r w:rsidRPr="005D1C8D">
        <w:rPr>
          <w:rFonts w:ascii="Times New Roman" w:eastAsia="Times New Roman" w:hAnsi="Times New Roman" w:cs="Times New Roman"/>
          <w:color w:val="000000"/>
          <w:sz w:val="24"/>
          <w:szCs w:val="24"/>
          <w:lang w:eastAsia="ru-RU"/>
        </w:rPr>
        <w:t xml:space="preserve"> </w:t>
      </w:r>
      <w:r w:rsidRPr="005D1C8D">
        <w:rPr>
          <w:rFonts w:ascii="Times New Roman" w:eastAsia="Times New Roman" w:hAnsi="Times New Roman" w:cs="Times New Roman"/>
          <w:color w:val="000000"/>
          <w:sz w:val="24"/>
          <w:szCs w:val="24"/>
          <w:lang w:eastAsia="ru-RU"/>
        </w:rPr>
        <w:sym w:font="Symbol" w:char="F02D"/>
      </w:r>
      <w:r w:rsidRPr="005D1C8D">
        <w:rPr>
          <w:rFonts w:ascii="Times New Roman" w:eastAsia="Times New Roman" w:hAnsi="Times New Roman" w:cs="Times New Roman"/>
          <w:color w:val="000000"/>
          <w:sz w:val="24"/>
          <w:szCs w:val="24"/>
          <w:lang w:eastAsia="ru-RU"/>
        </w:rPr>
        <w:t xml:space="preserve"> часть территории общего пользования, прилегающая к земельному участку, находящемуся в собственности, землепользовании, землевладении или в аренде граждан и юридических лиц;</w:t>
      </w:r>
    </w:p>
    <w:p w14:paraId="1D9770DF"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b/>
          <w:color w:val="000000"/>
          <w:sz w:val="24"/>
          <w:szCs w:val="24"/>
          <w:lang w:eastAsia="ru-RU"/>
        </w:rPr>
        <w:t>приквартирный участок</w:t>
      </w:r>
      <w:r w:rsidRPr="005D1C8D">
        <w:rPr>
          <w:rFonts w:ascii="Times New Roman" w:eastAsia="Times New Roman" w:hAnsi="Times New Roman" w:cs="Times New Roman"/>
          <w:color w:val="000000"/>
          <w:sz w:val="24"/>
          <w:szCs w:val="24"/>
          <w:lang w:eastAsia="ru-RU"/>
        </w:rPr>
        <w:t xml:space="preserve"> </w:t>
      </w:r>
      <w:r w:rsidRPr="005D1C8D">
        <w:rPr>
          <w:rFonts w:ascii="Times New Roman" w:eastAsia="Times New Roman" w:hAnsi="Times New Roman" w:cs="Times New Roman"/>
          <w:color w:val="000000"/>
          <w:sz w:val="24"/>
          <w:szCs w:val="24"/>
          <w:lang w:eastAsia="ru-RU"/>
        </w:rPr>
        <w:sym w:font="Symbol" w:char="F02D"/>
      </w:r>
      <w:r w:rsidRPr="005D1C8D">
        <w:rPr>
          <w:rFonts w:ascii="Times New Roman" w:eastAsia="Times New Roman" w:hAnsi="Times New Roman" w:cs="Times New Roman"/>
          <w:color w:val="000000"/>
          <w:sz w:val="24"/>
          <w:szCs w:val="24"/>
          <w:lang w:eastAsia="ru-RU"/>
        </w:rPr>
        <w:t xml:space="preserve"> земельный участок, примыкающий к квартире (дому), с непосредственным выходом на него.</w:t>
      </w:r>
    </w:p>
    <w:p w14:paraId="55D1DEAC"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b/>
          <w:color w:val="000000"/>
          <w:sz w:val="24"/>
          <w:szCs w:val="24"/>
          <w:lang w:eastAsia="ru-RU"/>
        </w:rPr>
        <w:t>приусадебный участок</w:t>
      </w:r>
      <w:r w:rsidRPr="005D1C8D">
        <w:rPr>
          <w:rFonts w:ascii="Times New Roman" w:eastAsia="Times New Roman" w:hAnsi="Times New Roman" w:cs="Times New Roman"/>
          <w:color w:val="000000"/>
          <w:sz w:val="24"/>
          <w:szCs w:val="24"/>
          <w:lang w:eastAsia="ru-RU"/>
        </w:rPr>
        <w:t xml:space="preserve"> – индивидуальный земельный участок, примыкающий к дому с непосредственным выходом на него;</w:t>
      </w:r>
    </w:p>
    <w:p w14:paraId="6F584725"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b/>
          <w:color w:val="000000"/>
          <w:sz w:val="24"/>
          <w:szCs w:val="24"/>
          <w:lang w:eastAsia="ru-RU"/>
        </w:rPr>
        <w:t>проезжая часть</w:t>
      </w:r>
      <w:r w:rsidRPr="005D1C8D">
        <w:rPr>
          <w:rFonts w:ascii="Times New Roman" w:eastAsia="Times New Roman" w:hAnsi="Times New Roman" w:cs="Times New Roman"/>
          <w:color w:val="000000"/>
          <w:sz w:val="24"/>
          <w:szCs w:val="24"/>
          <w:lang w:eastAsia="ru-RU"/>
        </w:rPr>
        <w:t xml:space="preserve"> </w:t>
      </w:r>
      <w:r w:rsidRPr="005D1C8D">
        <w:rPr>
          <w:rFonts w:ascii="Times New Roman" w:eastAsia="Times New Roman" w:hAnsi="Times New Roman" w:cs="Times New Roman"/>
          <w:color w:val="000000"/>
          <w:sz w:val="24"/>
          <w:szCs w:val="24"/>
          <w:lang w:eastAsia="ru-RU"/>
        </w:rPr>
        <w:sym w:font="Symbol" w:char="F02D"/>
      </w:r>
      <w:r w:rsidRPr="005D1C8D">
        <w:rPr>
          <w:rFonts w:ascii="Times New Roman" w:eastAsia="Times New Roman" w:hAnsi="Times New Roman" w:cs="Times New Roman"/>
          <w:color w:val="000000"/>
          <w:sz w:val="24"/>
          <w:szCs w:val="24"/>
          <w:lang w:eastAsia="ru-RU"/>
        </w:rPr>
        <w:t xml:space="preserve"> основной элемент дороги, предназначенный для непосредственного движения транспортных средств;</w:t>
      </w:r>
    </w:p>
    <w:p w14:paraId="28AE4E67" w14:textId="77777777" w:rsidR="005D1C8D" w:rsidRPr="005D1C8D" w:rsidRDefault="005D1C8D" w:rsidP="005D1C8D">
      <w:pPr>
        <w:spacing w:after="0" w:line="240" w:lineRule="auto"/>
        <w:ind w:firstLine="567"/>
        <w:jc w:val="both"/>
        <w:rPr>
          <w:rFonts w:ascii="Times New Roman" w:eastAsia="Calibri" w:hAnsi="Times New Roman" w:cs="Times New Roman"/>
          <w:color w:val="000000"/>
          <w:sz w:val="24"/>
          <w:szCs w:val="24"/>
          <w:lang w:eastAsia="ru-RU"/>
        </w:rPr>
      </w:pPr>
      <w:r w:rsidRPr="005D1C8D">
        <w:rPr>
          <w:rFonts w:ascii="Times New Roman" w:eastAsia="Calibri" w:hAnsi="Times New Roman" w:cs="Times New Roman"/>
          <w:b/>
          <w:color w:val="000000"/>
          <w:sz w:val="24"/>
          <w:szCs w:val="24"/>
          <w:lang w:eastAsia="ru-RU"/>
        </w:rPr>
        <w:t>реконструкция объектов капитального строительства</w:t>
      </w:r>
      <w:r w:rsidRPr="005D1C8D">
        <w:rPr>
          <w:rFonts w:ascii="Times New Roman" w:eastAsia="Calibri" w:hAnsi="Times New Roman" w:cs="Times New Roman"/>
          <w:color w:val="000000"/>
          <w:sz w:val="24"/>
          <w:szCs w:val="24"/>
          <w:lang w:eastAsia="ru-RU"/>
        </w:rPr>
        <w:t xml:space="preserve"> (за исключением линейных объектов) </w:t>
      </w:r>
      <w:r w:rsidRPr="005D1C8D">
        <w:rPr>
          <w:rFonts w:ascii="Times New Roman" w:eastAsia="Calibri" w:hAnsi="Times New Roman" w:cs="Times New Roman"/>
          <w:color w:val="000000"/>
          <w:sz w:val="24"/>
          <w:szCs w:val="24"/>
          <w:lang w:eastAsia="ru-RU"/>
        </w:rPr>
        <w:sym w:font="Symbol" w:char="F02D"/>
      </w:r>
      <w:r w:rsidRPr="005D1C8D">
        <w:rPr>
          <w:rFonts w:ascii="Times New Roman" w:eastAsia="Calibri" w:hAnsi="Times New Roman" w:cs="Times New Roman"/>
          <w:color w:val="000000"/>
          <w:sz w:val="24"/>
          <w:szCs w:val="24"/>
          <w:lang w:eastAsia="ru-RU"/>
        </w:rPr>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w:t>
      </w:r>
      <w:r w:rsidRPr="005D1C8D">
        <w:rPr>
          <w:rFonts w:ascii="Times New Roman" w:eastAsia="Calibri" w:hAnsi="Times New Roman" w:cs="Times New Roman"/>
          <w:color w:val="000000"/>
          <w:sz w:val="24"/>
          <w:szCs w:val="24"/>
          <w:lang w:eastAsia="ru-RU"/>
        </w:rPr>
        <w:lastRenderedPageBreak/>
        <w:t>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420297EA" w14:textId="77777777" w:rsidR="005D1C8D" w:rsidRPr="005D1C8D" w:rsidRDefault="005D1C8D" w:rsidP="005D1C8D">
      <w:pPr>
        <w:spacing w:after="0" w:line="240" w:lineRule="auto"/>
        <w:ind w:firstLine="567"/>
        <w:jc w:val="both"/>
        <w:rPr>
          <w:rFonts w:ascii="Times New Roman" w:eastAsia="Calibri" w:hAnsi="Times New Roman" w:cs="Times New Roman"/>
          <w:color w:val="000000"/>
          <w:sz w:val="24"/>
          <w:szCs w:val="24"/>
          <w:lang w:eastAsia="ru-RU"/>
        </w:rPr>
      </w:pPr>
      <w:r w:rsidRPr="005D1C8D">
        <w:rPr>
          <w:rFonts w:ascii="Times New Roman" w:eastAsia="Calibri" w:hAnsi="Times New Roman" w:cs="Times New Roman"/>
          <w:b/>
          <w:color w:val="000000"/>
          <w:sz w:val="24"/>
          <w:szCs w:val="24"/>
          <w:lang w:eastAsia="ru-RU"/>
        </w:rPr>
        <w:t>реконструкция линейных объектов</w:t>
      </w:r>
      <w:r w:rsidRPr="005D1C8D">
        <w:rPr>
          <w:rFonts w:ascii="Times New Roman" w:eastAsia="Calibri" w:hAnsi="Times New Roman" w:cs="Times New Roman"/>
          <w:color w:val="000000"/>
          <w:sz w:val="24"/>
          <w:szCs w:val="24"/>
          <w:lang w:eastAsia="ru-RU"/>
        </w:rPr>
        <w:t xml:space="preserve"> </w:t>
      </w:r>
      <w:r w:rsidRPr="005D1C8D">
        <w:rPr>
          <w:rFonts w:ascii="Times New Roman" w:eastAsia="Calibri" w:hAnsi="Times New Roman" w:cs="Times New Roman"/>
          <w:color w:val="000000"/>
          <w:sz w:val="24"/>
          <w:szCs w:val="24"/>
          <w:lang w:eastAsia="ru-RU"/>
        </w:rPr>
        <w:sym w:font="Symbol" w:char="F02D"/>
      </w:r>
      <w:r w:rsidRPr="005D1C8D">
        <w:rPr>
          <w:rFonts w:ascii="Times New Roman" w:eastAsia="Calibri" w:hAnsi="Times New Roman" w:cs="Times New Roman"/>
          <w:color w:val="000000"/>
          <w:sz w:val="24"/>
          <w:szCs w:val="24"/>
          <w:lang w:eastAsia="ru-RU"/>
        </w:rPr>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14:paraId="788AC552"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b/>
          <w:color w:val="000000"/>
          <w:sz w:val="24"/>
          <w:szCs w:val="24"/>
          <w:lang w:eastAsia="ru-RU"/>
        </w:rPr>
        <w:t>разрешение на ввод объекта в эксплуатацию</w:t>
      </w:r>
      <w:r w:rsidRPr="005D1C8D">
        <w:rPr>
          <w:rFonts w:ascii="Times New Roman" w:eastAsia="Times New Roman" w:hAnsi="Times New Roman" w:cs="Times New Roman"/>
          <w:color w:val="000000"/>
          <w:sz w:val="24"/>
          <w:szCs w:val="24"/>
          <w:lang w:eastAsia="ru-RU"/>
        </w:rPr>
        <w:t xml:space="preserve"> </w:t>
      </w:r>
      <w:r w:rsidRPr="005D1C8D">
        <w:rPr>
          <w:rFonts w:ascii="Times New Roman" w:eastAsia="Times New Roman" w:hAnsi="Times New Roman" w:cs="Times New Roman"/>
          <w:color w:val="000000"/>
          <w:sz w:val="24"/>
          <w:szCs w:val="24"/>
          <w:lang w:eastAsia="ru-RU"/>
        </w:rPr>
        <w:sym w:font="Symbol" w:char="F02D"/>
      </w:r>
      <w:r w:rsidRPr="005D1C8D">
        <w:rPr>
          <w:rFonts w:ascii="Times New Roman" w:eastAsia="Times New Roman" w:hAnsi="Times New Roman" w:cs="Times New Roman"/>
          <w:color w:val="000000"/>
          <w:sz w:val="24"/>
          <w:szCs w:val="24"/>
          <w:lang w:eastAsia="ru-RU"/>
        </w:rPr>
        <w:t xml:space="preserve">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14:paraId="7EC0C868"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b/>
          <w:color w:val="000000"/>
          <w:sz w:val="24"/>
          <w:szCs w:val="24"/>
          <w:lang w:eastAsia="ru-RU"/>
        </w:rPr>
        <w:t>разрешение на отклонение от предельных параметров разрешенного строительства, реконструкции объектов капитального строительства</w:t>
      </w:r>
      <w:r w:rsidRPr="005D1C8D">
        <w:rPr>
          <w:rFonts w:ascii="Times New Roman" w:eastAsia="Times New Roman" w:hAnsi="Times New Roman" w:cs="Times New Roman"/>
          <w:color w:val="000000"/>
          <w:sz w:val="24"/>
          <w:szCs w:val="24"/>
          <w:lang w:eastAsia="ru-RU"/>
        </w:rPr>
        <w:t xml:space="preserve"> </w:t>
      </w:r>
      <w:r w:rsidRPr="005D1C8D">
        <w:rPr>
          <w:rFonts w:ascii="Times New Roman" w:eastAsia="Times New Roman" w:hAnsi="Times New Roman" w:cs="Times New Roman"/>
          <w:color w:val="000000"/>
          <w:sz w:val="24"/>
          <w:szCs w:val="24"/>
          <w:lang w:eastAsia="ru-RU"/>
        </w:rPr>
        <w:sym w:font="Symbol" w:char="F02D"/>
      </w:r>
      <w:r w:rsidRPr="005D1C8D">
        <w:rPr>
          <w:rFonts w:ascii="Times New Roman" w:eastAsia="Times New Roman" w:hAnsi="Times New Roman" w:cs="Times New Roman"/>
          <w:color w:val="000000"/>
          <w:sz w:val="24"/>
          <w:szCs w:val="24"/>
          <w:lang w:eastAsia="ru-RU"/>
        </w:rPr>
        <w:t xml:space="preserve">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14:paraId="44D53418"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b/>
          <w:color w:val="000000"/>
          <w:sz w:val="24"/>
          <w:szCs w:val="24"/>
          <w:lang w:eastAsia="ru-RU"/>
        </w:rPr>
        <w:t>разрешение на строительство</w:t>
      </w:r>
      <w:r w:rsidRPr="005D1C8D">
        <w:rPr>
          <w:rFonts w:ascii="Times New Roman" w:eastAsia="Times New Roman" w:hAnsi="Times New Roman" w:cs="Times New Roman"/>
          <w:color w:val="000000"/>
          <w:sz w:val="24"/>
          <w:szCs w:val="24"/>
          <w:lang w:eastAsia="ru-RU"/>
        </w:rPr>
        <w:t xml:space="preserve"> </w:t>
      </w:r>
      <w:r w:rsidRPr="005D1C8D">
        <w:rPr>
          <w:rFonts w:ascii="Times New Roman" w:eastAsia="Times New Roman" w:hAnsi="Times New Roman" w:cs="Times New Roman"/>
          <w:color w:val="000000"/>
          <w:sz w:val="24"/>
          <w:szCs w:val="24"/>
          <w:lang w:eastAsia="ru-RU"/>
        </w:rPr>
        <w:sym w:font="Symbol" w:char="F02D"/>
      </w:r>
      <w:r w:rsidRPr="005D1C8D">
        <w:rPr>
          <w:rFonts w:ascii="Times New Roman" w:eastAsia="Times New Roman" w:hAnsi="Times New Roman" w:cs="Times New Roman"/>
          <w:color w:val="000000"/>
          <w:sz w:val="24"/>
          <w:szCs w:val="24"/>
          <w:lang w:eastAsia="ru-RU"/>
        </w:rPr>
        <w:t xml:space="preserve"> </w:t>
      </w:r>
      <w:r w:rsidRPr="005D1C8D">
        <w:rPr>
          <w:rFonts w:ascii="Times New Roman" w:eastAsia="Calibri" w:hAnsi="Times New Roman" w:cs="Times New Roman"/>
          <w:color w:val="000000"/>
          <w:sz w:val="24"/>
          <w:szCs w:val="24"/>
          <w:lang w:eastAsia="ru-RU"/>
        </w:rPr>
        <w:t>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РФ</w:t>
      </w:r>
      <w:r w:rsidRPr="005D1C8D">
        <w:rPr>
          <w:rFonts w:ascii="Times New Roman" w:eastAsia="Times New Roman" w:hAnsi="Times New Roman" w:cs="Times New Roman"/>
          <w:color w:val="000000"/>
          <w:sz w:val="24"/>
          <w:szCs w:val="24"/>
          <w:lang w:eastAsia="ru-RU"/>
        </w:rPr>
        <w:t>;</w:t>
      </w:r>
    </w:p>
    <w:p w14:paraId="423C4F5D"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b/>
          <w:color w:val="000000"/>
          <w:sz w:val="24"/>
          <w:szCs w:val="24"/>
          <w:lang w:eastAsia="ru-RU"/>
        </w:rPr>
        <w:t>разрешение на условно разрешенный вид использования</w:t>
      </w:r>
      <w:r w:rsidRPr="005D1C8D">
        <w:rPr>
          <w:rFonts w:ascii="Times New Roman" w:eastAsia="Times New Roman" w:hAnsi="Times New Roman" w:cs="Times New Roman"/>
          <w:color w:val="000000"/>
          <w:sz w:val="24"/>
          <w:szCs w:val="24"/>
          <w:lang w:eastAsia="ru-RU"/>
        </w:rPr>
        <w:t xml:space="preserve"> </w:t>
      </w:r>
      <w:r w:rsidRPr="005D1C8D">
        <w:rPr>
          <w:rFonts w:ascii="Times New Roman" w:eastAsia="Times New Roman" w:hAnsi="Times New Roman" w:cs="Times New Roman"/>
          <w:color w:val="000000"/>
          <w:sz w:val="24"/>
          <w:szCs w:val="24"/>
          <w:lang w:eastAsia="ru-RU"/>
        </w:rPr>
        <w:sym w:font="Symbol" w:char="F02D"/>
      </w:r>
      <w:r w:rsidRPr="005D1C8D">
        <w:rPr>
          <w:rFonts w:ascii="Times New Roman" w:eastAsia="Times New Roman" w:hAnsi="Times New Roman" w:cs="Times New Roman"/>
          <w:color w:val="000000"/>
          <w:sz w:val="24"/>
          <w:szCs w:val="24"/>
          <w:lang w:eastAsia="ru-RU"/>
        </w:rPr>
        <w:t xml:space="preserve">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14:paraId="1EBD8A0A"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b/>
          <w:color w:val="000000"/>
          <w:sz w:val="24"/>
          <w:szCs w:val="24"/>
          <w:lang w:eastAsia="ru-RU"/>
        </w:rPr>
        <w:t>разрешенное использование земельных участков и иных объектов недвижимости</w:t>
      </w:r>
      <w:r w:rsidRPr="005D1C8D">
        <w:rPr>
          <w:rFonts w:ascii="Times New Roman" w:eastAsia="Times New Roman" w:hAnsi="Times New Roman" w:cs="Times New Roman"/>
          <w:color w:val="000000"/>
          <w:sz w:val="24"/>
          <w:szCs w:val="24"/>
          <w:lang w:eastAsia="ru-RU"/>
        </w:rPr>
        <w:t xml:space="preserve"> </w:t>
      </w:r>
      <w:r w:rsidRPr="005D1C8D">
        <w:rPr>
          <w:rFonts w:ascii="Times New Roman" w:eastAsia="Times New Roman" w:hAnsi="Times New Roman" w:cs="Times New Roman"/>
          <w:color w:val="000000"/>
          <w:sz w:val="24"/>
          <w:szCs w:val="24"/>
          <w:lang w:eastAsia="ru-RU"/>
        </w:rPr>
        <w:sym w:font="Symbol" w:char="F02D"/>
      </w:r>
      <w:r w:rsidRPr="005D1C8D">
        <w:rPr>
          <w:rFonts w:ascii="Times New Roman" w:eastAsia="Times New Roman" w:hAnsi="Times New Roman" w:cs="Times New Roman"/>
          <w:color w:val="000000"/>
          <w:sz w:val="24"/>
          <w:szCs w:val="24"/>
          <w:lang w:eastAsia="ru-RU"/>
        </w:rPr>
        <w:t xml:space="preserve"> использование недвижимости в соответствии с градостроительным регламентом, а также публичными сервитутами;</w:t>
      </w:r>
    </w:p>
    <w:p w14:paraId="686560A5"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b/>
          <w:color w:val="000000"/>
          <w:sz w:val="24"/>
          <w:szCs w:val="24"/>
          <w:lang w:eastAsia="ru-RU"/>
        </w:rPr>
        <w:t>реконструкция объектов капитального строительства</w:t>
      </w:r>
      <w:r w:rsidRPr="005D1C8D">
        <w:rPr>
          <w:rFonts w:ascii="Times New Roman" w:eastAsia="Times New Roman" w:hAnsi="Times New Roman" w:cs="Times New Roman"/>
          <w:color w:val="000000"/>
          <w:sz w:val="24"/>
          <w:szCs w:val="24"/>
          <w:lang w:eastAsia="ru-RU"/>
        </w:rPr>
        <w:t xml:space="preserve"> (за исключением линейных объектов) </w:t>
      </w:r>
      <w:r w:rsidRPr="005D1C8D">
        <w:rPr>
          <w:rFonts w:ascii="Times New Roman" w:eastAsia="Times New Roman" w:hAnsi="Times New Roman" w:cs="Times New Roman"/>
          <w:color w:val="000000"/>
          <w:sz w:val="24"/>
          <w:szCs w:val="24"/>
          <w:lang w:eastAsia="ru-RU"/>
        </w:rPr>
        <w:sym w:font="Symbol" w:char="F02D"/>
      </w:r>
      <w:r w:rsidRPr="005D1C8D">
        <w:rPr>
          <w:rFonts w:ascii="Times New Roman" w:eastAsia="Times New Roman" w:hAnsi="Times New Roman" w:cs="Times New Roman"/>
          <w:color w:val="000000"/>
          <w:sz w:val="24"/>
          <w:szCs w:val="24"/>
          <w:lang w:eastAsia="ru-RU"/>
        </w:rPr>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143990EE"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b/>
          <w:color w:val="000000"/>
          <w:sz w:val="24"/>
          <w:szCs w:val="24"/>
          <w:lang w:eastAsia="ru-RU"/>
        </w:rPr>
        <w:t>реконструкция линейных объектов</w:t>
      </w:r>
      <w:r w:rsidRPr="005D1C8D">
        <w:rPr>
          <w:rFonts w:ascii="Times New Roman" w:eastAsia="Times New Roman" w:hAnsi="Times New Roman" w:cs="Times New Roman"/>
          <w:color w:val="000000"/>
          <w:sz w:val="24"/>
          <w:szCs w:val="24"/>
          <w:lang w:eastAsia="ru-RU"/>
        </w:rPr>
        <w:t xml:space="preserve"> </w:t>
      </w:r>
      <w:r w:rsidRPr="005D1C8D">
        <w:rPr>
          <w:rFonts w:ascii="Times New Roman" w:eastAsia="Times New Roman" w:hAnsi="Times New Roman" w:cs="Times New Roman"/>
          <w:color w:val="000000"/>
          <w:sz w:val="24"/>
          <w:szCs w:val="24"/>
          <w:lang w:eastAsia="ru-RU"/>
        </w:rPr>
        <w:sym w:font="Symbol" w:char="F02D"/>
      </w:r>
      <w:r w:rsidRPr="005D1C8D">
        <w:rPr>
          <w:rFonts w:ascii="Times New Roman" w:eastAsia="Times New Roman" w:hAnsi="Times New Roman" w:cs="Times New Roman"/>
          <w:color w:val="000000"/>
          <w:sz w:val="24"/>
          <w:szCs w:val="24"/>
          <w:lang w:eastAsia="ru-RU"/>
        </w:rPr>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14:paraId="7F79BF04"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b/>
          <w:color w:val="000000"/>
          <w:sz w:val="24"/>
          <w:szCs w:val="24"/>
          <w:lang w:eastAsia="ru-RU"/>
        </w:rPr>
        <w:t>сквер</w:t>
      </w:r>
      <w:r w:rsidRPr="005D1C8D">
        <w:rPr>
          <w:rFonts w:ascii="Times New Roman" w:eastAsia="Times New Roman" w:hAnsi="Times New Roman" w:cs="Times New Roman"/>
          <w:color w:val="000000"/>
          <w:sz w:val="24"/>
          <w:szCs w:val="24"/>
          <w:lang w:eastAsia="ru-RU"/>
        </w:rPr>
        <w:t xml:space="preserve"> </w:t>
      </w:r>
      <w:r w:rsidRPr="005D1C8D">
        <w:rPr>
          <w:rFonts w:ascii="Times New Roman" w:eastAsia="Times New Roman" w:hAnsi="Times New Roman" w:cs="Times New Roman"/>
          <w:color w:val="000000"/>
          <w:sz w:val="24"/>
          <w:szCs w:val="24"/>
          <w:lang w:eastAsia="ru-RU"/>
        </w:rPr>
        <w:sym w:font="Symbol" w:char="F02D"/>
      </w:r>
      <w:r w:rsidRPr="005D1C8D">
        <w:rPr>
          <w:rFonts w:ascii="Times New Roman" w:eastAsia="Times New Roman" w:hAnsi="Times New Roman" w:cs="Times New Roman"/>
          <w:color w:val="000000"/>
          <w:sz w:val="24"/>
          <w:szCs w:val="24"/>
          <w:lang w:eastAsia="ru-RU"/>
        </w:rPr>
        <w:t xml:space="preserve"> объект озеленения населенного пункта; участок на площади, перекрестке улиц или на примыкающем к улице участке квартала; планировка сквера включает дорожки, площадки, газоны, цветники, отдельные группы деревьев и кустарников; скверы предназначаются для кратковременного отдыха пешеходов и художественного оформления архитектурного ансамбля;</w:t>
      </w:r>
    </w:p>
    <w:p w14:paraId="7CA2045F"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b/>
          <w:color w:val="000000"/>
          <w:sz w:val="24"/>
          <w:szCs w:val="24"/>
          <w:lang w:eastAsia="ru-RU"/>
        </w:rPr>
        <w:t>социально значимые объекты</w:t>
      </w:r>
      <w:r w:rsidRPr="005D1C8D">
        <w:rPr>
          <w:rFonts w:ascii="Times New Roman" w:eastAsia="Times New Roman" w:hAnsi="Times New Roman" w:cs="Times New Roman"/>
          <w:color w:val="000000"/>
          <w:sz w:val="24"/>
          <w:szCs w:val="24"/>
          <w:lang w:eastAsia="ru-RU"/>
        </w:rPr>
        <w:t xml:space="preserve"> - объекты здравоохранения, объекты здравоохранения первой необходимости, учреждения и организации социального обеспечения, объекты учреждений детского дошкольного воспитания, объекты учреждений начального и среднего образовании;</w:t>
      </w:r>
    </w:p>
    <w:p w14:paraId="6E8E9D88"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b/>
          <w:color w:val="000000"/>
          <w:sz w:val="24"/>
          <w:szCs w:val="24"/>
          <w:lang w:eastAsia="ru-RU"/>
        </w:rPr>
        <w:lastRenderedPageBreak/>
        <w:t>спортивные и спортивно</w:t>
      </w:r>
      <w:r w:rsidRPr="005D1C8D">
        <w:rPr>
          <w:rFonts w:ascii="Times New Roman" w:eastAsia="Times New Roman" w:hAnsi="Times New Roman" w:cs="Times New Roman"/>
          <w:color w:val="000000"/>
          <w:sz w:val="24"/>
          <w:szCs w:val="24"/>
          <w:lang w:eastAsia="ru-RU"/>
        </w:rPr>
        <w:t>-зрелищные сооружения и объекты - открытые и крытые стадионы, бассейны, велодромы, картингдромы, роликодромы, скейтдромы, гольф-клубы, поля для минифутбола, крытые ледовые сооружения, горнолыжные спортивные сооружения, лыжероллерные и лыжные трассы, трассы для иных летних и зимних видов спорта и иные подобные объекты;</w:t>
      </w:r>
    </w:p>
    <w:p w14:paraId="703E4F55"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b/>
          <w:color w:val="000000"/>
          <w:sz w:val="24"/>
          <w:szCs w:val="24"/>
          <w:lang w:eastAsia="ru-RU"/>
        </w:rPr>
        <w:t>строительство</w:t>
      </w:r>
      <w:r w:rsidRPr="005D1C8D">
        <w:rPr>
          <w:rFonts w:ascii="Times New Roman" w:eastAsia="Times New Roman" w:hAnsi="Times New Roman" w:cs="Times New Roman"/>
          <w:color w:val="000000"/>
          <w:sz w:val="24"/>
          <w:szCs w:val="24"/>
          <w:lang w:eastAsia="ru-RU"/>
        </w:rPr>
        <w:t xml:space="preserve"> </w:t>
      </w:r>
      <w:r w:rsidRPr="005D1C8D">
        <w:rPr>
          <w:rFonts w:ascii="Times New Roman" w:eastAsia="Times New Roman" w:hAnsi="Times New Roman" w:cs="Times New Roman"/>
          <w:color w:val="000000"/>
          <w:sz w:val="24"/>
          <w:szCs w:val="24"/>
          <w:lang w:eastAsia="ru-RU"/>
        </w:rPr>
        <w:sym w:font="Symbol" w:char="F02D"/>
      </w:r>
      <w:r w:rsidRPr="005D1C8D">
        <w:rPr>
          <w:rFonts w:ascii="Times New Roman" w:eastAsia="Times New Roman" w:hAnsi="Times New Roman" w:cs="Times New Roman"/>
          <w:color w:val="000000"/>
          <w:sz w:val="24"/>
          <w:szCs w:val="24"/>
          <w:lang w:eastAsia="ru-RU"/>
        </w:rPr>
        <w:t xml:space="preserve"> создание зданий, строений, сооружений (в том числе на месте сносимых объектов капитального строительства);</w:t>
      </w:r>
    </w:p>
    <w:p w14:paraId="2176637F" w14:textId="77777777" w:rsidR="005D1C8D" w:rsidRPr="005D1C8D" w:rsidRDefault="005D1C8D" w:rsidP="005D1C8D">
      <w:pPr>
        <w:spacing w:after="0" w:line="240" w:lineRule="auto"/>
        <w:ind w:firstLine="567"/>
        <w:jc w:val="both"/>
        <w:rPr>
          <w:rFonts w:ascii="Times New Roman" w:eastAsia="Calibri" w:hAnsi="Times New Roman" w:cs="Times New Roman"/>
          <w:color w:val="000000"/>
          <w:sz w:val="24"/>
          <w:szCs w:val="24"/>
          <w:lang w:eastAsia="ru-RU"/>
        </w:rPr>
      </w:pPr>
      <w:r w:rsidRPr="005D1C8D">
        <w:rPr>
          <w:rFonts w:ascii="Times New Roman" w:eastAsia="Times New Roman" w:hAnsi="Times New Roman" w:cs="Times New Roman"/>
          <w:b/>
          <w:color w:val="000000"/>
          <w:sz w:val="24"/>
          <w:szCs w:val="24"/>
          <w:lang w:eastAsia="ru-RU"/>
        </w:rPr>
        <w:t>среднеэтажный жилой дом</w:t>
      </w:r>
      <w:r w:rsidRPr="005D1C8D">
        <w:rPr>
          <w:rFonts w:ascii="Times New Roman" w:eastAsia="Times New Roman" w:hAnsi="Times New Roman" w:cs="Times New Roman"/>
          <w:color w:val="000000"/>
          <w:sz w:val="24"/>
          <w:szCs w:val="24"/>
          <w:lang w:eastAsia="ru-RU"/>
        </w:rPr>
        <w:t xml:space="preserve"> </w:t>
      </w:r>
      <w:r w:rsidRPr="005D1C8D">
        <w:rPr>
          <w:rFonts w:ascii="Times New Roman" w:eastAsia="Times New Roman" w:hAnsi="Times New Roman" w:cs="Times New Roman"/>
          <w:color w:val="000000"/>
          <w:sz w:val="24"/>
          <w:szCs w:val="24"/>
          <w:lang w:eastAsia="ru-RU"/>
        </w:rPr>
        <w:sym w:font="Symbol" w:char="F02D"/>
      </w:r>
      <w:r w:rsidRPr="005D1C8D">
        <w:rPr>
          <w:rFonts w:ascii="Times New Roman" w:eastAsia="Times New Roman" w:hAnsi="Times New Roman" w:cs="Times New Roman"/>
          <w:color w:val="000000"/>
          <w:sz w:val="24"/>
          <w:szCs w:val="24"/>
          <w:lang w:eastAsia="ru-RU"/>
        </w:rPr>
        <w:t xml:space="preserve"> </w:t>
      </w:r>
      <w:r w:rsidRPr="005D1C8D">
        <w:rPr>
          <w:rFonts w:ascii="Times New Roman" w:eastAsia="Calibri" w:hAnsi="Times New Roman" w:cs="Times New Roman"/>
          <w:color w:val="000000"/>
          <w:sz w:val="24"/>
          <w:szCs w:val="24"/>
          <w:lang w:eastAsia="ru-RU"/>
        </w:rPr>
        <w:t>жилой дом,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14:paraId="55D3BD1A" w14:textId="77777777" w:rsidR="005D1C8D" w:rsidRPr="005D1C8D" w:rsidRDefault="005D1C8D" w:rsidP="005D1C8D">
      <w:pPr>
        <w:spacing w:after="0" w:line="240" w:lineRule="auto"/>
        <w:ind w:firstLine="567"/>
        <w:jc w:val="both"/>
        <w:rPr>
          <w:rFonts w:ascii="Times New Roman" w:eastAsia="Calibri" w:hAnsi="Times New Roman" w:cs="Times New Roman"/>
          <w:color w:val="000000"/>
          <w:sz w:val="24"/>
          <w:szCs w:val="24"/>
          <w:lang w:eastAsia="ru-RU"/>
        </w:rPr>
      </w:pPr>
      <w:bookmarkStart w:id="12" w:name="sub_107"/>
      <w:r w:rsidRPr="005D1C8D">
        <w:rPr>
          <w:rFonts w:ascii="Times New Roman" w:eastAsia="Calibri" w:hAnsi="Times New Roman" w:cs="Times New Roman"/>
          <w:b/>
          <w:color w:val="000000"/>
          <w:sz w:val="24"/>
          <w:szCs w:val="24"/>
          <w:lang w:eastAsia="ru-RU"/>
        </w:rPr>
        <w:t>территориальные зоны</w:t>
      </w:r>
      <w:r w:rsidRPr="005D1C8D">
        <w:rPr>
          <w:rFonts w:ascii="Times New Roman" w:eastAsia="Calibri" w:hAnsi="Times New Roman" w:cs="Times New Roman"/>
          <w:color w:val="000000"/>
          <w:sz w:val="24"/>
          <w:szCs w:val="24"/>
          <w:lang w:eastAsia="ru-RU"/>
        </w:rPr>
        <w:t xml:space="preserve"> </w:t>
      </w:r>
      <w:r w:rsidRPr="005D1C8D">
        <w:rPr>
          <w:rFonts w:ascii="Times New Roman" w:eastAsia="Calibri" w:hAnsi="Times New Roman" w:cs="Times New Roman"/>
          <w:color w:val="000000"/>
          <w:sz w:val="24"/>
          <w:szCs w:val="24"/>
          <w:lang w:eastAsia="ru-RU"/>
        </w:rPr>
        <w:sym w:font="Symbol" w:char="F02D"/>
      </w:r>
      <w:r w:rsidRPr="005D1C8D">
        <w:rPr>
          <w:rFonts w:ascii="Times New Roman" w:eastAsia="Calibri" w:hAnsi="Times New Roman" w:cs="Times New Roman"/>
          <w:color w:val="000000"/>
          <w:sz w:val="24"/>
          <w:szCs w:val="24"/>
          <w:lang w:eastAsia="ru-RU"/>
        </w:rPr>
        <w:t xml:space="preserve"> зоны, для которых в правилах землепользования и застройки определены границы и установлены градостроительные регламенты;</w:t>
      </w:r>
    </w:p>
    <w:bookmarkEnd w:id="12"/>
    <w:p w14:paraId="370A709A" w14:textId="77777777" w:rsidR="005D1C8D" w:rsidRPr="005D1C8D" w:rsidRDefault="005D1C8D" w:rsidP="005D1C8D">
      <w:pPr>
        <w:spacing w:after="0" w:line="240" w:lineRule="auto"/>
        <w:ind w:firstLine="567"/>
        <w:jc w:val="both"/>
        <w:rPr>
          <w:rFonts w:ascii="Times New Roman" w:eastAsia="Calibri" w:hAnsi="Times New Roman" w:cs="Times New Roman"/>
          <w:color w:val="000000"/>
          <w:sz w:val="24"/>
          <w:szCs w:val="24"/>
          <w:lang w:eastAsia="ru-RU"/>
        </w:rPr>
      </w:pPr>
      <w:r w:rsidRPr="005D1C8D">
        <w:rPr>
          <w:rFonts w:ascii="Times New Roman" w:eastAsia="Calibri" w:hAnsi="Times New Roman" w:cs="Times New Roman"/>
          <w:b/>
          <w:color w:val="000000"/>
          <w:sz w:val="24"/>
          <w:szCs w:val="24"/>
          <w:lang w:eastAsia="ru-RU"/>
        </w:rPr>
        <w:t>территории общего пользования</w:t>
      </w:r>
      <w:r w:rsidRPr="005D1C8D">
        <w:rPr>
          <w:rFonts w:ascii="Times New Roman" w:eastAsia="Calibri" w:hAnsi="Times New Roman" w:cs="Times New Roman"/>
          <w:color w:val="000000"/>
          <w:sz w:val="24"/>
          <w:szCs w:val="24"/>
          <w:lang w:eastAsia="ru-RU"/>
        </w:rPr>
        <w:t xml:space="preserve"> </w:t>
      </w:r>
      <w:r w:rsidRPr="005D1C8D">
        <w:rPr>
          <w:rFonts w:ascii="Times New Roman" w:eastAsia="Calibri" w:hAnsi="Times New Roman" w:cs="Times New Roman"/>
          <w:color w:val="000000"/>
          <w:sz w:val="24"/>
          <w:szCs w:val="24"/>
          <w:lang w:eastAsia="ru-RU"/>
        </w:rPr>
        <w:sym w:font="Symbol" w:char="F02D"/>
      </w:r>
      <w:r w:rsidRPr="005D1C8D">
        <w:rPr>
          <w:rFonts w:ascii="Times New Roman" w:eastAsia="Calibri" w:hAnsi="Times New Roman" w:cs="Times New Roman"/>
          <w:color w:val="000000"/>
          <w:sz w:val="24"/>
          <w:szCs w:val="24"/>
          <w:lang w:eastAsia="ru-RU"/>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268E9BD7"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b/>
          <w:color w:val="000000"/>
          <w:sz w:val="24"/>
          <w:szCs w:val="24"/>
          <w:lang w:eastAsia="ru-RU"/>
        </w:rPr>
        <w:t>технический заказчик</w:t>
      </w:r>
      <w:r w:rsidRPr="005D1C8D">
        <w:rPr>
          <w:rFonts w:ascii="Times New Roman" w:eastAsia="Times New Roman" w:hAnsi="Times New Roman" w:cs="Times New Roman"/>
          <w:color w:val="000000"/>
          <w:sz w:val="24"/>
          <w:szCs w:val="24"/>
          <w:lang w:eastAsia="ru-RU"/>
        </w:rPr>
        <w:t xml:space="preserve"> </w:t>
      </w:r>
      <w:r w:rsidRPr="005D1C8D">
        <w:rPr>
          <w:rFonts w:ascii="Times New Roman" w:eastAsia="Times New Roman" w:hAnsi="Times New Roman" w:cs="Times New Roman"/>
          <w:color w:val="000000"/>
          <w:sz w:val="24"/>
          <w:szCs w:val="24"/>
          <w:lang w:eastAsia="ru-RU"/>
        </w:rPr>
        <w:sym w:font="Symbol" w:char="F02D"/>
      </w:r>
      <w:r w:rsidRPr="005D1C8D">
        <w:rPr>
          <w:rFonts w:ascii="Times New Roman" w:eastAsia="Times New Roman" w:hAnsi="Times New Roman" w:cs="Times New Roman"/>
          <w:color w:val="000000"/>
          <w:sz w:val="24"/>
          <w:szCs w:val="24"/>
          <w:lang w:eastAsia="ru-RU"/>
        </w:rPr>
        <w:t xml:space="preserve">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РФ; </w:t>
      </w:r>
    </w:p>
    <w:p w14:paraId="47FD3D0E" w14:textId="77777777" w:rsidR="005D1C8D" w:rsidRPr="005D1C8D" w:rsidRDefault="005D1C8D" w:rsidP="005D1C8D">
      <w:pPr>
        <w:spacing w:after="0" w:line="240" w:lineRule="auto"/>
        <w:ind w:firstLine="567"/>
        <w:jc w:val="both"/>
        <w:rPr>
          <w:rFonts w:ascii="Times New Roman" w:eastAsia="Calibri" w:hAnsi="Times New Roman" w:cs="Times New Roman"/>
          <w:color w:val="000000"/>
          <w:sz w:val="24"/>
          <w:szCs w:val="24"/>
          <w:lang w:eastAsia="ru-RU"/>
        </w:rPr>
      </w:pPr>
      <w:bookmarkStart w:id="13" w:name="sub_103"/>
      <w:r w:rsidRPr="005D1C8D">
        <w:rPr>
          <w:rFonts w:ascii="Times New Roman" w:eastAsia="Calibri" w:hAnsi="Times New Roman" w:cs="Times New Roman"/>
          <w:b/>
          <w:color w:val="000000"/>
          <w:sz w:val="24"/>
          <w:szCs w:val="24"/>
          <w:lang w:eastAsia="ru-RU"/>
        </w:rPr>
        <w:t>устойчивое развитие территорий</w:t>
      </w:r>
      <w:r w:rsidRPr="005D1C8D">
        <w:rPr>
          <w:rFonts w:ascii="Times New Roman" w:eastAsia="Calibri" w:hAnsi="Times New Roman" w:cs="Times New Roman"/>
          <w:color w:val="000000"/>
          <w:sz w:val="24"/>
          <w:szCs w:val="24"/>
          <w:lang w:eastAsia="ru-RU"/>
        </w:rPr>
        <w:t xml:space="preserve"> </w:t>
      </w:r>
      <w:r w:rsidRPr="005D1C8D">
        <w:rPr>
          <w:rFonts w:ascii="Times New Roman" w:eastAsia="Calibri" w:hAnsi="Times New Roman" w:cs="Times New Roman"/>
          <w:color w:val="000000"/>
          <w:sz w:val="24"/>
          <w:szCs w:val="24"/>
          <w:lang w:eastAsia="ru-RU"/>
        </w:rPr>
        <w:sym w:font="Symbol" w:char="F02D"/>
      </w:r>
      <w:r w:rsidRPr="005D1C8D">
        <w:rPr>
          <w:rFonts w:ascii="Times New Roman" w:eastAsia="Calibri" w:hAnsi="Times New Roman" w:cs="Times New Roman"/>
          <w:color w:val="000000"/>
          <w:sz w:val="24"/>
          <w:szCs w:val="24"/>
          <w:lang w:eastAsia="ru-RU"/>
        </w:rPr>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14:paraId="591C1388"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b/>
          <w:color w:val="000000"/>
          <w:sz w:val="24"/>
          <w:szCs w:val="24"/>
          <w:lang w:eastAsia="ru-RU"/>
        </w:rPr>
        <w:t>условно разрешенные виды использования</w:t>
      </w:r>
      <w:r w:rsidRPr="005D1C8D">
        <w:rPr>
          <w:rFonts w:ascii="Times New Roman" w:eastAsia="Times New Roman" w:hAnsi="Times New Roman" w:cs="Times New Roman"/>
          <w:color w:val="000000"/>
          <w:sz w:val="24"/>
          <w:szCs w:val="24"/>
          <w:lang w:eastAsia="ru-RU"/>
        </w:rPr>
        <w:t xml:space="preserve"> (применительно к земельным участкам и объектам капитального строительства в границах территориальной зоны) </w:t>
      </w:r>
      <w:r w:rsidRPr="005D1C8D">
        <w:rPr>
          <w:rFonts w:ascii="Times New Roman" w:eastAsia="Times New Roman" w:hAnsi="Times New Roman" w:cs="Times New Roman"/>
          <w:color w:val="000000"/>
          <w:sz w:val="24"/>
          <w:szCs w:val="24"/>
          <w:lang w:eastAsia="ru-RU"/>
        </w:rPr>
        <w:sym w:font="Symbol" w:char="F02D"/>
      </w:r>
      <w:r w:rsidRPr="005D1C8D">
        <w:rPr>
          <w:rFonts w:ascii="Times New Roman" w:eastAsia="Times New Roman" w:hAnsi="Times New Roman" w:cs="Times New Roman"/>
          <w:color w:val="000000"/>
          <w:sz w:val="24"/>
          <w:szCs w:val="24"/>
          <w:lang w:eastAsia="ru-RU"/>
        </w:rPr>
        <w:t xml:space="preserve"> виды использования, указанные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использовании у главы Узколугского муниципального образования.</w:t>
      </w:r>
    </w:p>
    <w:p w14:paraId="25263342"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учреждения и организации социального обеспечения - дома-интернаты для престарелых, инвалидов и детей, дома ребенка, приюты, ночлежные дома, центры социальной помощи и иные подобные объекты;</w:t>
      </w:r>
    </w:p>
    <w:p w14:paraId="45891F34" w14:textId="77777777" w:rsidR="005D1C8D" w:rsidRPr="005D1C8D" w:rsidRDefault="005D1C8D" w:rsidP="005D1C8D">
      <w:pPr>
        <w:spacing w:after="0" w:line="240" w:lineRule="auto"/>
        <w:ind w:firstLine="567"/>
        <w:jc w:val="both"/>
        <w:rPr>
          <w:rFonts w:ascii="Times New Roman" w:eastAsia="Calibri" w:hAnsi="Times New Roman" w:cs="Times New Roman"/>
          <w:color w:val="000000"/>
          <w:sz w:val="24"/>
          <w:szCs w:val="24"/>
          <w:lang w:eastAsia="ru-RU"/>
        </w:rPr>
      </w:pPr>
      <w:bookmarkStart w:id="14" w:name="sub_105"/>
      <w:bookmarkEnd w:id="13"/>
      <w:r w:rsidRPr="005D1C8D">
        <w:rPr>
          <w:rFonts w:ascii="Times New Roman" w:eastAsia="Calibri" w:hAnsi="Times New Roman" w:cs="Times New Roman"/>
          <w:b/>
          <w:color w:val="000000"/>
          <w:sz w:val="24"/>
          <w:szCs w:val="24"/>
          <w:lang w:eastAsia="ru-RU"/>
        </w:rPr>
        <w:t>функциональные зоны</w:t>
      </w:r>
      <w:r w:rsidRPr="005D1C8D">
        <w:rPr>
          <w:rFonts w:ascii="Times New Roman" w:eastAsia="Calibri" w:hAnsi="Times New Roman" w:cs="Times New Roman"/>
          <w:color w:val="000000"/>
          <w:sz w:val="24"/>
          <w:szCs w:val="24"/>
          <w:lang w:eastAsia="ru-RU"/>
        </w:rPr>
        <w:t xml:space="preserve"> </w:t>
      </w:r>
      <w:r w:rsidRPr="005D1C8D">
        <w:rPr>
          <w:rFonts w:ascii="Times New Roman" w:eastAsia="Calibri" w:hAnsi="Times New Roman" w:cs="Times New Roman"/>
          <w:color w:val="000000"/>
          <w:sz w:val="24"/>
          <w:szCs w:val="24"/>
          <w:lang w:eastAsia="ru-RU"/>
        </w:rPr>
        <w:sym w:font="Symbol" w:char="F02D"/>
      </w:r>
      <w:r w:rsidRPr="005D1C8D">
        <w:rPr>
          <w:rFonts w:ascii="Times New Roman" w:eastAsia="Calibri" w:hAnsi="Times New Roman" w:cs="Times New Roman"/>
          <w:color w:val="000000"/>
          <w:sz w:val="24"/>
          <w:szCs w:val="24"/>
          <w:lang w:eastAsia="ru-RU"/>
        </w:rPr>
        <w:t xml:space="preserve"> зоны, для которых документами территориального планирования определены границы и функциональное назначение;</w:t>
      </w:r>
    </w:p>
    <w:bookmarkEnd w:id="14"/>
    <w:p w14:paraId="387ED885" w14:textId="77777777" w:rsidR="005D1C8D" w:rsidRPr="005D1C8D" w:rsidRDefault="005D1C8D" w:rsidP="005D1C8D">
      <w:pPr>
        <w:spacing w:after="0" w:line="240" w:lineRule="auto"/>
        <w:ind w:firstLine="567"/>
        <w:jc w:val="both"/>
        <w:rPr>
          <w:rFonts w:ascii="Times New Roman" w:eastAsia="Calibri" w:hAnsi="Times New Roman" w:cs="Times New Roman"/>
          <w:color w:val="000000"/>
          <w:sz w:val="24"/>
          <w:szCs w:val="24"/>
          <w:lang w:eastAsia="ru-RU"/>
        </w:rPr>
      </w:pPr>
      <w:r w:rsidRPr="005D1C8D">
        <w:rPr>
          <w:rFonts w:ascii="Times New Roman" w:eastAsia="Calibri" w:hAnsi="Times New Roman" w:cs="Times New Roman"/>
          <w:b/>
          <w:color w:val="000000"/>
          <w:sz w:val="24"/>
          <w:szCs w:val="24"/>
          <w:lang w:eastAsia="ru-RU"/>
        </w:rPr>
        <w:t>элемент планировочной структуры</w:t>
      </w:r>
      <w:r w:rsidRPr="005D1C8D">
        <w:rPr>
          <w:rFonts w:ascii="Times New Roman" w:eastAsia="Calibri" w:hAnsi="Times New Roman" w:cs="Times New Roman"/>
          <w:color w:val="000000"/>
          <w:sz w:val="24"/>
          <w:szCs w:val="24"/>
          <w:lang w:eastAsia="ru-RU"/>
        </w:rPr>
        <w:t xml:space="preserve"> </w:t>
      </w:r>
      <w:r w:rsidRPr="005D1C8D">
        <w:rPr>
          <w:rFonts w:ascii="Times New Roman" w:eastAsia="Calibri" w:hAnsi="Times New Roman" w:cs="Times New Roman"/>
          <w:color w:val="000000"/>
          <w:sz w:val="24"/>
          <w:szCs w:val="24"/>
          <w:lang w:eastAsia="ru-RU"/>
        </w:rPr>
        <w:sym w:font="Symbol" w:char="F02D"/>
      </w:r>
      <w:r w:rsidRPr="005D1C8D">
        <w:rPr>
          <w:rFonts w:ascii="Times New Roman" w:eastAsia="Calibri" w:hAnsi="Times New Roman" w:cs="Times New Roman"/>
          <w:color w:val="000000"/>
          <w:sz w:val="24"/>
          <w:szCs w:val="24"/>
          <w:lang w:eastAsia="ru-RU"/>
        </w:rPr>
        <w:t xml:space="preserve">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14:paraId="75453CDB"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b/>
          <w:color w:val="000000"/>
          <w:sz w:val="24"/>
          <w:szCs w:val="24"/>
          <w:lang w:eastAsia="ru-RU"/>
        </w:rPr>
        <w:t>иные понятия</w:t>
      </w:r>
      <w:r w:rsidRPr="005D1C8D">
        <w:rPr>
          <w:rFonts w:ascii="Times New Roman" w:eastAsia="Times New Roman" w:hAnsi="Times New Roman" w:cs="Times New Roman"/>
          <w:color w:val="000000"/>
          <w:sz w:val="24"/>
          <w:szCs w:val="24"/>
          <w:lang w:eastAsia="ru-RU"/>
        </w:rPr>
        <w:t>, употребляемые в настоящих Правилах, применяются в значениях, используемых в федеральном законодательстве.</w:t>
      </w:r>
    </w:p>
    <w:p w14:paraId="7C3C95E4" w14:textId="77777777" w:rsidR="005D1C8D" w:rsidRPr="005D1C8D" w:rsidRDefault="005D1C8D" w:rsidP="005D1C8D">
      <w:pPr>
        <w:keepNext/>
        <w:widowControl w:val="0"/>
        <w:autoSpaceDE w:val="0"/>
        <w:autoSpaceDN w:val="0"/>
        <w:adjustRightInd w:val="0"/>
        <w:spacing w:before="240" w:after="60" w:line="240" w:lineRule="auto"/>
        <w:ind w:firstLine="567"/>
        <w:jc w:val="both"/>
        <w:outlineLvl w:val="1"/>
        <w:rPr>
          <w:rFonts w:ascii="Times New Roman" w:eastAsia="Times New Roman" w:hAnsi="Times New Roman" w:cs="Times New Roman"/>
          <w:b/>
          <w:bCs/>
          <w:iCs/>
          <w:color w:val="000000"/>
          <w:sz w:val="28"/>
          <w:szCs w:val="28"/>
          <w:lang w:eastAsia="ru-RU"/>
        </w:rPr>
      </w:pPr>
      <w:bookmarkStart w:id="15" w:name="_Toc364322786"/>
    </w:p>
    <w:p w14:paraId="3B4F413E" w14:textId="77777777" w:rsidR="005D1C8D" w:rsidRPr="005D1C8D" w:rsidRDefault="005D1C8D" w:rsidP="005D1C8D">
      <w:pPr>
        <w:keepNext/>
        <w:widowControl w:val="0"/>
        <w:autoSpaceDE w:val="0"/>
        <w:autoSpaceDN w:val="0"/>
        <w:adjustRightInd w:val="0"/>
        <w:spacing w:before="240" w:after="60" w:line="240" w:lineRule="auto"/>
        <w:ind w:firstLine="567"/>
        <w:jc w:val="both"/>
        <w:outlineLvl w:val="1"/>
        <w:rPr>
          <w:rFonts w:ascii="Times New Roman" w:eastAsia="Times New Roman" w:hAnsi="Times New Roman" w:cs="Times New Roman"/>
          <w:b/>
          <w:bCs/>
          <w:iCs/>
          <w:color w:val="000000"/>
          <w:sz w:val="28"/>
          <w:szCs w:val="28"/>
          <w:lang w:eastAsia="ru-RU"/>
        </w:rPr>
      </w:pPr>
      <w:r w:rsidRPr="005D1C8D">
        <w:rPr>
          <w:rFonts w:ascii="Times New Roman" w:eastAsia="Times New Roman" w:hAnsi="Times New Roman" w:cs="Times New Roman"/>
          <w:b/>
          <w:bCs/>
          <w:iCs/>
          <w:color w:val="000000"/>
          <w:sz w:val="28"/>
          <w:szCs w:val="28"/>
          <w:lang w:eastAsia="ru-RU"/>
        </w:rPr>
        <w:t>Статья 4. Полномочия органов местного самоуправления в области землепользования и застройки</w:t>
      </w:r>
      <w:bookmarkEnd w:id="15"/>
    </w:p>
    <w:p w14:paraId="6A86B346"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1. Органами местного самоуправления, осуществляющими полномочия по регулированию землепользования и застройки на территории Узколугского муниципального образования, являются:</w:t>
      </w:r>
    </w:p>
    <w:p w14:paraId="4C9876C5"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1) Дума Поселения;</w:t>
      </w:r>
    </w:p>
    <w:p w14:paraId="10114474"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2) Глава Поселения;</w:t>
      </w:r>
    </w:p>
    <w:p w14:paraId="017BC44D"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3) администрация Поселения.</w:t>
      </w:r>
    </w:p>
    <w:p w14:paraId="04266D42"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2. Дума Поселения осуществляет следующие полномочия по регулированию землепользования и застройки:</w:t>
      </w:r>
    </w:p>
    <w:p w14:paraId="513A21B1"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1) утверждение Правил;</w:t>
      </w:r>
    </w:p>
    <w:p w14:paraId="3E2B68C9"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2) внесение изменений в Правила;</w:t>
      </w:r>
    </w:p>
    <w:p w14:paraId="225FCDAC"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3) принятие решения о развитии застроенной территории;</w:t>
      </w:r>
    </w:p>
    <w:p w14:paraId="5062137A"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 xml:space="preserve">4) осуществление иных полномочий по регулированию землепользования и застройки, отнесенных к компетенции Думы Поселения федеральными законами, законами Иркутской области, </w:t>
      </w:r>
      <w:hyperlink r:id="rId13" w:history="1">
        <w:r w:rsidRPr="005D1C8D">
          <w:rPr>
            <w:rFonts w:ascii="Times New Roman" w:eastAsia="Times New Roman" w:hAnsi="Times New Roman" w:cs="Times New Roman"/>
            <w:color w:val="000000"/>
            <w:sz w:val="24"/>
            <w:szCs w:val="24"/>
            <w:lang w:eastAsia="ru-RU"/>
          </w:rPr>
          <w:t>Уставом</w:t>
        </w:r>
      </w:hyperlink>
      <w:r w:rsidRPr="005D1C8D">
        <w:rPr>
          <w:rFonts w:ascii="Times New Roman" w:eastAsia="Times New Roman" w:hAnsi="Times New Roman" w:cs="Times New Roman"/>
          <w:color w:val="000000"/>
          <w:sz w:val="24"/>
          <w:szCs w:val="24"/>
          <w:lang w:eastAsia="ru-RU"/>
        </w:rPr>
        <w:t xml:space="preserve"> муниципального образования.</w:t>
      </w:r>
    </w:p>
    <w:p w14:paraId="5D9220E9"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3. Глава Поселения осуществляет следующие полномочия по регулированию землепользования и застройки:</w:t>
      </w:r>
    </w:p>
    <w:p w14:paraId="4A057292"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1) принятие решений о проведении публичных слушаний по вопросам градостроительной деятельности;</w:t>
      </w:r>
    </w:p>
    <w:p w14:paraId="4E092268"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 xml:space="preserve">2) осуществление иных полномочий по регулированию землепользования и застройки, отнесенных к компетенции Главы Поселения федеральными законами, законами Иркутской области, </w:t>
      </w:r>
      <w:hyperlink r:id="rId14" w:history="1">
        <w:r w:rsidRPr="005D1C8D">
          <w:rPr>
            <w:rFonts w:ascii="Times New Roman" w:eastAsia="Times New Roman" w:hAnsi="Times New Roman" w:cs="Times New Roman"/>
            <w:color w:val="000000"/>
            <w:sz w:val="24"/>
            <w:szCs w:val="24"/>
            <w:lang w:eastAsia="ru-RU"/>
          </w:rPr>
          <w:t>Уставом</w:t>
        </w:r>
      </w:hyperlink>
      <w:r w:rsidRPr="005D1C8D">
        <w:rPr>
          <w:rFonts w:ascii="Times New Roman" w:eastAsia="Times New Roman" w:hAnsi="Times New Roman" w:cs="Times New Roman"/>
          <w:color w:val="000000"/>
          <w:sz w:val="24"/>
          <w:szCs w:val="24"/>
          <w:lang w:eastAsia="ru-RU"/>
        </w:rPr>
        <w:t xml:space="preserve"> муниципального образования и настоящими Правилами.</w:t>
      </w:r>
    </w:p>
    <w:p w14:paraId="4F79C1AD"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4. Глава администрации Поселения осуществляет следующие полномочия по регулирования землепользования и застройки:</w:t>
      </w:r>
    </w:p>
    <w:p w14:paraId="0D07F825"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1) принятие решения о подготовке проекта Правил;</w:t>
      </w:r>
    </w:p>
    <w:p w14:paraId="05C7654F"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2) принятие решения о внесении изменений в Правила;</w:t>
      </w:r>
    </w:p>
    <w:p w14:paraId="4D862E36"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3) утверждение состава и порядка деятельности комиссии по подготовке проекта правил землепользования и застройки;</w:t>
      </w:r>
    </w:p>
    <w:p w14:paraId="2FA7B565"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4) обеспечение опубликования сообщения о принятии такого решения в порядке, установленном для официального опубликования муниципальных правовых актов, иной официальной информации;</w:t>
      </w:r>
    </w:p>
    <w:p w14:paraId="4FE6AD1F"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5) принятие решения о направлении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14:paraId="5F8C5866"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 xml:space="preserve">6) осуществление иных полномочий по регулированию землепользования и застройки, отнесенных к компетенции Главы администрации Поселения федеральными законами, законами Иркутской области, </w:t>
      </w:r>
      <w:hyperlink r:id="rId15" w:history="1">
        <w:r w:rsidRPr="005D1C8D">
          <w:rPr>
            <w:rFonts w:ascii="Times New Roman" w:eastAsia="Times New Roman" w:hAnsi="Times New Roman" w:cs="Times New Roman"/>
            <w:color w:val="000000"/>
            <w:sz w:val="24"/>
            <w:szCs w:val="24"/>
            <w:lang w:eastAsia="ru-RU"/>
          </w:rPr>
          <w:t>Уставом</w:t>
        </w:r>
      </w:hyperlink>
      <w:r w:rsidRPr="005D1C8D">
        <w:rPr>
          <w:rFonts w:ascii="Times New Roman" w:eastAsia="Times New Roman" w:hAnsi="Times New Roman" w:cs="Times New Roman"/>
          <w:color w:val="000000"/>
          <w:sz w:val="24"/>
          <w:szCs w:val="24"/>
          <w:lang w:eastAsia="ru-RU"/>
        </w:rPr>
        <w:t xml:space="preserve"> муниципального образования и настоящими Правилами.</w:t>
      </w:r>
    </w:p>
    <w:p w14:paraId="26282E9A"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 xml:space="preserve">5. Администрация Поселения осуществляет полномочия по регулированию землепользования и застройки, отнесенные к ее компетенции федеральными законами, законами Иркутской области, </w:t>
      </w:r>
      <w:hyperlink r:id="rId16" w:history="1">
        <w:r w:rsidRPr="005D1C8D">
          <w:rPr>
            <w:rFonts w:ascii="Times New Roman" w:eastAsia="Times New Roman" w:hAnsi="Times New Roman" w:cs="Times New Roman"/>
            <w:color w:val="000000"/>
            <w:sz w:val="24"/>
            <w:szCs w:val="24"/>
            <w:lang w:eastAsia="ru-RU"/>
          </w:rPr>
          <w:t>Уставом</w:t>
        </w:r>
      </w:hyperlink>
      <w:r w:rsidRPr="005D1C8D">
        <w:rPr>
          <w:rFonts w:ascii="Times New Roman" w:eastAsia="Times New Roman" w:hAnsi="Times New Roman" w:cs="Times New Roman"/>
          <w:color w:val="000000"/>
          <w:sz w:val="24"/>
          <w:szCs w:val="24"/>
          <w:lang w:eastAsia="ru-RU"/>
        </w:rPr>
        <w:t xml:space="preserve"> муниципального образования, муниципальными правовыми актами Поселения и настоящими Правилами.</w:t>
      </w:r>
    </w:p>
    <w:p w14:paraId="6E9092D9"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p>
    <w:p w14:paraId="3B5E84EB" w14:textId="77777777" w:rsidR="005D1C8D" w:rsidRPr="005D1C8D" w:rsidRDefault="005D1C8D" w:rsidP="005D1C8D">
      <w:pPr>
        <w:keepNext/>
        <w:widowControl w:val="0"/>
        <w:autoSpaceDE w:val="0"/>
        <w:autoSpaceDN w:val="0"/>
        <w:adjustRightInd w:val="0"/>
        <w:spacing w:before="240" w:after="60" w:line="240" w:lineRule="auto"/>
        <w:ind w:firstLine="567"/>
        <w:jc w:val="both"/>
        <w:outlineLvl w:val="1"/>
        <w:rPr>
          <w:rFonts w:ascii="Times New Roman" w:eastAsia="Times New Roman" w:hAnsi="Times New Roman" w:cs="Times New Roman"/>
          <w:b/>
          <w:bCs/>
          <w:iCs/>
          <w:color w:val="000000"/>
          <w:sz w:val="28"/>
          <w:szCs w:val="28"/>
          <w:lang w:eastAsia="ru-RU"/>
        </w:rPr>
      </w:pPr>
      <w:bookmarkStart w:id="16" w:name="_Toc364322787"/>
      <w:r w:rsidRPr="005D1C8D">
        <w:rPr>
          <w:rFonts w:ascii="Times New Roman" w:eastAsia="Times New Roman" w:hAnsi="Times New Roman" w:cs="Times New Roman"/>
          <w:b/>
          <w:bCs/>
          <w:iCs/>
          <w:color w:val="000000"/>
          <w:sz w:val="28"/>
          <w:szCs w:val="28"/>
          <w:lang w:eastAsia="ru-RU"/>
        </w:rPr>
        <w:t>Статья 5. Комиссия по подготовке Правил землепользования и застройки</w:t>
      </w:r>
      <w:bookmarkEnd w:id="16"/>
    </w:p>
    <w:p w14:paraId="341E0F67"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 xml:space="preserve">1. Комиссия по подготовке Правил землепользования и застройки (далее - Комиссия) является коллегиальным органом при Администрации Поселения, образованным в целях </w:t>
      </w:r>
      <w:r w:rsidRPr="005D1C8D">
        <w:rPr>
          <w:rFonts w:ascii="Times New Roman" w:eastAsia="Times New Roman" w:hAnsi="Times New Roman" w:cs="Times New Roman"/>
          <w:color w:val="000000"/>
          <w:sz w:val="24"/>
          <w:szCs w:val="24"/>
          <w:lang w:eastAsia="ru-RU"/>
        </w:rPr>
        <w:lastRenderedPageBreak/>
        <w:t>регулирования землепользования и застройки на основе градостроительного зонирования территории Узколугского муниципального образования.</w:t>
      </w:r>
    </w:p>
    <w:p w14:paraId="0041A8B4"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 xml:space="preserve">2. Комиссия осуществляет свою деятельность в соответствии с Градостроительным </w:t>
      </w:r>
      <w:hyperlink r:id="rId17" w:history="1">
        <w:r w:rsidRPr="005D1C8D">
          <w:rPr>
            <w:rFonts w:ascii="Times New Roman" w:eastAsia="Times New Roman" w:hAnsi="Times New Roman" w:cs="Times New Roman"/>
            <w:color w:val="000000"/>
            <w:sz w:val="24"/>
            <w:szCs w:val="24"/>
            <w:lang w:eastAsia="ru-RU"/>
          </w:rPr>
          <w:t>кодексом</w:t>
        </w:r>
      </w:hyperlink>
      <w:r w:rsidRPr="005D1C8D">
        <w:rPr>
          <w:rFonts w:ascii="Times New Roman" w:eastAsia="Times New Roman" w:hAnsi="Times New Roman" w:cs="Times New Roman"/>
          <w:color w:val="000000"/>
          <w:sz w:val="24"/>
          <w:szCs w:val="24"/>
          <w:lang w:eastAsia="ru-RU"/>
        </w:rPr>
        <w:t xml:space="preserve"> Российской Федерации, </w:t>
      </w:r>
      <w:hyperlink r:id="rId18" w:history="1">
        <w:r w:rsidRPr="005D1C8D">
          <w:rPr>
            <w:rFonts w:ascii="Times New Roman" w:eastAsia="Times New Roman" w:hAnsi="Times New Roman" w:cs="Times New Roman"/>
            <w:color w:val="000000"/>
            <w:sz w:val="24"/>
            <w:szCs w:val="24"/>
            <w:lang w:eastAsia="ru-RU"/>
          </w:rPr>
          <w:t>Уставом</w:t>
        </w:r>
      </w:hyperlink>
      <w:r w:rsidRPr="005D1C8D">
        <w:rPr>
          <w:rFonts w:ascii="Times New Roman" w:eastAsia="Times New Roman" w:hAnsi="Times New Roman" w:cs="Times New Roman"/>
          <w:color w:val="000000"/>
          <w:sz w:val="24"/>
          <w:szCs w:val="24"/>
          <w:lang w:eastAsia="ru-RU"/>
        </w:rPr>
        <w:t xml:space="preserve"> муниципального образования, иными нормативными правовыми актами.</w:t>
      </w:r>
    </w:p>
    <w:p w14:paraId="71F1C366"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pacing w:val="-1"/>
          <w:sz w:val="24"/>
          <w:szCs w:val="24"/>
          <w:lang w:eastAsia="ru-RU"/>
        </w:rPr>
      </w:pPr>
      <w:r w:rsidRPr="005D1C8D">
        <w:rPr>
          <w:rFonts w:ascii="Times New Roman" w:eastAsia="Times New Roman" w:hAnsi="Times New Roman" w:cs="Times New Roman"/>
          <w:color w:val="000000"/>
          <w:sz w:val="24"/>
          <w:szCs w:val="24"/>
          <w:lang w:eastAsia="ru-RU"/>
        </w:rPr>
        <w:t>3. Персональный состав комиссии утверждается Главой администрации сельского поселения.</w:t>
      </w:r>
    </w:p>
    <w:p w14:paraId="62E2213B"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pacing w:val="-1"/>
          <w:sz w:val="24"/>
          <w:szCs w:val="24"/>
          <w:lang w:eastAsia="ru-RU"/>
        </w:rPr>
      </w:pPr>
      <w:r w:rsidRPr="005D1C8D">
        <w:rPr>
          <w:rFonts w:ascii="Times New Roman" w:eastAsia="Times New Roman" w:hAnsi="Times New Roman" w:cs="Times New Roman"/>
          <w:color w:val="000000"/>
          <w:sz w:val="24"/>
          <w:szCs w:val="24"/>
          <w:lang w:eastAsia="ru-RU"/>
        </w:rPr>
        <w:t>4. В обязанности комиссии входит:</w:t>
      </w:r>
    </w:p>
    <w:p w14:paraId="1821C25B"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 xml:space="preserve"> - обеспечение   порядка   подготовки   проектов   о   внесении  изменений в Правила;</w:t>
      </w:r>
    </w:p>
    <w:p w14:paraId="6229E271"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 xml:space="preserve"> - прием предложений заинтересованных лиц по подготовке проектов о внесении измене</w:t>
      </w:r>
      <w:r w:rsidRPr="005D1C8D">
        <w:rPr>
          <w:rFonts w:ascii="Times New Roman" w:eastAsia="Times New Roman" w:hAnsi="Times New Roman" w:cs="Times New Roman"/>
          <w:color w:val="000000"/>
          <w:sz w:val="24"/>
          <w:szCs w:val="24"/>
          <w:lang w:eastAsia="ru-RU"/>
        </w:rPr>
        <w:softHyphen/>
        <w:t>ний в Правила, заявлений заинтересованных лиц о предоставлении разрешений на условно разрешенный вид использования земельных участков и объектов капитального строительст</w:t>
      </w:r>
      <w:r w:rsidRPr="005D1C8D">
        <w:rPr>
          <w:rFonts w:ascii="Times New Roman" w:eastAsia="Times New Roman" w:hAnsi="Times New Roman" w:cs="Times New Roman"/>
          <w:color w:val="000000"/>
          <w:sz w:val="24"/>
          <w:szCs w:val="24"/>
          <w:lang w:eastAsia="ru-RU"/>
        </w:rPr>
        <w:softHyphen/>
        <w:t>ва, на отклонение от предельных параметров разрешенного строительства, реконструкции объектов капитального строительства;</w:t>
      </w:r>
    </w:p>
    <w:p w14:paraId="7BE0EA87"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 xml:space="preserve"> - проведение публичных слушаний;</w:t>
      </w:r>
    </w:p>
    <w:p w14:paraId="7E92494E"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 xml:space="preserve"> - подготовка протокола публичных слушаний и заключений по результатам публичных </w:t>
      </w:r>
      <w:r w:rsidRPr="005D1C8D">
        <w:rPr>
          <w:rFonts w:ascii="Times New Roman" w:eastAsia="Times New Roman" w:hAnsi="Times New Roman" w:cs="Times New Roman"/>
          <w:color w:val="000000"/>
          <w:spacing w:val="-1"/>
          <w:sz w:val="24"/>
          <w:szCs w:val="24"/>
          <w:lang w:eastAsia="ru-RU"/>
        </w:rPr>
        <w:t xml:space="preserve">слушаний, подготовка рекомендаций о предоставлении разрешений на условно разрешенный </w:t>
      </w:r>
      <w:r w:rsidRPr="005D1C8D">
        <w:rPr>
          <w:rFonts w:ascii="Times New Roman" w:eastAsia="Times New Roman" w:hAnsi="Times New Roman" w:cs="Times New Roman"/>
          <w:color w:val="000000"/>
          <w:sz w:val="24"/>
          <w:szCs w:val="24"/>
          <w:lang w:eastAsia="ru-RU"/>
        </w:rPr>
        <w:t>вид использования земельных участков и объектов капитального строительства, на отклоне</w:t>
      </w:r>
      <w:r w:rsidRPr="005D1C8D">
        <w:rPr>
          <w:rFonts w:ascii="Times New Roman" w:eastAsia="Times New Roman" w:hAnsi="Times New Roman" w:cs="Times New Roman"/>
          <w:color w:val="000000"/>
          <w:sz w:val="24"/>
          <w:szCs w:val="24"/>
          <w:lang w:eastAsia="ru-RU"/>
        </w:rPr>
        <w:softHyphen/>
        <w:t>ние от предельных параметров разрешенного строительства, реконструкции объектов капи</w:t>
      </w:r>
      <w:r w:rsidRPr="005D1C8D">
        <w:rPr>
          <w:rFonts w:ascii="Times New Roman" w:eastAsia="Times New Roman" w:hAnsi="Times New Roman" w:cs="Times New Roman"/>
          <w:color w:val="000000"/>
          <w:sz w:val="24"/>
          <w:szCs w:val="24"/>
          <w:lang w:eastAsia="ru-RU"/>
        </w:rPr>
        <w:softHyphen/>
        <w:t>тального строительства либо об отказе в предоставлении таких разрешений.</w:t>
      </w:r>
    </w:p>
    <w:p w14:paraId="4D1336BD"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pacing w:val="-1"/>
          <w:sz w:val="24"/>
          <w:szCs w:val="24"/>
          <w:lang w:eastAsia="ru-RU"/>
        </w:rPr>
      </w:pPr>
      <w:r w:rsidRPr="005D1C8D">
        <w:rPr>
          <w:rFonts w:ascii="Times New Roman" w:eastAsia="Times New Roman" w:hAnsi="Times New Roman" w:cs="Times New Roman"/>
          <w:color w:val="000000"/>
          <w:sz w:val="24"/>
          <w:szCs w:val="24"/>
          <w:lang w:eastAsia="ru-RU"/>
        </w:rPr>
        <w:t xml:space="preserve">5. Деятельностью комиссии руководит председатель комиссии, который назначает и </w:t>
      </w:r>
      <w:r w:rsidRPr="005D1C8D">
        <w:rPr>
          <w:rFonts w:ascii="Times New Roman" w:eastAsia="Times New Roman" w:hAnsi="Times New Roman" w:cs="Times New Roman"/>
          <w:color w:val="000000"/>
          <w:spacing w:val="-1"/>
          <w:sz w:val="24"/>
          <w:szCs w:val="24"/>
          <w:lang w:eastAsia="ru-RU"/>
        </w:rPr>
        <w:t>ведет заседание комиссии, подписывает протоколы заседаний Комиссии, публичных слуша</w:t>
      </w:r>
      <w:r w:rsidRPr="005D1C8D">
        <w:rPr>
          <w:rFonts w:ascii="Times New Roman" w:eastAsia="Times New Roman" w:hAnsi="Times New Roman" w:cs="Times New Roman"/>
          <w:color w:val="000000"/>
          <w:spacing w:val="-1"/>
          <w:sz w:val="24"/>
          <w:szCs w:val="24"/>
          <w:lang w:eastAsia="ru-RU"/>
        </w:rPr>
        <w:softHyphen/>
      </w:r>
      <w:r w:rsidRPr="005D1C8D">
        <w:rPr>
          <w:rFonts w:ascii="Times New Roman" w:eastAsia="Times New Roman" w:hAnsi="Times New Roman" w:cs="Times New Roman"/>
          <w:color w:val="000000"/>
          <w:sz w:val="24"/>
          <w:szCs w:val="24"/>
          <w:lang w:eastAsia="ru-RU"/>
        </w:rPr>
        <w:t>ний по вопросам градостроительного зонирования и планировки территории, заключение комиссии по результатам публичных слушаний.</w:t>
      </w:r>
    </w:p>
    <w:p w14:paraId="7527BECF"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pacing w:val="-1"/>
          <w:sz w:val="24"/>
          <w:szCs w:val="24"/>
          <w:lang w:eastAsia="ru-RU"/>
        </w:rPr>
      </w:pPr>
      <w:r w:rsidRPr="005D1C8D">
        <w:rPr>
          <w:rFonts w:ascii="Times New Roman" w:eastAsia="Times New Roman" w:hAnsi="Times New Roman" w:cs="Times New Roman"/>
          <w:color w:val="000000"/>
          <w:sz w:val="24"/>
          <w:szCs w:val="24"/>
          <w:lang w:eastAsia="ru-RU"/>
        </w:rPr>
        <w:t>6. Секретарь комиссии осуществляет подготовку заседаний Комиссии, ведение дело</w:t>
      </w:r>
      <w:r w:rsidRPr="005D1C8D">
        <w:rPr>
          <w:rFonts w:ascii="Times New Roman" w:eastAsia="Times New Roman" w:hAnsi="Times New Roman" w:cs="Times New Roman"/>
          <w:color w:val="000000"/>
          <w:sz w:val="24"/>
          <w:szCs w:val="24"/>
          <w:lang w:eastAsia="ru-RU"/>
        </w:rPr>
        <w:softHyphen/>
        <w:t>производства (в том числе оформление протоколов заседаний комиссии), прием предложе</w:t>
      </w:r>
      <w:r w:rsidRPr="005D1C8D">
        <w:rPr>
          <w:rFonts w:ascii="Times New Roman" w:eastAsia="Times New Roman" w:hAnsi="Times New Roman" w:cs="Times New Roman"/>
          <w:color w:val="000000"/>
          <w:sz w:val="24"/>
          <w:szCs w:val="24"/>
          <w:lang w:eastAsia="ru-RU"/>
        </w:rPr>
        <w:softHyphen/>
        <w:t>ний и заявлений.</w:t>
      </w:r>
    </w:p>
    <w:p w14:paraId="10CFF65A"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pacing w:val="-1"/>
          <w:sz w:val="24"/>
          <w:szCs w:val="24"/>
          <w:lang w:eastAsia="ru-RU"/>
        </w:rPr>
      </w:pPr>
      <w:r w:rsidRPr="005D1C8D">
        <w:rPr>
          <w:rFonts w:ascii="Times New Roman" w:eastAsia="Times New Roman" w:hAnsi="Times New Roman" w:cs="Times New Roman"/>
          <w:color w:val="000000"/>
          <w:sz w:val="24"/>
          <w:szCs w:val="24"/>
          <w:lang w:eastAsia="ru-RU"/>
        </w:rPr>
        <w:t>7. Заседание комиссии правомочно, если на нем присутствует не менее двух третей от общего числа членов комиссии.</w:t>
      </w:r>
    </w:p>
    <w:p w14:paraId="152A8495"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pacing w:val="-1"/>
          <w:sz w:val="24"/>
          <w:szCs w:val="24"/>
          <w:lang w:eastAsia="ru-RU"/>
        </w:rPr>
      </w:pPr>
      <w:r w:rsidRPr="005D1C8D">
        <w:rPr>
          <w:rFonts w:ascii="Times New Roman" w:eastAsia="Times New Roman" w:hAnsi="Times New Roman" w:cs="Times New Roman"/>
          <w:color w:val="000000"/>
          <w:sz w:val="24"/>
          <w:szCs w:val="24"/>
          <w:lang w:eastAsia="ru-RU"/>
        </w:rPr>
        <w:t>8. Комиссия принимает решение по рассматриваемому вопросу путем открытого го</w:t>
      </w:r>
      <w:r w:rsidRPr="005D1C8D">
        <w:rPr>
          <w:rFonts w:ascii="Times New Roman" w:eastAsia="Times New Roman" w:hAnsi="Times New Roman" w:cs="Times New Roman"/>
          <w:color w:val="000000"/>
          <w:sz w:val="24"/>
          <w:szCs w:val="24"/>
          <w:lang w:eastAsia="ru-RU"/>
        </w:rPr>
        <w:softHyphen/>
        <w:t>лосования простым большинством голосов. При равенстве голосов решающим является го</w:t>
      </w:r>
      <w:r w:rsidRPr="005D1C8D">
        <w:rPr>
          <w:rFonts w:ascii="Times New Roman" w:eastAsia="Times New Roman" w:hAnsi="Times New Roman" w:cs="Times New Roman"/>
          <w:color w:val="000000"/>
          <w:sz w:val="24"/>
          <w:szCs w:val="24"/>
          <w:lang w:eastAsia="ru-RU"/>
        </w:rPr>
        <w:softHyphen/>
        <w:t>лос председателя комиссии.</w:t>
      </w:r>
    </w:p>
    <w:p w14:paraId="1B2D1036"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pacing w:val="-1"/>
          <w:sz w:val="24"/>
          <w:szCs w:val="24"/>
          <w:lang w:eastAsia="ru-RU"/>
        </w:rPr>
      </w:pPr>
      <w:r w:rsidRPr="005D1C8D">
        <w:rPr>
          <w:rFonts w:ascii="Times New Roman" w:eastAsia="Times New Roman" w:hAnsi="Times New Roman" w:cs="Times New Roman"/>
          <w:color w:val="000000"/>
          <w:sz w:val="24"/>
          <w:szCs w:val="24"/>
          <w:lang w:eastAsia="ru-RU"/>
        </w:rPr>
        <w:t>9. Итоги каждого заседания оформляются протоколом, к которому могут прилагаться копии материалов, связанных с темой заседания.</w:t>
      </w:r>
    </w:p>
    <w:p w14:paraId="2AD3B76B"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pacing w:val="-1"/>
          <w:sz w:val="24"/>
          <w:szCs w:val="24"/>
          <w:lang w:eastAsia="ru-RU"/>
        </w:rPr>
        <w:t>10.</w:t>
      </w:r>
      <w:r w:rsidRPr="005D1C8D">
        <w:rPr>
          <w:rFonts w:ascii="Times New Roman" w:eastAsia="Times New Roman" w:hAnsi="Times New Roman" w:cs="Times New Roman"/>
          <w:color w:val="000000"/>
          <w:sz w:val="24"/>
          <w:szCs w:val="24"/>
          <w:lang w:eastAsia="ru-RU"/>
        </w:rPr>
        <w:t xml:space="preserve"> Периодичность заседаний комиссии определяется председателем комиссии, исходя из требований по соблюдению сроков согласования отдельных этапов разработки проектов о внесении изменений в Правила.</w:t>
      </w:r>
    </w:p>
    <w:p w14:paraId="17304882"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p>
    <w:p w14:paraId="325A6564"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16"/>
          <w:szCs w:val="16"/>
          <w:lang w:eastAsia="ru-RU"/>
        </w:rPr>
      </w:pPr>
    </w:p>
    <w:p w14:paraId="50F06FB7" w14:textId="77777777" w:rsidR="005D1C8D" w:rsidRPr="005D1C8D" w:rsidRDefault="005D1C8D" w:rsidP="005D1C8D">
      <w:pPr>
        <w:widowControl w:val="0"/>
        <w:autoSpaceDE w:val="0"/>
        <w:autoSpaceDN w:val="0"/>
        <w:adjustRightInd w:val="0"/>
        <w:spacing w:before="108" w:after="108" w:line="240" w:lineRule="auto"/>
        <w:ind w:firstLine="567"/>
        <w:jc w:val="center"/>
        <w:outlineLvl w:val="0"/>
        <w:rPr>
          <w:rFonts w:ascii="Times New Roman" w:eastAsia="Times New Roman" w:hAnsi="Times New Roman" w:cs="Times New Roman"/>
          <w:b/>
          <w:bCs/>
          <w:color w:val="000000"/>
          <w:sz w:val="24"/>
          <w:szCs w:val="24"/>
          <w:lang w:eastAsia="ru-RU"/>
        </w:rPr>
      </w:pPr>
      <w:bookmarkStart w:id="17" w:name="_Toc364322788"/>
      <w:r w:rsidRPr="005D1C8D">
        <w:rPr>
          <w:rFonts w:ascii="Times New Roman" w:eastAsia="Times New Roman" w:hAnsi="Times New Roman" w:cs="Times New Roman"/>
          <w:b/>
          <w:bCs/>
          <w:color w:val="000000"/>
          <w:sz w:val="24"/>
          <w:szCs w:val="24"/>
          <w:lang w:eastAsia="ru-RU"/>
        </w:rPr>
        <w:t>ГЛАВА II. ПОЛОЖЕНИЯ О ПОДГОТОВКЕ ДОКУМЕНТАЦИИ ПО ПЛАНИРОВКЕ ТЕРРИТОРИИ</w:t>
      </w:r>
      <w:bookmarkEnd w:id="17"/>
    </w:p>
    <w:p w14:paraId="32FA96C6" w14:textId="77777777" w:rsidR="005D1C8D" w:rsidRPr="005D1C8D" w:rsidRDefault="005D1C8D" w:rsidP="005D1C8D">
      <w:pPr>
        <w:keepNext/>
        <w:widowControl w:val="0"/>
        <w:autoSpaceDE w:val="0"/>
        <w:autoSpaceDN w:val="0"/>
        <w:adjustRightInd w:val="0"/>
        <w:spacing w:before="240" w:after="60" w:line="240" w:lineRule="auto"/>
        <w:ind w:firstLine="567"/>
        <w:jc w:val="both"/>
        <w:outlineLvl w:val="1"/>
        <w:rPr>
          <w:rFonts w:ascii="Times New Roman" w:eastAsia="Times New Roman" w:hAnsi="Times New Roman" w:cs="Times New Roman"/>
          <w:b/>
          <w:bCs/>
          <w:iCs/>
          <w:color w:val="000000"/>
          <w:sz w:val="28"/>
          <w:szCs w:val="28"/>
          <w:lang w:eastAsia="ru-RU"/>
        </w:rPr>
      </w:pPr>
      <w:bookmarkStart w:id="18" w:name="_Toc364322789"/>
      <w:r w:rsidRPr="005D1C8D">
        <w:rPr>
          <w:rFonts w:ascii="Times New Roman" w:eastAsia="Times New Roman" w:hAnsi="Times New Roman" w:cs="Times New Roman"/>
          <w:b/>
          <w:bCs/>
          <w:iCs/>
          <w:color w:val="000000"/>
          <w:sz w:val="28"/>
          <w:szCs w:val="28"/>
          <w:lang w:eastAsia="ru-RU"/>
        </w:rPr>
        <w:t>Статья 6. Документация по планировке территории</w:t>
      </w:r>
      <w:bookmarkEnd w:id="18"/>
    </w:p>
    <w:p w14:paraId="5276F4DB" w14:textId="77777777" w:rsidR="005D1C8D" w:rsidRPr="005D1C8D" w:rsidRDefault="005D1C8D" w:rsidP="005D1C8D">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5D1C8D">
        <w:rPr>
          <w:rFonts w:ascii="Times New Roman" w:eastAsia="Calibri" w:hAnsi="Times New Roman" w:cs="Times New Roman"/>
          <w:color w:val="000000"/>
          <w:sz w:val="24"/>
          <w:szCs w:val="24"/>
          <w:lang w:eastAsia="ru-RU"/>
        </w:rPr>
        <w:t xml:space="preserve">1. Подготовка документации по планировке территории осуществляется в целях обеспечения </w:t>
      </w:r>
      <w:hyperlink w:anchor="sub_103" w:history="1">
        <w:r w:rsidRPr="005D1C8D">
          <w:rPr>
            <w:rFonts w:ascii="Times New Roman" w:eastAsia="Calibri" w:hAnsi="Times New Roman" w:cs="Times New Roman"/>
            <w:color w:val="000000"/>
            <w:sz w:val="24"/>
            <w:szCs w:val="24"/>
            <w:lang w:eastAsia="ru-RU"/>
          </w:rPr>
          <w:t>устойчивого развития территории</w:t>
        </w:r>
      </w:hyperlink>
      <w:r w:rsidRPr="005D1C8D">
        <w:rPr>
          <w:rFonts w:ascii="Times New Roman" w:eastAsia="Calibri" w:hAnsi="Times New Roman" w:cs="Times New Roman"/>
          <w:color w:val="000000"/>
          <w:sz w:val="24"/>
          <w:szCs w:val="24"/>
          <w:lang w:eastAsia="ru-RU"/>
        </w:rPr>
        <w:t xml:space="preserve"> </w:t>
      </w:r>
      <w:r w:rsidRPr="005D1C8D">
        <w:rPr>
          <w:rFonts w:ascii="Times New Roman" w:eastAsia="Times New Roman" w:hAnsi="Times New Roman" w:cs="Times New Roman"/>
          <w:color w:val="000000"/>
          <w:sz w:val="24"/>
          <w:szCs w:val="24"/>
          <w:lang w:eastAsia="ru-RU"/>
        </w:rPr>
        <w:t>Узколугского муниципального образования</w:t>
      </w:r>
      <w:r w:rsidRPr="005D1C8D">
        <w:rPr>
          <w:rFonts w:ascii="Times New Roman" w:eastAsia="Calibri" w:hAnsi="Times New Roman" w:cs="Times New Roman"/>
          <w:color w:val="000000"/>
          <w:sz w:val="24"/>
          <w:szCs w:val="24"/>
          <w:lang w:eastAsia="ru-RU"/>
        </w:rPr>
        <w:t xml:space="preserve">, в том числе выделения элементов планировочной структуры </w:t>
      </w:r>
      <w:r w:rsidRPr="005D1C8D">
        <w:rPr>
          <w:rFonts w:ascii="Times New Roman" w:eastAsia="Times New Roman" w:hAnsi="Times New Roman" w:cs="Times New Roman"/>
          <w:color w:val="000000"/>
          <w:sz w:val="24"/>
          <w:szCs w:val="24"/>
          <w:lang w:eastAsia="ru-RU"/>
        </w:rPr>
        <w:t>(кварталов, микрорайонов, иных элементов)</w:t>
      </w:r>
      <w:r w:rsidRPr="005D1C8D">
        <w:rPr>
          <w:rFonts w:ascii="Times New Roman" w:eastAsia="Calibri" w:hAnsi="Times New Roman" w:cs="Times New Roman"/>
          <w:color w:val="000000"/>
          <w:sz w:val="24"/>
          <w:szCs w:val="24"/>
          <w:lang w:eastAsia="ru-RU"/>
        </w:rPr>
        <w:t>, установления границ земельных участков, установления границ зон планируемого размещения объектов капитального строительства.</w:t>
      </w:r>
    </w:p>
    <w:p w14:paraId="389C67FA" w14:textId="77777777" w:rsidR="005D1C8D" w:rsidRPr="005D1C8D" w:rsidRDefault="005D1C8D" w:rsidP="005D1C8D">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5D1C8D">
        <w:rPr>
          <w:rFonts w:ascii="Times New Roman" w:eastAsia="Calibri" w:hAnsi="Times New Roman" w:cs="Times New Roman"/>
          <w:color w:val="000000"/>
          <w:sz w:val="24"/>
          <w:szCs w:val="24"/>
          <w:lang w:eastAsia="ru-RU"/>
        </w:rP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sub_4103" w:history="1">
        <w:r w:rsidRPr="005D1C8D">
          <w:rPr>
            <w:rFonts w:ascii="Times New Roman" w:eastAsia="Calibri" w:hAnsi="Times New Roman" w:cs="Times New Roman"/>
            <w:color w:val="000000"/>
            <w:sz w:val="24"/>
            <w:szCs w:val="24"/>
            <w:lang w:eastAsia="ru-RU"/>
          </w:rPr>
          <w:t>пункте</w:t>
        </w:r>
      </w:hyperlink>
      <w:r w:rsidRPr="005D1C8D">
        <w:rPr>
          <w:rFonts w:ascii="Times New Roman" w:eastAsia="Calibri" w:hAnsi="Times New Roman" w:cs="Times New Roman"/>
          <w:color w:val="000000"/>
          <w:sz w:val="24"/>
          <w:szCs w:val="24"/>
          <w:lang w:eastAsia="ru-RU"/>
        </w:rPr>
        <w:t xml:space="preserve"> 3 настоящей статьи </w:t>
      </w:r>
      <w:r w:rsidRPr="005D1C8D">
        <w:rPr>
          <w:rFonts w:ascii="Times New Roman" w:eastAsia="Calibri" w:hAnsi="Times New Roman" w:cs="Times New Roman"/>
          <w:color w:val="000000"/>
          <w:sz w:val="24"/>
          <w:szCs w:val="24"/>
          <w:lang w:eastAsia="ru-RU"/>
        </w:rPr>
        <w:lastRenderedPageBreak/>
        <w:t>Правил.</w:t>
      </w:r>
    </w:p>
    <w:p w14:paraId="634DA34E" w14:textId="77777777" w:rsidR="005D1C8D" w:rsidRPr="005D1C8D" w:rsidRDefault="005D1C8D" w:rsidP="005D1C8D">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bookmarkStart w:id="19" w:name="sub_4103"/>
      <w:r w:rsidRPr="005D1C8D">
        <w:rPr>
          <w:rFonts w:ascii="Times New Roman" w:eastAsia="Calibri" w:hAnsi="Times New Roman" w:cs="Times New Roman"/>
          <w:color w:val="000000"/>
          <w:sz w:val="24"/>
          <w:szCs w:val="24"/>
          <w:lang w:eastAsia="ru-RU"/>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347EDE19" w14:textId="77777777" w:rsidR="005D1C8D" w:rsidRPr="005D1C8D" w:rsidRDefault="005D1C8D" w:rsidP="005D1C8D">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bookmarkStart w:id="20" w:name="sub_4131"/>
      <w:bookmarkEnd w:id="19"/>
      <w:r w:rsidRPr="005D1C8D">
        <w:rPr>
          <w:rFonts w:ascii="Times New Roman" w:eastAsia="Calibri" w:hAnsi="Times New Roman" w:cs="Times New Roman"/>
          <w:color w:val="000000"/>
          <w:sz w:val="24"/>
          <w:szCs w:val="24"/>
          <w:lang w:eastAsia="ru-RU"/>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021B3B1B" w14:textId="77777777" w:rsidR="005D1C8D" w:rsidRPr="005D1C8D" w:rsidRDefault="005D1C8D" w:rsidP="005D1C8D">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bookmarkStart w:id="21" w:name="sub_4132"/>
      <w:bookmarkEnd w:id="20"/>
      <w:r w:rsidRPr="005D1C8D">
        <w:rPr>
          <w:rFonts w:ascii="Times New Roman" w:eastAsia="Calibri" w:hAnsi="Times New Roman" w:cs="Times New Roman"/>
          <w:color w:val="000000"/>
          <w:sz w:val="24"/>
          <w:szCs w:val="24"/>
          <w:lang w:eastAsia="ru-RU"/>
        </w:rPr>
        <w:t>2) необходимы установление, изменение или отмена красных линий;</w:t>
      </w:r>
    </w:p>
    <w:p w14:paraId="69B71C00" w14:textId="77777777" w:rsidR="005D1C8D" w:rsidRPr="005D1C8D" w:rsidRDefault="005D1C8D" w:rsidP="005D1C8D">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bookmarkStart w:id="22" w:name="sub_4133"/>
      <w:bookmarkEnd w:id="21"/>
      <w:r w:rsidRPr="005D1C8D">
        <w:rPr>
          <w:rFonts w:ascii="Times New Roman" w:eastAsia="Calibri" w:hAnsi="Times New Roman" w:cs="Times New Roman"/>
          <w:color w:val="000000"/>
          <w:sz w:val="24"/>
          <w:szCs w:val="24"/>
          <w:lang w:eastAsia="ru-RU"/>
        </w:rPr>
        <w:t xml:space="preserve">3) необходимо образование земельных участков в случае, если в соответствии с </w:t>
      </w:r>
      <w:hyperlink r:id="rId19" w:history="1">
        <w:r w:rsidRPr="005D1C8D">
          <w:rPr>
            <w:rFonts w:ascii="Times New Roman" w:eastAsia="Calibri" w:hAnsi="Times New Roman" w:cs="Times New Roman"/>
            <w:color w:val="000000"/>
            <w:sz w:val="24"/>
            <w:szCs w:val="24"/>
            <w:lang w:eastAsia="ru-RU"/>
          </w:rPr>
          <w:t>земельным законодательством</w:t>
        </w:r>
      </w:hyperlink>
      <w:r w:rsidRPr="005D1C8D">
        <w:rPr>
          <w:rFonts w:ascii="Times New Roman" w:eastAsia="Calibri" w:hAnsi="Times New Roman" w:cs="Times New Roman"/>
          <w:color w:val="000000"/>
          <w:sz w:val="24"/>
          <w:szCs w:val="24"/>
          <w:lang w:eastAsia="ru-RU"/>
        </w:rPr>
        <w:t xml:space="preserve"> образование земельных участков осуществляется только в соответствии с проектом межевания территории;</w:t>
      </w:r>
    </w:p>
    <w:p w14:paraId="30BA17C0" w14:textId="77777777" w:rsidR="005D1C8D" w:rsidRPr="005D1C8D" w:rsidRDefault="005D1C8D" w:rsidP="005D1C8D">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bookmarkStart w:id="23" w:name="sub_4134"/>
      <w:bookmarkEnd w:id="22"/>
      <w:r w:rsidRPr="005D1C8D">
        <w:rPr>
          <w:rFonts w:ascii="Times New Roman" w:eastAsia="Calibri" w:hAnsi="Times New Roman" w:cs="Times New Roman"/>
          <w:color w:val="000000"/>
          <w:sz w:val="24"/>
          <w:szCs w:val="24"/>
          <w:lang w:eastAsia="ru-RU"/>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6E2DF2DE" w14:textId="77777777" w:rsidR="005D1C8D" w:rsidRPr="005D1C8D" w:rsidRDefault="005D1C8D" w:rsidP="005D1C8D">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bookmarkStart w:id="24" w:name="sub_4135"/>
      <w:bookmarkEnd w:id="23"/>
      <w:r w:rsidRPr="005D1C8D">
        <w:rPr>
          <w:rFonts w:ascii="Times New Roman" w:eastAsia="Calibri" w:hAnsi="Times New Roman" w:cs="Times New Roman"/>
          <w:color w:val="000000"/>
          <w:sz w:val="24"/>
          <w:szCs w:val="24"/>
          <w:lang w:eastAsia="ru-RU"/>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14:paraId="73CB31D8" w14:textId="77777777" w:rsidR="005D1C8D" w:rsidRPr="005D1C8D" w:rsidRDefault="005D1C8D" w:rsidP="005D1C8D">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bookmarkStart w:id="25" w:name="sub_4104"/>
      <w:bookmarkEnd w:id="24"/>
      <w:r w:rsidRPr="005D1C8D">
        <w:rPr>
          <w:rFonts w:ascii="Times New Roman" w:eastAsia="Calibri" w:hAnsi="Times New Roman" w:cs="Times New Roman"/>
          <w:color w:val="000000"/>
          <w:sz w:val="24"/>
          <w:szCs w:val="24"/>
          <w:lang w:eastAsia="ru-RU"/>
        </w:rPr>
        <w:t>4. Видами документации по планировке территории являются:</w:t>
      </w:r>
    </w:p>
    <w:p w14:paraId="55442DC5" w14:textId="77777777" w:rsidR="005D1C8D" w:rsidRPr="005D1C8D" w:rsidRDefault="005D1C8D" w:rsidP="005D1C8D">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bookmarkStart w:id="26" w:name="sub_4141"/>
      <w:bookmarkEnd w:id="25"/>
      <w:r w:rsidRPr="005D1C8D">
        <w:rPr>
          <w:rFonts w:ascii="Times New Roman" w:eastAsia="Calibri" w:hAnsi="Times New Roman" w:cs="Times New Roman"/>
          <w:color w:val="000000"/>
          <w:sz w:val="24"/>
          <w:szCs w:val="24"/>
          <w:lang w:eastAsia="ru-RU"/>
        </w:rPr>
        <w:t>1) проект планировки территории;</w:t>
      </w:r>
    </w:p>
    <w:p w14:paraId="339CB39C" w14:textId="77777777" w:rsidR="005D1C8D" w:rsidRPr="005D1C8D" w:rsidRDefault="005D1C8D" w:rsidP="005D1C8D">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bookmarkStart w:id="27" w:name="sub_4142"/>
      <w:bookmarkEnd w:id="26"/>
      <w:r w:rsidRPr="005D1C8D">
        <w:rPr>
          <w:rFonts w:ascii="Times New Roman" w:eastAsia="Calibri" w:hAnsi="Times New Roman" w:cs="Times New Roman"/>
          <w:color w:val="000000"/>
          <w:sz w:val="24"/>
          <w:szCs w:val="24"/>
          <w:lang w:eastAsia="ru-RU"/>
        </w:rPr>
        <w:t>2) проект межевания территории.</w:t>
      </w:r>
    </w:p>
    <w:p w14:paraId="1DA347BB" w14:textId="77777777" w:rsidR="005D1C8D" w:rsidRPr="005D1C8D" w:rsidRDefault="005D1C8D" w:rsidP="005D1C8D">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bookmarkStart w:id="28" w:name="sub_4105"/>
      <w:bookmarkEnd w:id="27"/>
      <w:r w:rsidRPr="005D1C8D">
        <w:rPr>
          <w:rFonts w:ascii="Times New Roman" w:eastAsia="Calibri" w:hAnsi="Times New Roman" w:cs="Times New Roman"/>
          <w:color w:val="000000"/>
          <w:sz w:val="24"/>
          <w:szCs w:val="24"/>
          <w:lang w:eastAsia="ru-RU"/>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w:t>
      </w:r>
      <w:bookmarkStart w:id="29" w:name="sub_4106"/>
      <w:bookmarkEnd w:id="28"/>
      <w:r w:rsidRPr="005D1C8D">
        <w:rPr>
          <w:rFonts w:ascii="Times New Roman" w:eastAsia="Calibri" w:hAnsi="Times New Roman" w:cs="Times New Roman"/>
          <w:color w:val="000000"/>
          <w:sz w:val="24"/>
          <w:szCs w:val="24"/>
          <w:lang w:eastAsia="ru-RU"/>
        </w:rPr>
        <w:t>.</w:t>
      </w:r>
    </w:p>
    <w:p w14:paraId="1C03A588" w14:textId="77777777" w:rsidR="005D1C8D" w:rsidRPr="005D1C8D" w:rsidRDefault="005D1C8D" w:rsidP="005D1C8D">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5D1C8D">
        <w:rPr>
          <w:rFonts w:ascii="Times New Roman" w:eastAsia="Calibri" w:hAnsi="Times New Roman" w:cs="Times New Roman"/>
          <w:color w:val="000000"/>
          <w:sz w:val="24"/>
          <w:szCs w:val="24"/>
          <w:lang w:eastAsia="ru-RU"/>
        </w:rP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sub_4105" w:history="1">
        <w:r w:rsidRPr="005D1C8D">
          <w:rPr>
            <w:rFonts w:ascii="Times New Roman" w:eastAsia="Calibri" w:hAnsi="Times New Roman" w:cs="Times New Roman"/>
            <w:color w:val="000000"/>
            <w:sz w:val="24"/>
            <w:szCs w:val="24"/>
            <w:lang w:eastAsia="ru-RU"/>
          </w:rPr>
          <w:t>частью 5</w:t>
        </w:r>
      </w:hyperlink>
      <w:r w:rsidRPr="005D1C8D">
        <w:rPr>
          <w:rFonts w:ascii="Times New Roman" w:eastAsia="Calibri" w:hAnsi="Times New Roman" w:cs="Times New Roman"/>
          <w:color w:val="000000"/>
          <w:sz w:val="24"/>
          <w:szCs w:val="24"/>
          <w:lang w:eastAsia="ru-RU"/>
        </w:rPr>
        <w:t xml:space="preserve"> настоящей статьи Правил. Подготовка проекта межевания территории осуществляется в составе проекта планировки территории или в виде отдельного документа.</w:t>
      </w:r>
    </w:p>
    <w:bookmarkEnd w:id="29"/>
    <w:p w14:paraId="52F208A7"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p>
    <w:p w14:paraId="2A42DBFD"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p>
    <w:p w14:paraId="61FE5346" w14:textId="77777777" w:rsidR="005D1C8D" w:rsidRPr="005D1C8D" w:rsidRDefault="005D1C8D" w:rsidP="005D1C8D">
      <w:pPr>
        <w:keepNext/>
        <w:widowControl w:val="0"/>
        <w:autoSpaceDE w:val="0"/>
        <w:autoSpaceDN w:val="0"/>
        <w:adjustRightInd w:val="0"/>
        <w:spacing w:before="240" w:after="60" w:line="240" w:lineRule="auto"/>
        <w:ind w:firstLine="567"/>
        <w:jc w:val="both"/>
        <w:outlineLvl w:val="1"/>
        <w:rPr>
          <w:rFonts w:ascii="Times New Roman" w:eastAsia="Times New Roman" w:hAnsi="Times New Roman" w:cs="Times New Roman"/>
          <w:b/>
          <w:bCs/>
          <w:iCs/>
          <w:color w:val="000000"/>
          <w:sz w:val="28"/>
          <w:szCs w:val="28"/>
          <w:lang w:eastAsia="ru-RU"/>
        </w:rPr>
      </w:pPr>
      <w:bookmarkStart w:id="30" w:name="_Toc364322790"/>
      <w:r w:rsidRPr="005D1C8D">
        <w:rPr>
          <w:rFonts w:ascii="Times New Roman" w:eastAsia="Times New Roman" w:hAnsi="Times New Roman" w:cs="Times New Roman"/>
          <w:b/>
          <w:bCs/>
          <w:iCs/>
          <w:color w:val="000000"/>
          <w:sz w:val="28"/>
          <w:szCs w:val="28"/>
          <w:lang w:eastAsia="ru-RU"/>
        </w:rPr>
        <w:t>Статья 7. Порядок подготовки документации по планировке части территории</w:t>
      </w:r>
      <w:bookmarkEnd w:id="30"/>
    </w:p>
    <w:p w14:paraId="74CD8083" w14:textId="77777777" w:rsidR="005D1C8D" w:rsidRPr="005D1C8D" w:rsidRDefault="005D1C8D" w:rsidP="005D1C8D">
      <w:pPr>
        <w:spacing w:after="0" w:line="240" w:lineRule="auto"/>
        <w:ind w:firstLine="567"/>
        <w:jc w:val="both"/>
        <w:rPr>
          <w:rFonts w:ascii="Times New Roman" w:eastAsia="Calibri" w:hAnsi="Times New Roman" w:cs="Times New Roman"/>
          <w:color w:val="000000"/>
          <w:sz w:val="24"/>
          <w:szCs w:val="24"/>
          <w:lang w:eastAsia="ru-RU"/>
        </w:rPr>
      </w:pPr>
      <w:r w:rsidRPr="005D1C8D">
        <w:rPr>
          <w:rFonts w:ascii="Times New Roman" w:eastAsia="Calibri" w:hAnsi="Times New Roman" w:cs="Times New Roman"/>
          <w:color w:val="000000"/>
          <w:sz w:val="24"/>
          <w:szCs w:val="24"/>
          <w:lang w:eastAsia="ru-RU"/>
        </w:rP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w:t>
      </w:r>
      <w:bookmarkStart w:id="31" w:name="sub_641217080"/>
      <w:r w:rsidRPr="005D1C8D">
        <w:rPr>
          <w:rFonts w:ascii="Times New Roman" w:eastAsia="Calibri" w:hAnsi="Times New Roman" w:cs="Times New Roman"/>
          <w:color w:val="000000"/>
          <w:sz w:val="24"/>
          <w:szCs w:val="24"/>
          <w:lang w:eastAsia="ru-RU"/>
        </w:rPr>
        <w:t xml:space="preserve">администрацией </w:t>
      </w:r>
      <w:r w:rsidRPr="005D1C8D">
        <w:rPr>
          <w:rFonts w:ascii="Times New Roman" w:eastAsia="Times New Roman" w:hAnsi="Times New Roman" w:cs="Times New Roman"/>
          <w:color w:val="000000"/>
          <w:sz w:val="24"/>
          <w:szCs w:val="24"/>
          <w:lang w:eastAsia="ru-RU"/>
        </w:rPr>
        <w:t xml:space="preserve">Узколугского </w:t>
      </w:r>
      <w:r w:rsidRPr="005D1C8D">
        <w:rPr>
          <w:rFonts w:ascii="Times New Roman" w:eastAsia="Calibri" w:hAnsi="Times New Roman" w:cs="Times New Roman"/>
          <w:color w:val="000000"/>
          <w:sz w:val="24"/>
          <w:szCs w:val="24"/>
          <w:lang w:eastAsia="ru-RU"/>
        </w:rPr>
        <w:t xml:space="preserve">муниципального образования. </w:t>
      </w:r>
    </w:p>
    <w:p w14:paraId="0AC82ADD" w14:textId="77777777" w:rsidR="005D1C8D" w:rsidRPr="005D1C8D" w:rsidRDefault="005D1C8D" w:rsidP="005D1C8D">
      <w:pPr>
        <w:spacing w:after="0" w:line="240" w:lineRule="auto"/>
        <w:ind w:firstLine="567"/>
        <w:jc w:val="both"/>
        <w:rPr>
          <w:rFonts w:ascii="Times New Roman" w:eastAsia="Calibri" w:hAnsi="Times New Roman" w:cs="Times New Roman"/>
          <w:color w:val="000000"/>
          <w:sz w:val="24"/>
          <w:szCs w:val="24"/>
          <w:lang w:eastAsia="ru-RU"/>
        </w:rPr>
      </w:pPr>
      <w:r w:rsidRPr="005D1C8D">
        <w:rPr>
          <w:rFonts w:ascii="Times New Roman" w:eastAsia="Calibri" w:hAnsi="Times New Roman" w:cs="Times New Roman"/>
          <w:color w:val="000000"/>
          <w:sz w:val="24"/>
          <w:szCs w:val="24"/>
          <w:lang w:eastAsia="ru-RU"/>
        </w:rPr>
        <w:t xml:space="preserve">2. Самостоятельно </w:t>
      </w:r>
      <w:bookmarkEnd w:id="31"/>
      <w:r w:rsidRPr="005D1C8D">
        <w:rPr>
          <w:rFonts w:ascii="Times New Roman" w:eastAsia="Calibri" w:hAnsi="Times New Roman" w:cs="Times New Roman"/>
          <w:color w:val="000000"/>
          <w:sz w:val="24"/>
          <w:szCs w:val="24"/>
          <w:lang w:eastAsia="ru-RU"/>
        </w:rPr>
        <w:t xml:space="preserve">решение о подготовке документации по планировке территории принимаются: </w:t>
      </w:r>
      <w:bookmarkStart w:id="32" w:name="sub_45111"/>
      <w:r w:rsidRPr="005D1C8D">
        <w:rPr>
          <w:rFonts w:ascii="Times New Roman" w:eastAsia="Calibri" w:hAnsi="Times New Roman" w:cs="Times New Roman"/>
          <w:color w:val="000000"/>
          <w:sz w:val="24"/>
          <w:szCs w:val="24"/>
          <w:lang w:eastAsia="ru-RU"/>
        </w:rPr>
        <w:t>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bookmarkStart w:id="33" w:name="sub_45112"/>
      <w:bookmarkEnd w:id="32"/>
      <w:r w:rsidRPr="005D1C8D">
        <w:rPr>
          <w:rFonts w:ascii="Times New Roman" w:eastAsia="Calibri" w:hAnsi="Times New Roman" w:cs="Times New Roman"/>
          <w:color w:val="000000"/>
          <w:sz w:val="24"/>
          <w:szCs w:val="24"/>
          <w:lang w:eastAsia="ru-RU"/>
        </w:rPr>
        <w:t xml:space="preserve"> </w:t>
      </w:r>
      <w:bookmarkStart w:id="34" w:name="sub_45113"/>
      <w:bookmarkEnd w:id="33"/>
      <w:r w:rsidRPr="005D1C8D">
        <w:rPr>
          <w:rFonts w:ascii="Times New Roman" w:eastAsia="Calibri" w:hAnsi="Times New Roman" w:cs="Times New Roman"/>
          <w:color w:val="000000"/>
          <w:sz w:val="24"/>
          <w:szCs w:val="24"/>
          <w:lang w:eastAsia="ru-RU"/>
        </w:rPr>
        <w:t xml:space="preserve">правообладателями земельных участков или объектов недвижимого имущества, расположенных в границах территории предусмотренных под комплексное развитие; правообладателями существующих линейных объектов, подлежащих </w:t>
      </w:r>
      <w:r w:rsidRPr="005D1C8D">
        <w:rPr>
          <w:rFonts w:ascii="Times New Roman" w:eastAsia="Calibri" w:hAnsi="Times New Roman" w:cs="Times New Roman"/>
          <w:color w:val="000000"/>
          <w:sz w:val="24"/>
          <w:szCs w:val="24"/>
          <w:lang w:eastAsia="ru-RU"/>
        </w:rPr>
        <w:lastRenderedPageBreak/>
        <w:t xml:space="preserve">реконструкции, в случае подготовки документации по планировке территории в целях их реконструкции; </w:t>
      </w:r>
      <w:bookmarkStart w:id="35" w:name="sub_45114"/>
      <w:bookmarkEnd w:id="34"/>
      <w:r w:rsidRPr="005D1C8D">
        <w:rPr>
          <w:rFonts w:ascii="Times New Roman" w:eastAsia="Calibri" w:hAnsi="Times New Roman" w:cs="Times New Roman"/>
          <w:color w:val="000000"/>
          <w:sz w:val="24"/>
          <w:szCs w:val="24"/>
          <w:lang w:eastAsia="ru-RU"/>
        </w:rPr>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14:paraId="3C210AC5"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 xml:space="preserve">3. Подготовка документации по планировке территории осуществляется на основании Схемы территориального планирования Черемховского районного муниципального образования, Генерального плана Узколугского муниципального образования,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w:t>
      </w:r>
      <w:hyperlink w:anchor="sub_104" w:history="1">
        <w:r w:rsidRPr="005D1C8D">
          <w:rPr>
            <w:rFonts w:ascii="Times New Roman" w:eastAsia="Times New Roman" w:hAnsi="Times New Roman" w:cs="Times New Roman"/>
            <w:color w:val="000000"/>
            <w:lang w:eastAsia="ru-RU"/>
          </w:rPr>
          <w:t>зон с особыми условиями использования территорий</w:t>
        </w:r>
      </w:hyperlink>
      <w:r w:rsidRPr="005D1C8D">
        <w:rPr>
          <w:rFonts w:ascii="Times New Roman" w:eastAsia="Times New Roman" w:hAnsi="Times New Roman" w:cs="Times New Roman"/>
          <w:color w:val="000000"/>
          <w:sz w:val="24"/>
          <w:szCs w:val="24"/>
          <w:lang w:eastAsia="ru-RU"/>
        </w:rPr>
        <w:t>.</w:t>
      </w:r>
    </w:p>
    <w:bookmarkEnd w:id="35"/>
    <w:p w14:paraId="5AA70108" w14:textId="77777777" w:rsidR="005D1C8D" w:rsidRPr="005D1C8D" w:rsidRDefault="005D1C8D" w:rsidP="005D1C8D">
      <w:pPr>
        <w:spacing w:after="0" w:line="240" w:lineRule="auto"/>
        <w:ind w:firstLine="567"/>
        <w:jc w:val="both"/>
        <w:rPr>
          <w:rFonts w:ascii="Times New Roman" w:eastAsia="Calibri" w:hAnsi="Times New Roman" w:cs="Times New Roman"/>
          <w:color w:val="000000"/>
          <w:sz w:val="24"/>
          <w:szCs w:val="24"/>
          <w:lang w:eastAsia="ru-RU"/>
        </w:rPr>
      </w:pPr>
      <w:r w:rsidRPr="005D1C8D">
        <w:rPr>
          <w:rFonts w:ascii="Times New Roman" w:eastAsia="Calibri" w:hAnsi="Times New Roman" w:cs="Times New Roman"/>
          <w:color w:val="000000"/>
          <w:sz w:val="24"/>
          <w:szCs w:val="24"/>
          <w:lang w:eastAsia="ru-RU"/>
        </w:rPr>
        <w:t xml:space="preserve">4. В случаях, предусмотренных </w:t>
      </w:r>
      <w:hyperlink w:anchor="sub_4511" w:history="1">
        <w:r w:rsidRPr="005D1C8D">
          <w:rPr>
            <w:rFonts w:ascii="Times New Roman" w:eastAsia="Calibri" w:hAnsi="Times New Roman" w:cs="Times New Roman"/>
            <w:color w:val="000000"/>
            <w:sz w:val="24"/>
            <w:szCs w:val="24"/>
            <w:u w:val="single"/>
            <w:lang w:eastAsia="ru-RU"/>
          </w:rPr>
          <w:t>пунктом</w:t>
        </w:r>
      </w:hyperlink>
      <w:r w:rsidRPr="005D1C8D">
        <w:rPr>
          <w:rFonts w:ascii="Times New Roman" w:eastAsia="Calibri" w:hAnsi="Times New Roman" w:cs="Times New Roman"/>
          <w:color w:val="000000"/>
          <w:sz w:val="24"/>
          <w:szCs w:val="24"/>
          <w:lang w:eastAsia="ru-RU"/>
        </w:rPr>
        <w:t xml:space="preserve"> 2 настоящей статьи Правил,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14:paraId="53DF6519"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 xml:space="preserve">5.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sub_4511" w:history="1">
        <w:r w:rsidRPr="005D1C8D">
          <w:rPr>
            <w:rFonts w:ascii="Times New Roman" w:eastAsia="Times New Roman" w:hAnsi="Times New Roman" w:cs="Times New Roman"/>
            <w:color w:val="000000"/>
            <w:lang w:eastAsia="ru-RU"/>
          </w:rPr>
          <w:t>пункте</w:t>
        </w:r>
      </w:hyperlink>
      <w:r w:rsidRPr="005D1C8D">
        <w:rPr>
          <w:rFonts w:ascii="Times New Roman" w:eastAsia="Times New Roman" w:hAnsi="Times New Roman" w:cs="Times New Roman"/>
          <w:color w:val="000000"/>
          <w:sz w:val="24"/>
          <w:szCs w:val="24"/>
          <w:lang w:eastAsia="ru-RU"/>
        </w:rPr>
        <w:t xml:space="preserve"> 2 настоящей статьи Правил,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14:paraId="3C365E14"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ab/>
        <w:t xml:space="preserve">6. Решение о подготовке документации по планировке территории подлежит официальному опубликованию в течение трех дней со дня принятия такого решения в издании «Узколугский вестник» и размещению в информационно-телекоммуникационной сети «Интернет» </w:t>
      </w:r>
      <w:hyperlink r:id="rId20" w:history="1">
        <w:r w:rsidRPr="005D1C8D">
          <w:rPr>
            <w:rFonts w:ascii="Times New Roman" w:eastAsia="Times New Roman" w:hAnsi="Times New Roman" w:cs="Times New Roman"/>
            <w:color w:val="000000"/>
            <w:sz w:val="24"/>
            <w:szCs w:val="24"/>
            <w:u w:val="single"/>
            <w:lang w:val="en-US" w:eastAsia="ru-RU"/>
          </w:rPr>
          <w:t>www</w:t>
        </w:r>
        <w:r w:rsidRPr="005D1C8D">
          <w:rPr>
            <w:rFonts w:ascii="Times New Roman" w:eastAsia="Times New Roman" w:hAnsi="Times New Roman" w:cs="Times New Roman"/>
            <w:color w:val="000000"/>
            <w:sz w:val="24"/>
            <w:szCs w:val="24"/>
            <w:u w:val="single"/>
            <w:lang w:eastAsia="ru-RU"/>
          </w:rPr>
          <w:t>.</w:t>
        </w:r>
        <w:r w:rsidRPr="005D1C8D">
          <w:rPr>
            <w:rFonts w:ascii="Times New Roman" w:eastAsia="Times New Roman" w:hAnsi="Times New Roman" w:cs="Times New Roman"/>
            <w:color w:val="000000"/>
            <w:sz w:val="24"/>
            <w:szCs w:val="24"/>
            <w:u w:val="single"/>
            <w:lang w:val="en-US" w:eastAsia="ru-RU"/>
          </w:rPr>
          <w:t>cher</w:t>
        </w:r>
        <w:r w:rsidRPr="005D1C8D">
          <w:rPr>
            <w:rFonts w:ascii="Times New Roman" w:eastAsia="Times New Roman" w:hAnsi="Times New Roman" w:cs="Times New Roman"/>
            <w:color w:val="000000"/>
            <w:sz w:val="24"/>
            <w:szCs w:val="24"/>
            <w:u w:val="single"/>
            <w:lang w:eastAsia="ru-RU"/>
          </w:rPr>
          <w:t>.</w:t>
        </w:r>
        <w:r w:rsidRPr="005D1C8D">
          <w:rPr>
            <w:rFonts w:ascii="Times New Roman" w:eastAsia="Times New Roman" w:hAnsi="Times New Roman" w:cs="Times New Roman"/>
            <w:color w:val="000000"/>
            <w:sz w:val="24"/>
            <w:szCs w:val="24"/>
            <w:u w:val="single"/>
            <w:lang w:val="en-US" w:eastAsia="ru-RU"/>
          </w:rPr>
          <w:t>irkobl</w:t>
        </w:r>
        <w:r w:rsidRPr="005D1C8D">
          <w:rPr>
            <w:rFonts w:ascii="Times New Roman" w:eastAsia="Times New Roman" w:hAnsi="Times New Roman" w:cs="Times New Roman"/>
            <w:color w:val="000000"/>
            <w:sz w:val="24"/>
            <w:szCs w:val="24"/>
            <w:u w:val="single"/>
            <w:lang w:eastAsia="ru-RU"/>
          </w:rPr>
          <w:t>.</w:t>
        </w:r>
        <w:r w:rsidRPr="005D1C8D">
          <w:rPr>
            <w:rFonts w:ascii="Times New Roman" w:eastAsia="Times New Roman" w:hAnsi="Times New Roman" w:cs="Times New Roman"/>
            <w:color w:val="000000"/>
            <w:sz w:val="24"/>
            <w:szCs w:val="24"/>
            <w:u w:val="single"/>
            <w:lang w:val="en-US" w:eastAsia="ru-RU"/>
          </w:rPr>
          <w:t>ru</w:t>
        </w:r>
      </w:hyperlink>
      <w:r w:rsidRPr="005D1C8D">
        <w:rPr>
          <w:rFonts w:ascii="Times New Roman" w:eastAsia="Times New Roman" w:hAnsi="Times New Roman" w:cs="Times New Roman"/>
          <w:color w:val="000000"/>
          <w:sz w:val="24"/>
          <w:szCs w:val="24"/>
          <w:lang w:eastAsia="ru-RU"/>
        </w:rPr>
        <w:t xml:space="preserve"> в разделе «Поселения района», в подразделе «Узколугского муниципального образования» на официальном сайте Черемховского районного муниципального образования.</w:t>
      </w:r>
    </w:p>
    <w:p w14:paraId="0CC3F19F"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7. Со дня опубликования решения о подготовке документации по планировке территории физические и юридические лица вправе представить в администрацию Поселения свои предложения о порядке, сроках подготовки и содержании документации по планировке территории.</w:t>
      </w:r>
    </w:p>
    <w:p w14:paraId="541917C2"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В случае поступления заявления о принятии решений о подготовке документации по планировке территории от лиц,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решение о подготовке документации по планировке соответствующей территории принимается в течение четырнадцати дней со дня поступления указанных заявлений.</w:t>
      </w:r>
    </w:p>
    <w:p w14:paraId="61B153C0"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 xml:space="preserve"> </w:t>
      </w:r>
      <w:r w:rsidRPr="005D1C8D">
        <w:rPr>
          <w:rFonts w:ascii="Times New Roman" w:eastAsia="Times New Roman" w:hAnsi="Times New Roman" w:cs="Times New Roman"/>
          <w:color w:val="000000"/>
          <w:sz w:val="24"/>
          <w:szCs w:val="24"/>
          <w:lang w:eastAsia="ru-RU"/>
        </w:rPr>
        <w:tab/>
        <w:t xml:space="preserve">8. Состав и содержание документации по планировке территории должны соответствовать требованиям Градостроительного </w:t>
      </w:r>
      <w:hyperlink r:id="rId21" w:history="1">
        <w:r w:rsidRPr="005D1C8D">
          <w:rPr>
            <w:rFonts w:ascii="Times New Roman" w:eastAsia="Times New Roman" w:hAnsi="Times New Roman" w:cs="Times New Roman"/>
            <w:color w:val="000000"/>
            <w:sz w:val="24"/>
            <w:szCs w:val="24"/>
            <w:lang w:eastAsia="ru-RU"/>
          </w:rPr>
          <w:t>кодекса</w:t>
        </w:r>
      </w:hyperlink>
      <w:r w:rsidRPr="005D1C8D">
        <w:rPr>
          <w:rFonts w:ascii="Times New Roman" w:eastAsia="Times New Roman" w:hAnsi="Times New Roman" w:cs="Times New Roman"/>
          <w:color w:val="000000"/>
          <w:sz w:val="24"/>
          <w:szCs w:val="24"/>
          <w:lang w:eastAsia="ru-RU"/>
        </w:rPr>
        <w:t xml:space="preserve"> Российской Федерации с учетом специфики территории и планируемого размещения на ней объектов капитального строительства.</w:t>
      </w:r>
    </w:p>
    <w:p w14:paraId="6AE6EAA1"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 xml:space="preserve">9. Определение исполнителя работ по подготовке документации по планировке территории или внесению изменений в нее осуществляется в соответствии с Федеральным </w:t>
      </w:r>
      <w:hyperlink r:id="rId22" w:history="1">
        <w:r w:rsidRPr="005D1C8D">
          <w:rPr>
            <w:rFonts w:ascii="Times New Roman" w:eastAsia="Times New Roman" w:hAnsi="Times New Roman" w:cs="Times New Roman"/>
            <w:color w:val="000000"/>
            <w:sz w:val="24"/>
            <w:szCs w:val="24"/>
            <w:lang w:eastAsia="ru-RU"/>
          </w:rPr>
          <w:t>законом</w:t>
        </w:r>
      </w:hyperlink>
      <w:r w:rsidRPr="005D1C8D">
        <w:rPr>
          <w:rFonts w:ascii="Times New Roman" w:eastAsia="Times New Roman" w:hAnsi="Times New Roman" w:cs="Times New Roman"/>
          <w:color w:val="000000"/>
          <w:sz w:val="24"/>
          <w:szCs w:val="24"/>
          <w:lang w:eastAsia="ru-RU"/>
        </w:rPr>
        <w:t xml:space="preserve"> Федеральный закон от 5 апреля 2013 г. № 44-ФЗ «О контрактной системе в сфере закупок товаров, работ, услуг для обеспечения государственных и муниципальных нужд».</w:t>
      </w:r>
    </w:p>
    <w:p w14:paraId="37C40253"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земельных участков или территории осуществляется лицами, с которыми заключены соответствующие договоры.</w:t>
      </w:r>
    </w:p>
    <w:p w14:paraId="7599E9EA"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 xml:space="preserve">10. Подготовка документации по планировке территории осуществляется в соответствии с Градостроительным </w:t>
      </w:r>
      <w:hyperlink r:id="rId23" w:history="1">
        <w:r w:rsidRPr="005D1C8D">
          <w:rPr>
            <w:rFonts w:ascii="Times New Roman" w:eastAsia="Times New Roman" w:hAnsi="Times New Roman" w:cs="Times New Roman"/>
            <w:color w:val="000000"/>
            <w:sz w:val="24"/>
            <w:szCs w:val="24"/>
            <w:lang w:eastAsia="ru-RU"/>
          </w:rPr>
          <w:t>кодексом</w:t>
        </w:r>
      </w:hyperlink>
      <w:r w:rsidRPr="005D1C8D">
        <w:rPr>
          <w:rFonts w:ascii="Times New Roman" w:eastAsia="Times New Roman" w:hAnsi="Times New Roman" w:cs="Times New Roman"/>
          <w:color w:val="000000"/>
          <w:sz w:val="24"/>
          <w:szCs w:val="24"/>
          <w:lang w:eastAsia="ru-RU"/>
        </w:rPr>
        <w:t xml:space="preserve"> Российской Федерации, иным федеральным и региональным законодательством, настоящими Правилами, муниципальными правовыми актами Поселения.</w:t>
      </w:r>
    </w:p>
    <w:p w14:paraId="2CAFA5F4"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11. Проекты планировки территории и проекты межевания территории до их утверждения подлежат обязательному рассмотрению на публичных слушаниях.</w:t>
      </w:r>
    </w:p>
    <w:p w14:paraId="697E4380"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12.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14:paraId="2BF078BE"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13. Администрация Поселения направляет Главе администрации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14:paraId="4354D270"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14. Глава администрации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 с учетом указанных протокола и заключения.</w:t>
      </w:r>
    </w:p>
    <w:p w14:paraId="2819DC1E"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 xml:space="preserve">15. Утвержденная документация по планировке территории (проекты планировки территории и проекты межевания территории) подлежит опубликованию в течение семи дней со дня принятия такого решения в издании «Узколугский вестник» и размещению в информационно-телекоммуникационной сети «Интернет» </w:t>
      </w:r>
      <w:hyperlink r:id="rId24" w:history="1">
        <w:r w:rsidRPr="005D1C8D">
          <w:rPr>
            <w:rFonts w:ascii="Times New Roman" w:eastAsia="Times New Roman" w:hAnsi="Times New Roman" w:cs="Times New Roman"/>
            <w:color w:val="000000"/>
            <w:sz w:val="24"/>
            <w:szCs w:val="24"/>
            <w:u w:val="single"/>
            <w:lang w:val="en-US" w:eastAsia="ru-RU"/>
          </w:rPr>
          <w:t>www</w:t>
        </w:r>
        <w:r w:rsidRPr="005D1C8D">
          <w:rPr>
            <w:rFonts w:ascii="Times New Roman" w:eastAsia="Times New Roman" w:hAnsi="Times New Roman" w:cs="Times New Roman"/>
            <w:color w:val="000000"/>
            <w:sz w:val="24"/>
            <w:szCs w:val="24"/>
            <w:u w:val="single"/>
            <w:lang w:eastAsia="ru-RU"/>
          </w:rPr>
          <w:t>.</w:t>
        </w:r>
        <w:r w:rsidRPr="005D1C8D">
          <w:rPr>
            <w:rFonts w:ascii="Times New Roman" w:eastAsia="Times New Roman" w:hAnsi="Times New Roman" w:cs="Times New Roman"/>
            <w:color w:val="000000"/>
            <w:sz w:val="24"/>
            <w:szCs w:val="24"/>
            <w:u w:val="single"/>
            <w:lang w:val="en-US" w:eastAsia="ru-RU"/>
          </w:rPr>
          <w:t>cher</w:t>
        </w:r>
        <w:r w:rsidRPr="005D1C8D">
          <w:rPr>
            <w:rFonts w:ascii="Times New Roman" w:eastAsia="Times New Roman" w:hAnsi="Times New Roman" w:cs="Times New Roman"/>
            <w:color w:val="000000"/>
            <w:sz w:val="24"/>
            <w:szCs w:val="24"/>
            <w:u w:val="single"/>
            <w:lang w:eastAsia="ru-RU"/>
          </w:rPr>
          <w:t>.</w:t>
        </w:r>
        <w:r w:rsidRPr="005D1C8D">
          <w:rPr>
            <w:rFonts w:ascii="Times New Roman" w:eastAsia="Times New Roman" w:hAnsi="Times New Roman" w:cs="Times New Roman"/>
            <w:color w:val="000000"/>
            <w:sz w:val="24"/>
            <w:szCs w:val="24"/>
            <w:u w:val="single"/>
            <w:lang w:val="en-US" w:eastAsia="ru-RU"/>
          </w:rPr>
          <w:t>irkobl</w:t>
        </w:r>
        <w:r w:rsidRPr="005D1C8D">
          <w:rPr>
            <w:rFonts w:ascii="Times New Roman" w:eastAsia="Times New Roman" w:hAnsi="Times New Roman" w:cs="Times New Roman"/>
            <w:color w:val="000000"/>
            <w:sz w:val="24"/>
            <w:szCs w:val="24"/>
            <w:u w:val="single"/>
            <w:lang w:eastAsia="ru-RU"/>
          </w:rPr>
          <w:t>.</w:t>
        </w:r>
        <w:r w:rsidRPr="005D1C8D">
          <w:rPr>
            <w:rFonts w:ascii="Times New Roman" w:eastAsia="Times New Roman" w:hAnsi="Times New Roman" w:cs="Times New Roman"/>
            <w:color w:val="000000"/>
            <w:sz w:val="24"/>
            <w:szCs w:val="24"/>
            <w:u w:val="single"/>
            <w:lang w:val="en-US" w:eastAsia="ru-RU"/>
          </w:rPr>
          <w:t>ru</w:t>
        </w:r>
      </w:hyperlink>
      <w:r w:rsidRPr="005D1C8D">
        <w:rPr>
          <w:rFonts w:ascii="Times New Roman" w:eastAsia="Times New Roman" w:hAnsi="Times New Roman" w:cs="Times New Roman"/>
          <w:color w:val="000000"/>
          <w:sz w:val="24"/>
          <w:szCs w:val="24"/>
          <w:lang w:eastAsia="ru-RU"/>
        </w:rPr>
        <w:t xml:space="preserve"> в разделе «Поселения района», в подразделе Узколугское муниципальное образование» на официальном сайте Черемховского районного муниципального образования.</w:t>
      </w:r>
    </w:p>
    <w:p w14:paraId="031E450B"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16. На основании документации по планировке территории, утвержденной Главой администрации Поселения, Дума Поселения вправе вносить изменения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14:paraId="3B4B57D1"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16"/>
          <w:szCs w:val="16"/>
          <w:lang w:eastAsia="ru-RU"/>
        </w:rPr>
      </w:pPr>
    </w:p>
    <w:p w14:paraId="5474B5D5" w14:textId="77777777" w:rsidR="005D1C8D" w:rsidRPr="005D1C8D" w:rsidRDefault="005D1C8D" w:rsidP="005D1C8D">
      <w:pPr>
        <w:keepNext/>
        <w:widowControl w:val="0"/>
        <w:autoSpaceDE w:val="0"/>
        <w:autoSpaceDN w:val="0"/>
        <w:adjustRightInd w:val="0"/>
        <w:spacing w:before="240" w:after="60" w:line="240" w:lineRule="auto"/>
        <w:ind w:firstLine="567"/>
        <w:jc w:val="both"/>
        <w:outlineLvl w:val="1"/>
        <w:rPr>
          <w:rFonts w:ascii="Times New Roman" w:eastAsia="Times New Roman" w:hAnsi="Times New Roman" w:cs="Times New Roman"/>
          <w:b/>
          <w:bCs/>
          <w:iCs/>
          <w:color w:val="000000"/>
          <w:sz w:val="28"/>
          <w:szCs w:val="28"/>
          <w:lang w:eastAsia="ru-RU"/>
        </w:rPr>
      </w:pPr>
      <w:bookmarkStart w:id="36" w:name="_Toc364322791"/>
      <w:r w:rsidRPr="005D1C8D">
        <w:rPr>
          <w:rFonts w:ascii="Times New Roman" w:eastAsia="Times New Roman" w:hAnsi="Times New Roman" w:cs="Times New Roman"/>
          <w:b/>
          <w:bCs/>
          <w:iCs/>
          <w:color w:val="000000"/>
          <w:sz w:val="28"/>
          <w:szCs w:val="28"/>
          <w:lang w:eastAsia="ru-RU"/>
        </w:rPr>
        <w:t>Статья 8. Развитие застроенных территорий</w:t>
      </w:r>
      <w:bookmarkEnd w:id="36"/>
    </w:p>
    <w:p w14:paraId="1C70931C"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14:paraId="25C84DC6"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2. Решение о развитии застроенной территории принимается Думой Поселения по инициативе органа государственной власти Иркутской области, администрации Поселения, физических или юридических лиц при наличии градостроительного регламента, а также местных нормативов градостроительного проектирования.</w:t>
      </w:r>
    </w:p>
    <w:p w14:paraId="105C6C0A"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 xml:space="preserve">3. Развитие застроенных территорий осуществляется на основании договора о развитии застроенной территории, заключенного с победителем открытого аукциона на право заключить такой договор, в соответствии с Градостроительным </w:t>
      </w:r>
      <w:hyperlink r:id="rId25" w:history="1">
        <w:r w:rsidRPr="005D1C8D">
          <w:rPr>
            <w:rFonts w:ascii="Times New Roman" w:eastAsia="Times New Roman" w:hAnsi="Times New Roman" w:cs="Times New Roman"/>
            <w:color w:val="000000"/>
            <w:sz w:val="24"/>
            <w:szCs w:val="24"/>
            <w:lang w:eastAsia="ru-RU"/>
          </w:rPr>
          <w:t>кодексом</w:t>
        </w:r>
      </w:hyperlink>
      <w:r w:rsidRPr="005D1C8D">
        <w:rPr>
          <w:rFonts w:ascii="Times New Roman" w:eastAsia="Times New Roman" w:hAnsi="Times New Roman" w:cs="Times New Roman"/>
          <w:color w:val="000000"/>
          <w:sz w:val="24"/>
          <w:szCs w:val="24"/>
          <w:lang w:eastAsia="ru-RU"/>
        </w:rPr>
        <w:t xml:space="preserve"> Российской Федерации. </w:t>
      </w:r>
    </w:p>
    <w:p w14:paraId="44A97D92"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16"/>
          <w:szCs w:val="16"/>
          <w:lang w:eastAsia="ru-RU"/>
        </w:rPr>
      </w:pPr>
    </w:p>
    <w:p w14:paraId="35431DE3" w14:textId="77777777" w:rsidR="005D1C8D" w:rsidRPr="005D1C8D" w:rsidRDefault="005D1C8D" w:rsidP="005D1C8D">
      <w:pPr>
        <w:widowControl w:val="0"/>
        <w:autoSpaceDE w:val="0"/>
        <w:autoSpaceDN w:val="0"/>
        <w:adjustRightInd w:val="0"/>
        <w:spacing w:before="108" w:after="108" w:line="240" w:lineRule="auto"/>
        <w:ind w:firstLine="567"/>
        <w:jc w:val="center"/>
        <w:outlineLvl w:val="0"/>
        <w:rPr>
          <w:rFonts w:ascii="Times New Roman" w:eastAsia="Times New Roman" w:hAnsi="Times New Roman" w:cs="Times New Roman"/>
          <w:b/>
          <w:bCs/>
          <w:color w:val="000000"/>
          <w:sz w:val="24"/>
          <w:szCs w:val="24"/>
          <w:lang w:eastAsia="ru-RU"/>
        </w:rPr>
      </w:pPr>
      <w:bookmarkStart w:id="37" w:name="_Toc364322792"/>
      <w:r w:rsidRPr="005D1C8D">
        <w:rPr>
          <w:rFonts w:ascii="Times New Roman" w:eastAsia="Times New Roman" w:hAnsi="Times New Roman" w:cs="Times New Roman"/>
          <w:b/>
          <w:bCs/>
          <w:color w:val="000000"/>
          <w:sz w:val="24"/>
          <w:szCs w:val="24"/>
          <w:lang w:eastAsia="ru-RU"/>
        </w:rPr>
        <w:lastRenderedPageBreak/>
        <w:t>ГЛАВА III.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37"/>
    </w:p>
    <w:p w14:paraId="6ADE4AC1" w14:textId="77777777" w:rsidR="005D1C8D" w:rsidRPr="005D1C8D" w:rsidRDefault="005D1C8D" w:rsidP="005D1C8D">
      <w:pPr>
        <w:keepNext/>
        <w:widowControl w:val="0"/>
        <w:autoSpaceDE w:val="0"/>
        <w:autoSpaceDN w:val="0"/>
        <w:adjustRightInd w:val="0"/>
        <w:spacing w:before="240" w:after="60" w:line="240" w:lineRule="auto"/>
        <w:ind w:firstLine="567"/>
        <w:jc w:val="both"/>
        <w:outlineLvl w:val="1"/>
        <w:rPr>
          <w:rFonts w:ascii="Times New Roman" w:eastAsia="Times New Roman" w:hAnsi="Times New Roman" w:cs="Times New Roman"/>
          <w:b/>
          <w:bCs/>
          <w:iCs/>
          <w:color w:val="000000"/>
          <w:sz w:val="28"/>
          <w:szCs w:val="28"/>
          <w:lang w:eastAsia="ru-RU"/>
        </w:rPr>
      </w:pPr>
      <w:bookmarkStart w:id="38" w:name="_Toc364322793"/>
      <w:r w:rsidRPr="005D1C8D">
        <w:rPr>
          <w:rFonts w:ascii="Times New Roman" w:eastAsia="Times New Roman" w:hAnsi="Times New Roman" w:cs="Times New Roman"/>
          <w:b/>
          <w:bCs/>
          <w:iCs/>
          <w:color w:val="000000"/>
          <w:sz w:val="28"/>
          <w:szCs w:val="28"/>
          <w:lang w:eastAsia="ru-RU"/>
        </w:rPr>
        <w:t>Статья 9. Использование и застройка земельных участков, на которые распространяется действие градостроительных регламентов</w:t>
      </w:r>
      <w:bookmarkEnd w:id="38"/>
    </w:p>
    <w:p w14:paraId="6CE6BE47"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1. Использование и застройка земельных участков на территории муниципального образования,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их разрешенного использования, установленного настоящими Правилами.</w:t>
      </w:r>
    </w:p>
    <w:p w14:paraId="6B1EA6D9"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Для каждого земельного участка и объекта капитального строительства разрешенным считается такое использование, которое соответствует градостроительным регламентам, установленным настоящими Правилами.</w:t>
      </w:r>
    </w:p>
    <w:p w14:paraId="11F3B2D1"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Разрешенное использование земельных участков и объектов капитального строительства может быть следующих видов:</w:t>
      </w:r>
    </w:p>
    <w:p w14:paraId="4D1FC9A0"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1) основные виды разрешенного использования;</w:t>
      </w:r>
    </w:p>
    <w:p w14:paraId="5786E6D3"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2) условно разрешенные виды использования;</w:t>
      </w:r>
    </w:p>
    <w:p w14:paraId="6D521579"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010EC796"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Виды разрешенного использования земельных участков и объектов капитального строительства устанавливаются применительно к каждой территориальной зоне.</w:t>
      </w:r>
    </w:p>
    <w:p w14:paraId="2F0B6616"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2. Разрешенным для земельных участков и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14:paraId="6358345B"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1) видами разрешенного использования земельных участков и объектов капитального строительства;</w:t>
      </w:r>
    </w:p>
    <w:p w14:paraId="49DD6EA6"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2) 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p>
    <w:p w14:paraId="4EEAA188"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3) ограничениями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14:paraId="1A43C656"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3. Наличие вида разрешенного использования земельных участков и объектов капитального строительства в числе указанных в градостроительном регламенте основных видов разрешенного использования означает, что его применение не требует получения специальных разрешений.</w:t>
      </w:r>
    </w:p>
    <w:p w14:paraId="351C823F"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 xml:space="preserve">4.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 что для его применения необходимо получение специального разрешения. Предоставление указанного разрешения осуществляется в порядке, предусмотренном </w:t>
      </w:r>
      <w:hyperlink r:id="rId26" w:history="1">
        <w:r w:rsidRPr="005D1C8D">
          <w:rPr>
            <w:rFonts w:ascii="Times New Roman" w:eastAsia="Times New Roman" w:hAnsi="Times New Roman" w:cs="Times New Roman"/>
            <w:color w:val="000000"/>
            <w:sz w:val="24"/>
            <w:szCs w:val="24"/>
            <w:lang w:eastAsia="ru-RU"/>
          </w:rPr>
          <w:t>статьей 39</w:t>
        </w:r>
      </w:hyperlink>
      <w:r w:rsidRPr="005D1C8D">
        <w:rPr>
          <w:rFonts w:ascii="Times New Roman" w:eastAsia="Times New Roman" w:hAnsi="Times New Roman" w:cs="Times New Roman"/>
          <w:color w:val="000000"/>
          <w:sz w:val="24"/>
          <w:szCs w:val="24"/>
          <w:lang w:eastAsia="ru-RU"/>
        </w:rPr>
        <w:t xml:space="preserve"> Градостроительного кодекса Российской Федерации.</w:t>
      </w:r>
    </w:p>
    <w:p w14:paraId="21BD7CC9"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5. 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вспомогательных видов разрешенного использования означает, что его применение возможно только в качестве дополнительного по отношению к основным или условно разрешенным видам использования и осуществляется совместно с ними на территории одного земельного участка.</w:t>
      </w:r>
    </w:p>
    <w:p w14:paraId="7D68F2F3"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 xml:space="preserve">6. 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w:t>
      </w:r>
      <w:r w:rsidRPr="005D1C8D">
        <w:rPr>
          <w:rFonts w:ascii="Times New Roman" w:eastAsia="Times New Roman" w:hAnsi="Times New Roman" w:cs="Times New Roman"/>
          <w:color w:val="000000"/>
          <w:sz w:val="24"/>
          <w:szCs w:val="24"/>
          <w:lang w:eastAsia="ru-RU"/>
        </w:rPr>
        <w:lastRenderedPageBreak/>
        <w:t>совокупностью ограничений, установленных в соответствии с законодательством Российской Федерации.</w:t>
      </w:r>
    </w:p>
    <w:p w14:paraId="3E3D3C81"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16"/>
          <w:szCs w:val="16"/>
          <w:lang w:eastAsia="ru-RU"/>
        </w:rPr>
      </w:pPr>
    </w:p>
    <w:p w14:paraId="4E46EDD0" w14:textId="77777777" w:rsidR="005D1C8D" w:rsidRPr="005D1C8D" w:rsidRDefault="005D1C8D" w:rsidP="005D1C8D">
      <w:pPr>
        <w:keepNext/>
        <w:widowControl w:val="0"/>
        <w:autoSpaceDE w:val="0"/>
        <w:autoSpaceDN w:val="0"/>
        <w:adjustRightInd w:val="0"/>
        <w:spacing w:before="240" w:after="60" w:line="240" w:lineRule="auto"/>
        <w:ind w:firstLine="567"/>
        <w:jc w:val="both"/>
        <w:outlineLvl w:val="1"/>
        <w:rPr>
          <w:rFonts w:ascii="Times New Roman" w:eastAsia="Times New Roman" w:hAnsi="Times New Roman" w:cs="Times New Roman"/>
          <w:b/>
          <w:bCs/>
          <w:iCs/>
          <w:color w:val="000000"/>
          <w:sz w:val="28"/>
          <w:szCs w:val="28"/>
          <w:lang w:eastAsia="ru-RU"/>
        </w:rPr>
      </w:pPr>
      <w:bookmarkStart w:id="39" w:name="_Toc364322794"/>
      <w:r w:rsidRPr="005D1C8D">
        <w:rPr>
          <w:rFonts w:ascii="Times New Roman" w:eastAsia="Times New Roman" w:hAnsi="Times New Roman" w:cs="Times New Roman"/>
          <w:b/>
          <w:bCs/>
          <w:iCs/>
          <w:color w:val="000000"/>
          <w:sz w:val="28"/>
          <w:szCs w:val="28"/>
          <w:lang w:eastAsia="ru-RU"/>
        </w:rPr>
        <w:t>Статья 10. Порядок применения Правил</w:t>
      </w:r>
      <w:bookmarkEnd w:id="39"/>
    </w:p>
    <w:p w14:paraId="121E334F"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1.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14:paraId="2BA32302"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2.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такового разрешения таковому лицу принимается без проведения публичных слушаний.</w:t>
      </w:r>
    </w:p>
    <w:p w14:paraId="2C82DE3E"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16"/>
          <w:szCs w:val="16"/>
          <w:lang w:eastAsia="ru-RU"/>
        </w:rPr>
      </w:pPr>
    </w:p>
    <w:p w14:paraId="3394B42F" w14:textId="77777777" w:rsidR="005D1C8D" w:rsidRPr="005D1C8D" w:rsidRDefault="005D1C8D" w:rsidP="005D1C8D">
      <w:pPr>
        <w:keepNext/>
        <w:widowControl w:val="0"/>
        <w:autoSpaceDE w:val="0"/>
        <w:autoSpaceDN w:val="0"/>
        <w:adjustRightInd w:val="0"/>
        <w:spacing w:before="240" w:after="60" w:line="240" w:lineRule="auto"/>
        <w:ind w:firstLine="567"/>
        <w:jc w:val="both"/>
        <w:outlineLvl w:val="1"/>
        <w:rPr>
          <w:rFonts w:ascii="Times New Roman" w:eastAsia="Times New Roman" w:hAnsi="Times New Roman" w:cs="Times New Roman"/>
          <w:b/>
          <w:bCs/>
          <w:iCs/>
          <w:color w:val="000000"/>
          <w:sz w:val="28"/>
          <w:szCs w:val="28"/>
          <w:lang w:eastAsia="ru-RU"/>
        </w:rPr>
      </w:pPr>
      <w:bookmarkStart w:id="40" w:name="_Toc364322795"/>
      <w:r w:rsidRPr="005D1C8D">
        <w:rPr>
          <w:rFonts w:ascii="Times New Roman" w:eastAsia="Times New Roman" w:hAnsi="Times New Roman" w:cs="Times New Roman"/>
          <w:b/>
          <w:bCs/>
          <w:iCs/>
          <w:color w:val="000000"/>
          <w:sz w:val="28"/>
          <w:szCs w:val="28"/>
          <w:lang w:eastAsia="ru-RU"/>
        </w:rPr>
        <w:t>Статья 11. Изменение видов разрешенного использования земельных участков и объектов капитального строительства физическими и юридическими лицами</w:t>
      </w:r>
      <w:bookmarkEnd w:id="40"/>
    </w:p>
    <w:p w14:paraId="6AD149BC"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действующего законодательства.</w:t>
      </w:r>
    </w:p>
    <w:p w14:paraId="7A06A941"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6C981B78"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2262CA59"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16"/>
          <w:szCs w:val="16"/>
          <w:lang w:eastAsia="ru-RU"/>
        </w:rPr>
      </w:pPr>
    </w:p>
    <w:p w14:paraId="42F986A2" w14:textId="77777777" w:rsidR="005D1C8D" w:rsidRPr="005D1C8D" w:rsidRDefault="005D1C8D" w:rsidP="005D1C8D">
      <w:pPr>
        <w:widowControl w:val="0"/>
        <w:autoSpaceDE w:val="0"/>
        <w:autoSpaceDN w:val="0"/>
        <w:adjustRightInd w:val="0"/>
        <w:spacing w:before="108" w:after="108" w:line="240" w:lineRule="auto"/>
        <w:ind w:firstLine="567"/>
        <w:jc w:val="center"/>
        <w:outlineLvl w:val="0"/>
        <w:rPr>
          <w:rFonts w:ascii="Times New Roman" w:eastAsia="Times New Roman" w:hAnsi="Times New Roman" w:cs="Times New Roman"/>
          <w:b/>
          <w:bCs/>
          <w:color w:val="000000"/>
          <w:sz w:val="24"/>
          <w:szCs w:val="24"/>
          <w:lang w:eastAsia="ru-RU"/>
        </w:rPr>
      </w:pPr>
      <w:bookmarkStart w:id="41" w:name="_Toc364322796"/>
      <w:r w:rsidRPr="005D1C8D">
        <w:rPr>
          <w:rFonts w:ascii="Times New Roman" w:eastAsia="Times New Roman" w:hAnsi="Times New Roman" w:cs="Times New Roman"/>
          <w:b/>
          <w:bCs/>
          <w:color w:val="000000"/>
          <w:sz w:val="24"/>
          <w:szCs w:val="24"/>
          <w:lang w:eastAsia="ru-RU"/>
        </w:rPr>
        <w:t>ГЛАВА IV. ВНЕСЕНИЕ ИЗМЕНЕНИЙ В ПРАВИЛА</w:t>
      </w:r>
      <w:bookmarkEnd w:id="41"/>
    </w:p>
    <w:p w14:paraId="79AEC792" w14:textId="77777777" w:rsidR="005D1C8D" w:rsidRPr="005D1C8D" w:rsidRDefault="005D1C8D" w:rsidP="005D1C8D">
      <w:pPr>
        <w:keepNext/>
        <w:widowControl w:val="0"/>
        <w:autoSpaceDE w:val="0"/>
        <w:autoSpaceDN w:val="0"/>
        <w:adjustRightInd w:val="0"/>
        <w:spacing w:before="240" w:after="60" w:line="240" w:lineRule="auto"/>
        <w:ind w:firstLine="567"/>
        <w:jc w:val="both"/>
        <w:outlineLvl w:val="1"/>
        <w:rPr>
          <w:rFonts w:ascii="Times New Roman" w:eastAsia="Times New Roman" w:hAnsi="Times New Roman" w:cs="Times New Roman"/>
          <w:b/>
          <w:bCs/>
          <w:iCs/>
          <w:color w:val="000000"/>
          <w:sz w:val="28"/>
          <w:szCs w:val="28"/>
          <w:lang w:eastAsia="ru-RU"/>
        </w:rPr>
      </w:pPr>
      <w:bookmarkStart w:id="42" w:name="_Toc364322797"/>
      <w:r w:rsidRPr="005D1C8D">
        <w:rPr>
          <w:rFonts w:ascii="Times New Roman" w:eastAsia="Times New Roman" w:hAnsi="Times New Roman" w:cs="Times New Roman"/>
          <w:b/>
          <w:bCs/>
          <w:iCs/>
          <w:color w:val="000000"/>
          <w:sz w:val="28"/>
          <w:szCs w:val="28"/>
          <w:lang w:eastAsia="ru-RU"/>
        </w:rPr>
        <w:t>Статья 12. Порядок внесения изменений в настоящие Правила</w:t>
      </w:r>
      <w:bookmarkEnd w:id="42"/>
    </w:p>
    <w:p w14:paraId="412B1A42"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1. Основаниями для рассмотрения Главой администрации Поселения вопроса о внесении изменений в настоящие Правила являются:</w:t>
      </w:r>
    </w:p>
    <w:p w14:paraId="2D9B374F"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1) несоответствие Правил Генеральному плану сельского Поселения, Схеме территориального планирования муниципального образования, возникшее в результате внесения в такие генеральные планы или схемы территориального планирования муниципального образования изменений;</w:t>
      </w:r>
    </w:p>
    <w:p w14:paraId="36A5A9AA"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2) поступление предложений об изменении границ территориальных зон, изменении градостроительных регламентов.</w:t>
      </w:r>
    </w:p>
    <w:p w14:paraId="0C6AC20B"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2. С предложениями о внесении изменений в настоящие Правила могут выступать:</w:t>
      </w:r>
    </w:p>
    <w:p w14:paraId="76A2C6F5"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lastRenderedPageBreak/>
        <w:t>1) федеральные органы исполнительной власти -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14:paraId="5DB7903A"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2) органы исполнительной власти Иркутской области - в случаях, если настоящие Правила могут воспрепятствовать функционированию, размещению объектов капитального строительства областного значения;</w:t>
      </w:r>
    </w:p>
    <w:p w14:paraId="6624D836"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3) органы местного самоуправления муниципального образования - в случаях, если необходимо совершенствовать порядок регулирования землепользования и застройки на соответствующей территории сельского Поселения;</w:t>
      </w:r>
    </w:p>
    <w:p w14:paraId="2E8772F9"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4) органами местного самоуправления Черемховского района - в случаях, если Правила могут воспрепятствовать функционированию, размещению объектов капитального строительства местного значения;</w:t>
      </w:r>
    </w:p>
    <w:p w14:paraId="1D528EC1"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5) физические или юридические лица - в инициативном порядке либо в случаях, если в результате применения настоящих Правил причиняется вред правообладателям земельных участков и объектов капитального строительства, расположенных в границах муниципального образования; снижается их стоимость, не реализуются права и законные интересы граждан и их объединений.</w:t>
      </w:r>
    </w:p>
    <w:p w14:paraId="033B42DB"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3. Решение о подготовке проекта Правил землепользования и застройки принимается Главой администрации Поселения с установлением этапов градостроительного зонирования применительно ко всем территориям поселения, либо к различным частям территорий поселения, порядка и сроков проведения работ по подготовке правил землепользования и застройки, иных положений, касающихся организации указанных работ.</w:t>
      </w:r>
      <w:bookmarkStart w:id="43" w:name="sub_3106"/>
    </w:p>
    <w:p w14:paraId="13807CA4"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4. Одновременно с принятием решения о подготовке проекта Правил землепользования и застройки Главой администрации Поселения утверждаются состав, и порядок деятельности комиссии по подготовке проекта Правил землепользования и застройки (далее - Комиссия).</w:t>
      </w:r>
    </w:p>
    <w:p w14:paraId="433A5215"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 xml:space="preserve">5. Глава администрации Поселения не позднее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в издании «Узколугский вестник» и размещение в информационно-телекоммуникационной сети «Интернет» </w:t>
      </w:r>
      <w:hyperlink r:id="rId27" w:history="1">
        <w:r w:rsidRPr="005D1C8D">
          <w:rPr>
            <w:rFonts w:ascii="Times New Roman" w:eastAsia="Times New Roman" w:hAnsi="Times New Roman" w:cs="Times New Roman"/>
            <w:color w:val="000000"/>
            <w:sz w:val="24"/>
            <w:szCs w:val="24"/>
            <w:u w:val="single"/>
            <w:lang w:val="en-US" w:eastAsia="ru-RU"/>
          </w:rPr>
          <w:t>www</w:t>
        </w:r>
        <w:r w:rsidRPr="005D1C8D">
          <w:rPr>
            <w:rFonts w:ascii="Times New Roman" w:eastAsia="Times New Roman" w:hAnsi="Times New Roman" w:cs="Times New Roman"/>
            <w:color w:val="000000"/>
            <w:sz w:val="24"/>
            <w:szCs w:val="24"/>
            <w:u w:val="single"/>
            <w:lang w:eastAsia="ru-RU"/>
          </w:rPr>
          <w:t>.</w:t>
        </w:r>
        <w:r w:rsidRPr="005D1C8D">
          <w:rPr>
            <w:rFonts w:ascii="Times New Roman" w:eastAsia="Times New Roman" w:hAnsi="Times New Roman" w:cs="Times New Roman"/>
            <w:color w:val="000000"/>
            <w:sz w:val="24"/>
            <w:szCs w:val="24"/>
            <w:u w:val="single"/>
            <w:lang w:val="en-US" w:eastAsia="ru-RU"/>
          </w:rPr>
          <w:t>cher</w:t>
        </w:r>
        <w:r w:rsidRPr="005D1C8D">
          <w:rPr>
            <w:rFonts w:ascii="Times New Roman" w:eastAsia="Times New Roman" w:hAnsi="Times New Roman" w:cs="Times New Roman"/>
            <w:color w:val="000000"/>
            <w:sz w:val="24"/>
            <w:szCs w:val="24"/>
            <w:u w:val="single"/>
            <w:lang w:eastAsia="ru-RU"/>
          </w:rPr>
          <w:t>.</w:t>
        </w:r>
        <w:r w:rsidRPr="005D1C8D">
          <w:rPr>
            <w:rFonts w:ascii="Times New Roman" w:eastAsia="Times New Roman" w:hAnsi="Times New Roman" w:cs="Times New Roman"/>
            <w:color w:val="000000"/>
            <w:sz w:val="24"/>
            <w:szCs w:val="24"/>
            <w:u w:val="single"/>
            <w:lang w:val="en-US" w:eastAsia="ru-RU"/>
          </w:rPr>
          <w:t>irkobl</w:t>
        </w:r>
        <w:r w:rsidRPr="005D1C8D">
          <w:rPr>
            <w:rFonts w:ascii="Times New Roman" w:eastAsia="Times New Roman" w:hAnsi="Times New Roman" w:cs="Times New Roman"/>
            <w:color w:val="000000"/>
            <w:sz w:val="24"/>
            <w:szCs w:val="24"/>
            <w:u w:val="single"/>
            <w:lang w:eastAsia="ru-RU"/>
          </w:rPr>
          <w:t>.</w:t>
        </w:r>
        <w:r w:rsidRPr="005D1C8D">
          <w:rPr>
            <w:rFonts w:ascii="Times New Roman" w:eastAsia="Times New Roman" w:hAnsi="Times New Roman" w:cs="Times New Roman"/>
            <w:color w:val="000000"/>
            <w:sz w:val="24"/>
            <w:szCs w:val="24"/>
            <w:u w:val="single"/>
            <w:lang w:val="en-US" w:eastAsia="ru-RU"/>
          </w:rPr>
          <w:t>ru</w:t>
        </w:r>
      </w:hyperlink>
      <w:r w:rsidRPr="005D1C8D">
        <w:rPr>
          <w:rFonts w:ascii="Times New Roman" w:eastAsia="Times New Roman" w:hAnsi="Times New Roman" w:cs="Times New Roman"/>
          <w:color w:val="000000"/>
          <w:sz w:val="24"/>
          <w:szCs w:val="24"/>
          <w:lang w:eastAsia="ru-RU"/>
        </w:rPr>
        <w:t xml:space="preserve"> в разделе «Поселения района», в подразделе «Узколугское муниципальное образование» на официальном сайте Черемховского районного муниципального образования. </w:t>
      </w:r>
      <w:r w:rsidRPr="005D1C8D">
        <w:rPr>
          <w:rFonts w:ascii="Times New Roman" w:eastAsia="Times New Roman" w:hAnsi="Times New Roman" w:cs="Times New Roman"/>
          <w:color w:val="000000"/>
          <w:lang w:eastAsia="ru-RU"/>
        </w:rPr>
        <w:t xml:space="preserve">Сообщение о принятии такого </w:t>
      </w:r>
      <w:r w:rsidRPr="005D1C8D">
        <w:rPr>
          <w:rFonts w:ascii="Times New Roman" w:eastAsia="Times New Roman" w:hAnsi="Times New Roman" w:cs="Times New Roman"/>
          <w:color w:val="000000"/>
          <w:sz w:val="24"/>
          <w:szCs w:val="24"/>
          <w:lang w:eastAsia="ru-RU"/>
        </w:rPr>
        <w:t>решения также может быть распространено по радио и телевидению.</w:t>
      </w:r>
    </w:p>
    <w:p w14:paraId="2F6BCA71"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 xml:space="preserve">6. В указанном в </w:t>
      </w:r>
      <w:hyperlink w:anchor="sub_3107" w:history="1">
        <w:r w:rsidRPr="005D1C8D">
          <w:rPr>
            <w:rFonts w:ascii="Times New Roman" w:eastAsia="Times New Roman" w:hAnsi="Times New Roman" w:cs="Times New Roman"/>
            <w:color w:val="000000"/>
            <w:lang w:eastAsia="ru-RU"/>
          </w:rPr>
          <w:t>пункте</w:t>
        </w:r>
      </w:hyperlink>
      <w:r w:rsidRPr="005D1C8D">
        <w:rPr>
          <w:rFonts w:ascii="Times New Roman" w:eastAsia="Times New Roman" w:hAnsi="Times New Roman" w:cs="Times New Roman"/>
          <w:color w:val="000000"/>
          <w:sz w:val="24"/>
          <w:szCs w:val="24"/>
          <w:lang w:eastAsia="ru-RU"/>
        </w:rPr>
        <w:t xml:space="preserve"> 5 настоящих Правил сообщении о принятии решения о подготовке проекта </w:t>
      </w:r>
      <w:hyperlink w:anchor="sub_108" w:history="1">
        <w:r w:rsidRPr="005D1C8D">
          <w:rPr>
            <w:rFonts w:ascii="Times New Roman" w:eastAsia="Times New Roman" w:hAnsi="Times New Roman" w:cs="Times New Roman"/>
            <w:color w:val="000000"/>
            <w:lang w:eastAsia="ru-RU"/>
          </w:rPr>
          <w:t>Правил землепользования и застройки</w:t>
        </w:r>
      </w:hyperlink>
      <w:r w:rsidRPr="005D1C8D">
        <w:rPr>
          <w:rFonts w:ascii="Times New Roman" w:eastAsia="Times New Roman" w:hAnsi="Times New Roman" w:cs="Times New Roman"/>
          <w:color w:val="000000"/>
          <w:sz w:val="24"/>
          <w:szCs w:val="24"/>
          <w:lang w:eastAsia="ru-RU"/>
        </w:rPr>
        <w:t xml:space="preserve"> указываются:</w:t>
      </w:r>
    </w:p>
    <w:p w14:paraId="55423095"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bookmarkStart w:id="44" w:name="sub_31081"/>
      <w:r w:rsidRPr="005D1C8D">
        <w:rPr>
          <w:rFonts w:ascii="Times New Roman" w:eastAsia="Times New Roman" w:hAnsi="Times New Roman" w:cs="Times New Roman"/>
          <w:color w:val="000000"/>
          <w:sz w:val="24"/>
          <w:szCs w:val="24"/>
          <w:lang w:eastAsia="ru-RU"/>
        </w:rPr>
        <w:t>1) состав и порядок деятельности Комиссии;</w:t>
      </w:r>
    </w:p>
    <w:p w14:paraId="674EB4AB" w14:textId="77777777" w:rsidR="005D1C8D" w:rsidRPr="005D1C8D" w:rsidRDefault="005D1C8D" w:rsidP="005D1C8D">
      <w:pPr>
        <w:spacing w:after="0" w:line="240" w:lineRule="auto"/>
        <w:ind w:left="567"/>
        <w:jc w:val="both"/>
        <w:rPr>
          <w:rFonts w:ascii="Times New Roman" w:eastAsia="Times New Roman" w:hAnsi="Times New Roman" w:cs="Times New Roman"/>
          <w:color w:val="000000"/>
          <w:sz w:val="24"/>
          <w:szCs w:val="24"/>
          <w:lang w:eastAsia="ru-RU"/>
        </w:rPr>
      </w:pPr>
      <w:bookmarkStart w:id="45" w:name="sub_31082"/>
      <w:bookmarkEnd w:id="44"/>
      <w:r w:rsidRPr="005D1C8D">
        <w:rPr>
          <w:rFonts w:ascii="Times New Roman" w:eastAsia="Times New Roman" w:hAnsi="Times New Roman" w:cs="Times New Roman"/>
          <w:color w:val="000000"/>
          <w:sz w:val="24"/>
          <w:szCs w:val="24"/>
          <w:lang w:eastAsia="ru-RU"/>
        </w:rPr>
        <w:t>2) последовательность градостроительного зонирования применительно к территориям</w:t>
      </w:r>
    </w:p>
    <w:p w14:paraId="5175FD94"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Поселения либо применительно к различным частям территорий поселения или городского округа;</w:t>
      </w:r>
    </w:p>
    <w:p w14:paraId="368E0177"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bookmarkStart w:id="46" w:name="sub_31083"/>
      <w:bookmarkEnd w:id="45"/>
      <w:r w:rsidRPr="005D1C8D">
        <w:rPr>
          <w:rFonts w:ascii="Times New Roman" w:eastAsia="Times New Roman" w:hAnsi="Times New Roman" w:cs="Times New Roman"/>
          <w:color w:val="000000"/>
          <w:sz w:val="24"/>
          <w:szCs w:val="24"/>
          <w:lang w:eastAsia="ru-RU"/>
        </w:rPr>
        <w:t>3) порядок и сроки проведения работ по подготовке проекта Правил землепользования и застройки;</w:t>
      </w:r>
    </w:p>
    <w:p w14:paraId="00DAFEE3"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bookmarkStart w:id="47" w:name="sub_31084"/>
      <w:bookmarkEnd w:id="46"/>
      <w:r w:rsidRPr="005D1C8D">
        <w:rPr>
          <w:rFonts w:ascii="Times New Roman" w:eastAsia="Times New Roman" w:hAnsi="Times New Roman" w:cs="Times New Roman"/>
          <w:color w:val="000000"/>
          <w:sz w:val="24"/>
          <w:szCs w:val="24"/>
          <w:lang w:eastAsia="ru-RU"/>
        </w:rPr>
        <w:t>4) порядок направления в Комиссию предложений заинтересованных лиц по подготовке проекта Правил землепользования и застройки;</w:t>
      </w:r>
    </w:p>
    <w:p w14:paraId="6C70F6F8"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bookmarkStart w:id="48" w:name="sub_31085"/>
      <w:bookmarkEnd w:id="47"/>
      <w:r w:rsidRPr="005D1C8D">
        <w:rPr>
          <w:rFonts w:ascii="Times New Roman" w:eastAsia="Times New Roman" w:hAnsi="Times New Roman" w:cs="Times New Roman"/>
          <w:color w:val="000000"/>
          <w:sz w:val="24"/>
          <w:szCs w:val="24"/>
          <w:lang w:eastAsia="ru-RU"/>
        </w:rPr>
        <w:t>5) иные вопросы организации работ.</w:t>
      </w:r>
    </w:p>
    <w:bookmarkEnd w:id="43"/>
    <w:bookmarkEnd w:id="48"/>
    <w:p w14:paraId="44BF8440"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7.  Предложение о внесении изменений в настоящие Правила направляется в письменной форме в Комиссию.</w:t>
      </w:r>
    </w:p>
    <w:p w14:paraId="02416FE2"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8. Комиссия в течение тридцати дней со дня поступления предложения о внесении изменений в настоящие Правила рассматривает его и подготавливает свое заключение,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администрации Поселения.</w:t>
      </w:r>
    </w:p>
    <w:p w14:paraId="236DE268"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 xml:space="preserve">9. Администрация Поселения осуществляет проверку решения о внесении изменения в настоящие Правила, представленного комиссией, на соответствие требованиям технических </w:t>
      </w:r>
      <w:r w:rsidRPr="005D1C8D">
        <w:rPr>
          <w:rFonts w:ascii="Times New Roman" w:eastAsia="Times New Roman" w:hAnsi="Times New Roman" w:cs="Times New Roman"/>
          <w:color w:val="000000"/>
          <w:sz w:val="24"/>
          <w:szCs w:val="24"/>
          <w:lang w:eastAsia="ru-RU"/>
        </w:rPr>
        <w:lastRenderedPageBreak/>
        <w:t>регламентов, Генеральному плану сельского Поселения,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14:paraId="49937731"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 xml:space="preserve">10. По результатам указанной проверки администрация Поселения направляет проект решения о внесении изменения в настоящие Правила Главе Поселения или в случае обнаружения его несоответствия требованиям и документам, указанным в </w:t>
      </w:r>
      <w:hyperlink r:id="rId28" w:history="1">
        <w:r w:rsidRPr="005D1C8D">
          <w:rPr>
            <w:rFonts w:ascii="Times New Roman" w:eastAsia="Times New Roman" w:hAnsi="Times New Roman" w:cs="Times New Roman"/>
            <w:color w:val="000000"/>
            <w:sz w:val="24"/>
            <w:szCs w:val="24"/>
            <w:lang w:eastAsia="ru-RU"/>
          </w:rPr>
          <w:t>пункте</w:t>
        </w:r>
      </w:hyperlink>
      <w:r w:rsidRPr="005D1C8D">
        <w:rPr>
          <w:rFonts w:ascii="Times New Roman" w:eastAsia="Times New Roman" w:hAnsi="Times New Roman" w:cs="Times New Roman"/>
          <w:color w:val="000000"/>
          <w:sz w:val="24"/>
          <w:szCs w:val="24"/>
          <w:lang w:eastAsia="ru-RU"/>
        </w:rPr>
        <w:t xml:space="preserve"> 10 настоящих Правил, в комиссию на доработку.</w:t>
      </w:r>
    </w:p>
    <w:p w14:paraId="39506140"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11. Глава Поселения при получении от администрации Поселения проекта решения о внесении изменения в настоящие Правила принимает решение о проведении публичных слушаний по такому проекту в срок не позднее, чем через десять дней со дня получения такого проекта.</w:t>
      </w:r>
    </w:p>
    <w:p w14:paraId="5BAFB4E8"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12. В случае подготовки изменений в настоящие Правила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объектов капитального строительства, находящихся в границах указанной части территории поселения. В случае подготовки изменений в настоящие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таких случаях публичные слушания проводятся в течение одного месяца с момента принятия решения о проведении публичных слушаний и не могут превышать этот срок.</w:t>
      </w:r>
    </w:p>
    <w:p w14:paraId="7EBC0E41"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13.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и представляет указанный проект Главе администрации Поселения.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14:paraId="0F7BDBFC"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14. Глава администрации Поселения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Думу Поселения или об отклонении проекта и направлении его на доработку с указанием даты его повторного представления.</w:t>
      </w:r>
    </w:p>
    <w:p w14:paraId="1DB31C81"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15. При внесении изменений в настоящие Правила на рассмотрение Думы Поселения представляются:</w:t>
      </w:r>
    </w:p>
    <w:p w14:paraId="7B593F0D"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1) проект решения Думы Поселения о внесении изменений в настоящие Правила с обосновывающими материалами;</w:t>
      </w:r>
    </w:p>
    <w:p w14:paraId="29D4CCC9"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2) заключение комиссии;</w:t>
      </w:r>
    </w:p>
    <w:p w14:paraId="63C1069F"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3) протоколы публичных слушаний и заключение о результатах публичных слушаний.</w:t>
      </w:r>
    </w:p>
    <w:p w14:paraId="7F27E629"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16. После принятия Думой Поселения решения о внесении изменений в настоящие Правила последние подлежат опубликованию в порядке, установленном для официального опубликования муниципальных правовых актов Поселения, иной официальной информации, и размещение указанного сообщения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14:paraId="38B5C262"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17. Физические и юридические лица вправе оспорить решение о внесении изменений в настоящие Правила в судебном порядке.</w:t>
      </w:r>
    </w:p>
    <w:p w14:paraId="2FEEFD73"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18. Органы государственной власти Российской Федерации, органы государственной власти Иркутской области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Иркутской области, утвержденным до внесения изменений в настоящие Правила.</w:t>
      </w:r>
    </w:p>
    <w:p w14:paraId="7E7DE211"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16"/>
          <w:szCs w:val="16"/>
          <w:lang w:eastAsia="ru-RU"/>
        </w:rPr>
      </w:pPr>
    </w:p>
    <w:p w14:paraId="3E569658" w14:textId="77777777" w:rsidR="005D1C8D" w:rsidRPr="005D1C8D" w:rsidRDefault="005D1C8D" w:rsidP="005D1C8D">
      <w:pPr>
        <w:widowControl w:val="0"/>
        <w:autoSpaceDE w:val="0"/>
        <w:autoSpaceDN w:val="0"/>
        <w:adjustRightInd w:val="0"/>
        <w:spacing w:before="108" w:after="108" w:line="240" w:lineRule="auto"/>
        <w:ind w:firstLine="567"/>
        <w:jc w:val="center"/>
        <w:outlineLvl w:val="0"/>
        <w:rPr>
          <w:rFonts w:ascii="Times New Roman" w:eastAsia="Times New Roman" w:hAnsi="Times New Roman" w:cs="Times New Roman"/>
          <w:b/>
          <w:bCs/>
          <w:color w:val="000000"/>
          <w:sz w:val="24"/>
          <w:szCs w:val="24"/>
          <w:lang w:eastAsia="ru-RU"/>
        </w:rPr>
      </w:pPr>
      <w:bookmarkStart w:id="49" w:name="_Toc364322798"/>
      <w:r w:rsidRPr="005D1C8D">
        <w:rPr>
          <w:rFonts w:ascii="Times New Roman" w:eastAsia="Times New Roman" w:hAnsi="Times New Roman" w:cs="Times New Roman"/>
          <w:b/>
          <w:bCs/>
          <w:color w:val="000000"/>
          <w:sz w:val="24"/>
          <w:szCs w:val="24"/>
          <w:lang w:eastAsia="ru-RU"/>
        </w:rPr>
        <w:t>ГЛАВА V. ПОЛОЖЕНИЕ О ПРОВЕДЕНИИ ПУБЛИЧНЫХ СЛУШАНИЙ ПО ВОПРОСАМ ЗЕМЛЕПОЛЬЗОВАНИЯ И ЗАСТРОЙКИ</w:t>
      </w:r>
      <w:bookmarkEnd w:id="49"/>
    </w:p>
    <w:p w14:paraId="1AD284AA" w14:textId="77777777" w:rsidR="005D1C8D" w:rsidRPr="005D1C8D" w:rsidRDefault="005D1C8D" w:rsidP="005D1C8D">
      <w:pPr>
        <w:keepNext/>
        <w:widowControl w:val="0"/>
        <w:autoSpaceDE w:val="0"/>
        <w:autoSpaceDN w:val="0"/>
        <w:adjustRightInd w:val="0"/>
        <w:spacing w:before="240" w:after="60" w:line="240" w:lineRule="auto"/>
        <w:ind w:firstLine="567"/>
        <w:jc w:val="both"/>
        <w:outlineLvl w:val="1"/>
        <w:rPr>
          <w:rFonts w:ascii="Times New Roman" w:eastAsia="Times New Roman" w:hAnsi="Times New Roman" w:cs="Times New Roman"/>
          <w:b/>
          <w:bCs/>
          <w:iCs/>
          <w:color w:val="000000"/>
          <w:sz w:val="28"/>
          <w:szCs w:val="28"/>
          <w:lang w:eastAsia="ru-RU"/>
        </w:rPr>
      </w:pPr>
      <w:bookmarkStart w:id="50" w:name="_Toc364322799"/>
      <w:r w:rsidRPr="005D1C8D">
        <w:rPr>
          <w:rFonts w:ascii="Times New Roman" w:eastAsia="Times New Roman" w:hAnsi="Times New Roman" w:cs="Times New Roman"/>
          <w:b/>
          <w:bCs/>
          <w:iCs/>
          <w:color w:val="000000"/>
          <w:sz w:val="28"/>
          <w:szCs w:val="28"/>
          <w:lang w:eastAsia="ru-RU"/>
        </w:rPr>
        <w:t>Статья 13. Общие положения организации и проведения публичных слушаний по вопросам землепользования и застройки</w:t>
      </w:r>
      <w:bookmarkEnd w:id="50"/>
    </w:p>
    <w:p w14:paraId="1938274E"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 xml:space="preserve">1. Публичные слушания по вопросам землепользования и застройки (далее - публичные слушания) проводятся в порядке, установленном Градостроительным </w:t>
      </w:r>
      <w:hyperlink r:id="rId29" w:history="1">
        <w:r w:rsidRPr="005D1C8D">
          <w:rPr>
            <w:rFonts w:ascii="Times New Roman" w:eastAsia="Times New Roman" w:hAnsi="Times New Roman" w:cs="Times New Roman"/>
            <w:color w:val="000000"/>
            <w:sz w:val="24"/>
            <w:szCs w:val="24"/>
            <w:lang w:eastAsia="ru-RU"/>
          </w:rPr>
          <w:t>кодексом</w:t>
        </w:r>
      </w:hyperlink>
      <w:r w:rsidRPr="005D1C8D">
        <w:rPr>
          <w:rFonts w:ascii="Times New Roman" w:eastAsia="Times New Roman" w:hAnsi="Times New Roman" w:cs="Times New Roman"/>
          <w:color w:val="000000"/>
          <w:sz w:val="24"/>
          <w:szCs w:val="24"/>
          <w:lang w:eastAsia="ru-RU"/>
        </w:rPr>
        <w:t xml:space="preserve"> РФ и </w:t>
      </w:r>
      <w:hyperlink r:id="rId30" w:history="1">
        <w:r w:rsidRPr="005D1C8D">
          <w:rPr>
            <w:rFonts w:ascii="Times New Roman" w:eastAsia="Times New Roman" w:hAnsi="Times New Roman" w:cs="Times New Roman"/>
            <w:color w:val="000000"/>
            <w:sz w:val="24"/>
            <w:szCs w:val="24"/>
            <w:lang w:eastAsia="ru-RU"/>
          </w:rPr>
          <w:t>Решением Думы от 19.03.2015 № 91 «Об утверждении Положения о публичных  слушаниях в Узколугском муниципальном  образовании» Поселения в соответствии с федеральным законодательством и Уставом Узколугского</w:t>
        </w:r>
      </w:hyperlink>
      <w:r w:rsidRPr="005D1C8D">
        <w:rPr>
          <w:rFonts w:ascii="Times New Roman" w:eastAsia="Times New Roman" w:hAnsi="Times New Roman" w:cs="Times New Roman"/>
          <w:color w:val="000000"/>
          <w:sz w:val="24"/>
          <w:szCs w:val="24"/>
          <w:lang w:eastAsia="ru-RU"/>
        </w:rPr>
        <w:t xml:space="preserve"> муниципального образования, по вопросам, предусмотренным </w:t>
      </w:r>
      <w:hyperlink w:anchor="Par180" w:history="1">
        <w:r w:rsidRPr="005D1C8D">
          <w:rPr>
            <w:rFonts w:ascii="Times New Roman" w:eastAsia="Times New Roman" w:hAnsi="Times New Roman" w:cs="Times New Roman"/>
            <w:color w:val="000000"/>
            <w:sz w:val="24"/>
            <w:szCs w:val="24"/>
            <w:lang w:eastAsia="ru-RU"/>
          </w:rPr>
          <w:t>пунктом 2</w:t>
        </w:r>
      </w:hyperlink>
      <w:r w:rsidRPr="005D1C8D">
        <w:rPr>
          <w:rFonts w:ascii="Times New Roman" w:eastAsia="Times New Roman" w:hAnsi="Times New Roman" w:cs="Times New Roman"/>
          <w:color w:val="000000"/>
          <w:sz w:val="24"/>
          <w:szCs w:val="24"/>
          <w:lang w:eastAsia="ru-RU"/>
        </w:rPr>
        <w:t xml:space="preserve"> настоящей статьи, с приглашением депутатов Думы Поселения и в границах территории, применительно к которой установлены Правила.</w:t>
      </w:r>
    </w:p>
    <w:p w14:paraId="1A48A1FF"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bookmarkStart w:id="51" w:name="Par180"/>
      <w:bookmarkEnd w:id="51"/>
      <w:r w:rsidRPr="005D1C8D">
        <w:rPr>
          <w:rFonts w:ascii="Times New Roman" w:eastAsia="Times New Roman" w:hAnsi="Times New Roman" w:cs="Times New Roman"/>
          <w:color w:val="000000"/>
          <w:sz w:val="24"/>
          <w:szCs w:val="24"/>
          <w:lang w:eastAsia="ru-RU"/>
        </w:rPr>
        <w:t>2. Публичные слушания проводятся по следующим вопросам:</w:t>
      </w:r>
    </w:p>
    <w:p w14:paraId="6F7B7220"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 по проекту Генерального плана, в том числе по внесению в него изменений;</w:t>
      </w:r>
    </w:p>
    <w:p w14:paraId="6DD62232"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 по проекту Правил, в том числе по внесению в них изменений;</w:t>
      </w:r>
    </w:p>
    <w:p w14:paraId="4AEAB9A5"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 по вопросу о предоставлении разрешенияав на условно разрешенный вид использования земельного участка или объекта капитального строительства;</w:t>
      </w:r>
    </w:p>
    <w:p w14:paraId="29E0D4EC"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31551D61"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 по проектам планировки территории Поселения;</w:t>
      </w:r>
    </w:p>
    <w:p w14:paraId="2954DC32"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 по проектам межевания территории Поселения.</w:t>
      </w:r>
    </w:p>
    <w:p w14:paraId="3790285B"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 xml:space="preserve">3. Правом участвовать в публичных слушаниях обладают жители муниципального образования, зарегистрированные по месту жительства в границах территории проведения публичных слушаний и достигшие к моменту проведения публичных слушаний 18 лет, а также иные физические и юридические лица, которые в соответствии с Градостроительным </w:t>
      </w:r>
      <w:hyperlink r:id="rId31" w:history="1">
        <w:r w:rsidRPr="005D1C8D">
          <w:rPr>
            <w:rFonts w:ascii="Times New Roman" w:eastAsia="Times New Roman" w:hAnsi="Times New Roman" w:cs="Times New Roman"/>
            <w:color w:val="000000"/>
            <w:sz w:val="24"/>
            <w:szCs w:val="24"/>
            <w:lang w:eastAsia="ru-RU"/>
          </w:rPr>
          <w:t>кодексом</w:t>
        </w:r>
      </w:hyperlink>
      <w:r w:rsidRPr="005D1C8D">
        <w:rPr>
          <w:rFonts w:ascii="Times New Roman" w:eastAsia="Times New Roman" w:hAnsi="Times New Roman" w:cs="Times New Roman"/>
          <w:color w:val="000000"/>
          <w:sz w:val="24"/>
          <w:szCs w:val="24"/>
          <w:lang w:eastAsia="ru-RU"/>
        </w:rPr>
        <w:t xml:space="preserve"> Российской Федерации и нормативными правовыми актами представительного органа муниципального образования, являются участниками публичных слушаний.</w:t>
      </w:r>
    </w:p>
    <w:p w14:paraId="3068FBC2"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4. Результаты публичных слушаний носят рекомендательный характер для органов местного самоуправления сельского Поселения.</w:t>
      </w:r>
    </w:p>
    <w:p w14:paraId="468F0D01"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5. Документами публичных слушаний являются протокол публичных слушаний и заключение о результатах публичных слушаний.</w:t>
      </w:r>
    </w:p>
    <w:p w14:paraId="78F2BCCC"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6. Продолжительность публичных слушаний по проекту Правил составляет не менее двух и не более четырех месяцев со дня опубликования такого проекта.</w:t>
      </w:r>
    </w:p>
    <w:p w14:paraId="1341CB5C"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7. В случае подготовки Правил применительно к части территории Поселения 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14:paraId="5E23359A"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16"/>
          <w:szCs w:val="16"/>
          <w:lang w:eastAsia="ru-RU"/>
        </w:rPr>
      </w:pPr>
    </w:p>
    <w:p w14:paraId="07CC4318" w14:textId="77777777" w:rsidR="005D1C8D" w:rsidRPr="005D1C8D" w:rsidRDefault="005D1C8D" w:rsidP="005D1C8D">
      <w:pPr>
        <w:widowControl w:val="0"/>
        <w:autoSpaceDE w:val="0"/>
        <w:autoSpaceDN w:val="0"/>
        <w:adjustRightInd w:val="0"/>
        <w:spacing w:before="108" w:after="108" w:line="240" w:lineRule="auto"/>
        <w:ind w:firstLine="567"/>
        <w:jc w:val="center"/>
        <w:outlineLvl w:val="0"/>
        <w:rPr>
          <w:rFonts w:ascii="Times New Roman" w:eastAsia="Times New Roman" w:hAnsi="Times New Roman" w:cs="Times New Roman"/>
          <w:b/>
          <w:bCs/>
          <w:color w:val="000000"/>
          <w:sz w:val="24"/>
          <w:szCs w:val="24"/>
          <w:lang w:eastAsia="ru-RU"/>
        </w:rPr>
      </w:pPr>
      <w:bookmarkStart w:id="52" w:name="_Toc364322800"/>
      <w:r w:rsidRPr="005D1C8D">
        <w:rPr>
          <w:rFonts w:ascii="Times New Roman" w:eastAsia="Times New Roman" w:hAnsi="Times New Roman" w:cs="Times New Roman"/>
          <w:b/>
          <w:bCs/>
          <w:color w:val="000000"/>
          <w:sz w:val="24"/>
          <w:szCs w:val="24"/>
          <w:lang w:eastAsia="ru-RU"/>
        </w:rPr>
        <w:t>ГЛАВА VI. ГРАДОСТРОИТЕЛЬНЫЕ ОГРАНИЧЕНИЯ (ЗОНЫ С ОСОБЫМИ УСЛОВИЯМИ ИСПОЛЬЗОВАНИЯ ТЕРРИТОРИЙ)</w:t>
      </w:r>
      <w:bookmarkEnd w:id="52"/>
    </w:p>
    <w:p w14:paraId="4236A3A5" w14:textId="77777777" w:rsidR="005D1C8D" w:rsidRPr="005D1C8D" w:rsidRDefault="005D1C8D" w:rsidP="005D1C8D">
      <w:pPr>
        <w:keepNext/>
        <w:widowControl w:val="0"/>
        <w:autoSpaceDE w:val="0"/>
        <w:autoSpaceDN w:val="0"/>
        <w:adjustRightInd w:val="0"/>
        <w:spacing w:before="240" w:after="60" w:line="240" w:lineRule="auto"/>
        <w:ind w:firstLine="567"/>
        <w:jc w:val="both"/>
        <w:outlineLvl w:val="1"/>
        <w:rPr>
          <w:rFonts w:ascii="Times New Roman" w:eastAsia="Times New Roman" w:hAnsi="Times New Roman" w:cs="Times New Roman"/>
          <w:b/>
          <w:bCs/>
          <w:iCs/>
          <w:color w:val="000000"/>
          <w:sz w:val="28"/>
          <w:szCs w:val="28"/>
          <w:lang w:eastAsia="ru-RU"/>
        </w:rPr>
      </w:pPr>
      <w:bookmarkStart w:id="53" w:name="_Toc364322801"/>
      <w:r w:rsidRPr="005D1C8D">
        <w:rPr>
          <w:rFonts w:ascii="Times New Roman" w:eastAsia="Times New Roman" w:hAnsi="Times New Roman" w:cs="Times New Roman"/>
          <w:b/>
          <w:bCs/>
          <w:iCs/>
          <w:color w:val="000000"/>
          <w:sz w:val="28"/>
          <w:szCs w:val="28"/>
          <w:lang w:eastAsia="ru-RU"/>
        </w:rPr>
        <w:t>Статья 14. Осуществление землепользования и застройки в зонах с особыми условиями использования территории Поселения</w:t>
      </w:r>
      <w:bookmarkEnd w:id="53"/>
    </w:p>
    <w:p w14:paraId="4530C60F"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Землепользование и застройка в зонах с особыми условиями использования территории Поселения осуществляются:</w:t>
      </w:r>
    </w:p>
    <w:p w14:paraId="7B2B1479"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lastRenderedPageBreak/>
        <w:t>1) с соблюдением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14:paraId="3EBD5CCB"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 xml:space="preserve">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 </w:t>
      </w:r>
    </w:p>
    <w:p w14:paraId="019DB4E3"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14:paraId="1A31137A" w14:textId="77777777" w:rsidR="005D1C8D" w:rsidRPr="005D1C8D" w:rsidRDefault="005D1C8D" w:rsidP="005D1C8D">
      <w:pPr>
        <w:spacing w:after="0" w:line="240" w:lineRule="auto"/>
        <w:ind w:firstLine="567"/>
        <w:jc w:val="both"/>
        <w:rPr>
          <w:rFonts w:ascii="Times New Roman" w:eastAsia="Times New Roman" w:hAnsi="Times New Roman" w:cs="Times New Roman"/>
          <w:b/>
          <w:color w:val="000000"/>
          <w:sz w:val="16"/>
          <w:szCs w:val="16"/>
          <w:lang w:eastAsia="ru-RU"/>
        </w:rPr>
      </w:pPr>
    </w:p>
    <w:p w14:paraId="67C4ECD6" w14:textId="77777777" w:rsidR="005D1C8D" w:rsidRPr="005D1C8D" w:rsidRDefault="005D1C8D" w:rsidP="005D1C8D">
      <w:pPr>
        <w:keepNext/>
        <w:widowControl w:val="0"/>
        <w:autoSpaceDE w:val="0"/>
        <w:autoSpaceDN w:val="0"/>
        <w:adjustRightInd w:val="0"/>
        <w:spacing w:before="240" w:after="60" w:line="240" w:lineRule="auto"/>
        <w:ind w:firstLine="567"/>
        <w:jc w:val="both"/>
        <w:outlineLvl w:val="1"/>
        <w:rPr>
          <w:rFonts w:ascii="Times New Roman" w:eastAsia="Times New Roman" w:hAnsi="Times New Roman" w:cs="Times New Roman"/>
          <w:b/>
          <w:bCs/>
          <w:iCs/>
          <w:color w:val="000000"/>
          <w:sz w:val="28"/>
          <w:szCs w:val="28"/>
          <w:lang w:eastAsia="ru-RU"/>
        </w:rPr>
      </w:pPr>
      <w:bookmarkStart w:id="54" w:name="_Toc364322802"/>
      <w:r w:rsidRPr="005D1C8D">
        <w:rPr>
          <w:rFonts w:ascii="Times New Roman" w:eastAsia="Times New Roman" w:hAnsi="Times New Roman" w:cs="Times New Roman"/>
          <w:b/>
          <w:bCs/>
          <w:iCs/>
          <w:color w:val="000000"/>
          <w:sz w:val="28"/>
          <w:szCs w:val="28"/>
          <w:lang w:eastAsia="ru-RU"/>
        </w:rPr>
        <w:t>Статья 15. Охранные зоны</w:t>
      </w:r>
      <w:bookmarkEnd w:id="54"/>
    </w:p>
    <w:p w14:paraId="08BEB7F5"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1. 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14:paraId="17A3E482"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2. 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p>
    <w:p w14:paraId="0582130A" w14:textId="77777777" w:rsidR="005D1C8D" w:rsidRPr="005D1C8D" w:rsidRDefault="005D1C8D" w:rsidP="005D1C8D">
      <w:pPr>
        <w:keepNext/>
        <w:widowControl w:val="0"/>
        <w:autoSpaceDE w:val="0"/>
        <w:autoSpaceDN w:val="0"/>
        <w:adjustRightInd w:val="0"/>
        <w:spacing w:before="240" w:after="60" w:line="240" w:lineRule="auto"/>
        <w:ind w:firstLine="567"/>
        <w:jc w:val="both"/>
        <w:outlineLvl w:val="1"/>
        <w:rPr>
          <w:rFonts w:ascii="Times New Roman" w:eastAsia="Times New Roman" w:hAnsi="Times New Roman" w:cs="Times New Roman"/>
          <w:b/>
          <w:bCs/>
          <w:iCs/>
          <w:color w:val="000000"/>
          <w:sz w:val="28"/>
          <w:szCs w:val="28"/>
          <w:lang w:eastAsia="ru-RU"/>
        </w:rPr>
      </w:pPr>
      <w:bookmarkStart w:id="55" w:name="_Toc364322803"/>
      <w:r w:rsidRPr="005D1C8D">
        <w:rPr>
          <w:rFonts w:ascii="Times New Roman" w:eastAsia="Times New Roman" w:hAnsi="Times New Roman" w:cs="Times New Roman"/>
          <w:b/>
          <w:bCs/>
          <w:iCs/>
          <w:color w:val="000000"/>
          <w:sz w:val="28"/>
          <w:szCs w:val="28"/>
          <w:lang w:eastAsia="ru-RU"/>
        </w:rPr>
        <w:t>Статья 16. Санитарно-защитные зоны</w:t>
      </w:r>
      <w:bookmarkEnd w:id="55"/>
    </w:p>
    <w:p w14:paraId="6A2128DE"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1. 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14:paraId="1529BC5F"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2. 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в предусмотренных законодательством случаях согласовываются с уполномоченным федеральным органом по надзору в сфере защиты прав потребителей и благополучия человека, и устанавливаются Главным государственным санитарным врачом Российской Федерации или Главным государственным санитарным врачом Иркутской области или заместителем Главного государственного санитарного врача Иркутской области в соответствии с их компетенцией.</w:t>
      </w:r>
    </w:p>
    <w:p w14:paraId="7D2C3551"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3. В санитарно-защитных зонах не допускается размещать: жилую застройку, включая отдельные жилые дома, зоны рекреационного назначения,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14:paraId="24065618"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4. В границах санитарно-защитных зон допускается размещать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14:paraId="22219F54" w14:textId="77777777" w:rsidR="005D1C8D" w:rsidRPr="005D1C8D" w:rsidRDefault="005D1C8D" w:rsidP="005D1C8D">
      <w:pPr>
        <w:spacing w:after="0" w:line="240" w:lineRule="auto"/>
        <w:ind w:firstLine="567"/>
        <w:jc w:val="both"/>
        <w:rPr>
          <w:rFonts w:ascii="Times New Roman" w:eastAsia="Times New Roman" w:hAnsi="Times New Roman" w:cs="Times New Roman"/>
          <w:b/>
          <w:color w:val="000000"/>
          <w:sz w:val="16"/>
          <w:szCs w:val="16"/>
          <w:lang w:eastAsia="ru-RU"/>
        </w:rPr>
      </w:pPr>
    </w:p>
    <w:p w14:paraId="7EEA0D5D" w14:textId="77777777" w:rsidR="005D1C8D" w:rsidRPr="005D1C8D" w:rsidRDefault="005D1C8D" w:rsidP="005D1C8D">
      <w:pPr>
        <w:keepNext/>
        <w:widowControl w:val="0"/>
        <w:autoSpaceDE w:val="0"/>
        <w:autoSpaceDN w:val="0"/>
        <w:adjustRightInd w:val="0"/>
        <w:spacing w:before="240" w:after="60" w:line="240" w:lineRule="auto"/>
        <w:ind w:firstLine="567"/>
        <w:jc w:val="both"/>
        <w:outlineLvl w:val="1"/>
        <w:rPr>
          <w:rFonts w:ascii="Times New Roman" w:eastAsia="Times New Roman" w:hAnsi="Times New Roman" w:cs="Times New Roman"/>
          <w:b/>
          <w:bCs/>
          <w:iCs/>
          <w:color w:val="000000"/>
          <w:sz w:val="28"/>
          <w:szCs w:val="28"/>
          <w:lang w:eastAsia="ru-RU"/>
        </w:rPr>
      </w:pPr>
      <w:bookmarkStart w:id="56" w:name="_Toc364322804"/>
      <w:r w:rsidRPr="005D1C8D">
        <w:rPr>
          <w:rFonts w:ascii="Times New Roman" w:eastAsia="Times New Roman" w:hAnsi="Times New Roman" w:cs="Times New Roman"/>
          <w:b/>
          <w:bCs/>
          <w:iCs/>
          <w:color w:val="000000"/>
          <w:sz w:val="28"/>
          <w:szCs w:val="28"/>
          <w:lang w:eastAsia="ru-RU"/>
        </w:rPr>
        <w:lastRenderedPageBreak/>
        <w:t>Статья 17. Зоны охраны объектов культурного наследия (памятников истории и культуры) народов Российской Федерации</w:t>
      </w:r>
      <w:bookmarkEnd w:id="56"/>
    </w:p>
    <w:p w14:paraId="740F9D4C"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1. В целях обеспечения сохранности объекта культурного наследия в его исторической среде и на территории, сопряженной с ним, устанавливаются зоны охраны объекта культурного наследия. Необходимый состав зон охраны объекта культурного наследия определяется проектом зон охраны объекта культурного наследия, порядок разработки проектов зон охраны объекта культурного наследия, требования к режиму использования земель и градостроительным регламентам в границах данных зон устанавливаются Правительством Российской Федерации.</w:t>
      </w:r>
    </w:p>
    <w:p w14:paraId="161257D6"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 xml:space="preserve">2. Проекты проведения землеустроительных, земляных, строительных, мелиоративных, хозяйственных и иных работ в зонах охраны объекта культурного наследия разрабатываются исполнительным органом государственной власти Иркутской области, уполномоченным в области градостроительной деятельности, и подлежат согласованию с исполнительным органом государственной власти Иркутской области, уполномоченным в области охраны объектов культурного наследия. </w:t>
      </w:r>
    </w:p>
    <w:p w14:paraId="58C05D85"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3. Проектирование и проведение землеустроительных, земляных, строительных, мелиоративных, хозяйственных и иных работ в зонах охраны объектов культурного наследия запрещаются, за исключением работ по сохранению данного объекта культурного наследия и (или) его территории, а также хозяйственной деятельности, не нарушающей целостности объекта культурного наследия и не создающей угрозы его повреждения, разрушения или уничтожения.</w:t>
      </w:r>
    </w:p>
    <w:p w14:paraId="66D09AAB"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4. Субъекты градостроительных отношений, ведущие строительные или земляные работы, обязаны, в случаях обнаружения объектов, имеющих историческую, художественную или иную культурную ценность, приостановить ведущиеся работы и сообщить об обнаруженных объектах в государственный орган исполнительной власти Иркутской области, уполномоченный в сфере охраны объектов культурного наследия. При производстве работ в охранных зонах объектов культурного наследия (при необходимости) застройщик обязан произвести историко-культурную экспертизу.</w:t>
      </w:r>
    </w:p>
    <w:p w14:paraId="6BCA8CC7"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5. Государственный орган исполнительной власти Иркутской области, уполномоченный в сфере охраны объектов культурного наследия, имеет право приостанавливать строительные, мелиоративные, дорожные и другие виды работ в случаях возникновения в процессе проведения этих работ опасности для памятников либо нарушения правил их охраны. Указанные работы могут быть возобновлены с разрешения уполномоченного органа после устранения возникшей опасности для памятников или допущенного нарушения правил их охраны.</w:t>
      </w:r>
    </w:p>
    <w:p w14:paraId="54879565" w14:textId="77777777" w:rsidR="005D1C8D" w:rsidRPr="005D1C8D" w:rsidRDefault="005D1C8D" w:rsidP="005D1C8D">
      <w:pPr>
        <w:keepNext/>
        <w:widowControl w:val="0"/>
        <w:autoSpaceDE w:val="0"/>
        <w:autoSpaceDN w:val="0"/>
        <w:adjustRightInd w:val="0"/>
        <w:spacing w:before="240" w:after="60" w:line="240" w:lineRule="auto"/>
        <w:ind w:firstLine="567"/>
        <w:jc w:val="both"/>
        <w:outlineLvl w:val="1"/>
        <w:rPr>
          <w:rFonts w:ascii="Times New Roman" w:eastAsia="Times New Roman" w:hAnsi="Times New Roman" w:cs="Times New Roman"/>
          <w:b/>
          <w:bCs/>
          <w:iCs/>
          <w:color w:val="000000"/>
          <w:sz w:val="28"/>
          <w:szCs w:val="28"/>
          <w:lang w:eastAsia="ru-RU"/>
        </w:rPr>
      </w:pPr>
      <w:bookmarkStart w:id="57" w:name="_Toc364322805"/>
      <w:r w:rsidRPr="005D1C8D">
        <w:rPr>
          <w:rFonts w:ascii="Times New Roman" w:eastAsia="Times New Roman" w:hAnsi="Times New Roman" w:cs="Times New Roman"/>
          <w:b/>
          <w:bCs/>
          <w:iCs/>
          <w:color w:val="000000"/>
          <w:sz w:val="28"/>
          <w:szCs w:val="28"/>
          <w:lang w:eastAsia="ru-RU"/>
        </w:rPr>
        <w:t>Статья 18. Водоохранные зоны</w:t>
      </w:r>
      <w:bookmarkEnd w:id="57"/>
    </w:p>
    <w:p w14:paraId="707B1B21"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1. 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водоохранные зоны и прибрежные защитные полосы.</w:t>
      </w:r>
    </w:p>
    <w:p w14:paraId="3DCCC038"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2. В пределах водоохранных зон устанавливаются прибрежные защитные полосы, на территориях которых вводятся дополнительные ограничения природопользования.</w:t>
      </w:r>
    </w:p>
    <w:p w14:paraId="72F6E84D"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3. В границах водоохранных зон запрещаются:</w:t>
      </w:r>
    </w:p>
    <w:p w14:paraId="053AC883"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1) использование сточных вод для удобрения почв;</w:t>
      </w:r>
    </w:p>
    <w:p w14:paraId="3B2B0ADA"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14:paraId="7D4C2F0C"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3) осуществление авиационных мер по борьбе с вредителями и болезнями растений;</w:t>
      </w:r>
    </w:p>
    <w:p w14:paraId="6EB5E81A"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53961A51"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lastRenderedPageBreak/>
        <w:t>4. В границах прибрежных защитных полос, наряду с установленными пунктом 3 настоящей статьи ограничениями, запрещаются:</w:t>
      </w:r>
    </w:p>
    <w:p w14:paraId="407C6C6B"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1) распашка земель;</w:t>
      </w:r>
    </w:p>
    <w:p w14:paraId="00581A4B"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2) размещение отвалов размываемых грунтов;</w:t>
      </w:r>
    </w:p>
    <w:p w14:paraId="4EF5656B"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3) выпас сельскохозяйственных животных и организация для них летних лагерей, ванн.</w:t>
      </w:r>
    </w:p>
    <w:p w14:paraId="3740A03A"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16"/>
          <w:szCs w:val="16"/>
          <w:lang w:eastAsia="ru-RU"/>
        </w:rPr>
      </w:pPr>
    </w:p>
    <w:p w14:paraId="454F9794" w14:textId="77777777" w:rsidR="005D1C8D" w:rsidRPr="005D1C8D" w:rsidRDefault="005D1C8D" w:rsidP="005D1C8D">
      <w:pPr>
        <w:widowControl w:val="0"/>
        <w:autoSpaceDE w:val="0"/>
        <w:autoSpaceDN w:val="0"/>
        <w:adjustRightInd w:val="0"/>
        <w:spacing w:before="108" w:after="108" w:line="240" w:lineRule="auto"/>
        <w:ind w:firstLine="567"/>
        <w:jc w:val="center"/>
        <w:outlineLvl w:val="0"/>
        <w:rPr>
          <w:rFonts w:ascii="Times New Roman" w:eastAsia="Times New Roman" w:hAnsi="Times New Roman" w:cs="Times New Roman"/>
          <w:b/>
          <w:bCs/>
          <w:color w:val="000000"/>
          <w:sz w:val="24"/>
          <w:szCs w:val="24"/>
          <w:lang w:eastAsia="ru-RU"/>
        </w:rPr>
      </w:pPr>
      <w:bookmarkStart w:id="58" w:name="_Toc364322806"/>
      <w:r w:rsidRPr="005D1C8D">
        <w:rPr>
          <w:rFonts w:ascii="Times New Roman" w:eastAsia="Times New Roman" w:hAnsi="Times New Roman" w:cs="Times New Roman"/>
          <w:b/>
          <w:bCs/>
          <w:color w:val="000000"/>
          <w:sz w:val="24"/>
          <w:szCs w:val="24"/>
          <w:lang w:eastAsia="ru-RU"/>
        </w:rPr>
        <w:t>ГЛАВА VII. ИНЫЕ ВОПРОСЫ ЗЕМЛЕПОЛЬЗОВАНИЯ И ЗАСТРОЙКИ</w:t>
      </w:r>
      <w:bookmarkEnd w:id="58"/>
    </w:p>
    <w:p w14:paraId="1976DFAF" w14:textId="77777777" w:rsidR="005D1C8D" w:rsidRPr="005D1C8D" w:rsidRDefault="005D1C8D" w:rsidP="005D1C8D">
      <w:pPr>
        <w:keepNext/>
        <w:widowControl w:val="0"/>
        <w:autoSpaceDE w:val="0"/>
        <w:autoSpaceDN w:val="0"/>
        <w:adjustRightInd w:val="0"/>
        <w:spacing w:before="240" w:after="60" w:line="240" w:lineRule="auto"/>
        <w:ind w:firstLine="567"/>
        <w:jc w:val="both"/>
        <w:outlineLvl w:val="1"/>
        <w:rPr>
          <w:rFonts w:ascii="Times New Roman" w:eastAsia="Times New Roman" w:hAnsi="Times New Roman" w:cs="Times New Roman"/>
          <w:b/>
          <w:bCs/>
          <w:iCs/>
          <w:color w:val="000000"/>
          <w:sz w:val="28"/>
          <w:szCs w:val="28"/>
          <w:lang w:eastAsia="ru-RU"/>
        </w:rPr>
      </w:pPr>
      <w:bookmarkStart w:id="59" w:name="_Toc364322807"/>
      <w:r w:rsidRPr="005D1C8D">
        <w:rPr>
          <w:rFonts w:ascii="Times New Roman" w:eastAsia="Times New Roman" w:hAnsi="Times New Roman" w:cs="Times New Roman"/>
          <w:b/>
          <w:bCs/>
          <w:iCs/>
          <w:color w:val="000000"/>
          <w:sz w:val="28"/>
          <w:szCs w:val="28"/>
          <w:lang w:eastAsia="ru-RU"/>
        </w:rPr>
        <w:t>Статья 19. Основные принципы организации застройки территории муниципального образования</w:t>
      </w:r>
      <w:bookmarkEnd w:id="59"/>
    </w:p>
    <w:p w14:paraId="00700B07"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1. Застройка территории муниципального образования должна осуществляться в соответствии со Схемой территориального планирования Российской Федерации, Схемой территориального планирования Иркутской области, Схемой территориального планирования Черемховского районного муниципального образования, Генеральным планом, утвержденными проектами планировки территории, проектами межевания территорий и градостроительными планами земельных участков, расположенных на территории Поселения, настоящими Правилами, а также муниципальными правовыми актами Поселения  в области градостроительной деятельности.</w:t>
      </w:r>
    </w:p>
    <w:p w14:paraId="6563C5D6"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2. При проектировании и осуществлении строительства необходимо соблюдать красные линии и иные линии градостроительного регулирования, предусмотренные утвержденной в установленном порядке градостроительной документацией.</w:t>
      </w:r>
    </w:p>
    <w:p w14:paraId="3FA988B9"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3. Строительство объектов капитального строительства в границах сельского Поселения осуществляется на основании разрешения на строительство, проектной документации, разработанной в соответствии с действующими нормативными правовыми актами, стандартами, нормами и правилами, в случаях, установленных законодательством Российской Федерации.</w:t>
      </w:r>
    </w:p>
    <w:p w14:paraId="65EEE850"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4. До начала строительства объектов капитального строительства необходимо осуществить устройство постоянных и временных дорог, вертикальную планировку территорий, прокладку новых и реконструкцию существующих подземных коммуникаций.</w:t>
      </w:r>
    </w:p>
    <w:p w14:paraId="19532D5E"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5. Тип застройки, этажность, плотность, архитектурно-композиционные особенности и другие ее характеристики должны соответствовать требованиям градостроительного регламента и требованиям градостроительного плана земельного участка.</w:t>
      </w:r>
    </w:p>
    <w:p w14:paraId="27001CA2"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6. Все объекты капитального строительства должны вводиться в эксплуатацию с обеспечением полного уровня инженерного оборудования и благоустройства, исключающего необходимость возобновления земляных (строительных) работ на участках с объектами капитального строительства, введенными в эксплуатацию.</w:t>
      </w:r>
    </w:p>
    <w:p w14:paraId="4A573025"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7.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14:paraId="0DDEC540"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16"/>
          <w:szCs w:val="16"/>
          <w:lang w:eastAsia="ru-RU"/>
        </w:rPr>
      </w:pPr>
    </w:p>
    <w:p w14:paraId="3641D881" w14:textId="77777777" w:rsidR="005D1C8D" w:rsidRPr="005D1C8D" w:rsidRDefault="005D1C8D" w:rsidP="005D1C8D">
      <w:pPr>
        <w:keepNext/>
        <w:widowControl w:val="0"/>
        <w:autoSpaceDE w:val="0"/>
        <w:autoSpaceDN w:val="0"/>
        <w:adjustRightInd w:val="0"/>
        <w:spacing w:before="240" w:after="60" w:line="240" w:lineRule="auto"/>
        <w:ind w:firstLine="567"/>
        <w:jc w:val="both"/>
        <w:outlineLvl w:val="1"/>
        <w:rPr>
          <w:rFonts w:ascii="Times New Roman" w:eastAsia="Times New Roman" w:hAnsi="Times New Roman" w:cs="Times New Roman"/>
          <w:b/>
          <w:bCs/>
          <w:iCs/>
          <w:color w:val="000000"/>
          <w:sz w:val="28"/>
          <w:szCs w:val="28"/>
          <w:lang w:eastAsia="ru-RU"/>
        </w:rPr>
      </w:pPr>
      <w:bookmarkStart w:id="60" w:name="_Toc364322808"/>
      <w:r w:rsidRPr="005D1C8D">
        <w:rPr>
          <w:rFonts w:ascii="Times New Roman" w:eastAsia="Times New Roman" w:hAnsi="Times New Roman" w:cs="Times New Roman"/>
          <w:b/>
          <w:bCs/>
          <w:iCs/>
          <w:color w:val="000000"/>
          <w:sz w:val="28"/>
          <w:szCs w:val="28"/>
          <w:lang w:eastAsia="ru-RU"/>
        </w:rPr>
        <w:t>Статья 20. Требования к озеленению территории</w:t>
      </w:r>
      <w:bookmarkEnd w:id="60"/>
    </w:p>
    <w:p w14:paraId="171BA5CE"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1. Зеленые насаждения, расположенные в пределах границы сельского Поселения, формируют единую систему озеленения сельского Поселения, в которую включаются: леса, озеленение улиц, зеленые насаждения на участках городских объектов (озеленение территорий общего пользования), озеленение жилой застройки, участков учреждений здравоохранения, образования, других предприятий и организаций (озеленение территорий ограниченного пользования), санитарно-защитные зоны.</w:t>
      </w:r>
    </w:p>
    <w:p w14:paraId="1AB49A9E"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2. Основными типами насаждений являются: массивы, группы, газоны, цветники, различные виды посадок (аллейные, рядовые и др.).</w:t>
      </w:r>
    </w:p>
    <w:p w14:paraId="1D9C5D84" w14:textId="77777777" w:rsidR="005D1C8D" w:rsidRPr="005D1C8D" w:rsidRDefault="005D1C8D" w:rsidP="005D1C8D">
      <w:pPr>
        <w:spacing w:after="0" w:line="240" w:lineRule="auto"/>
        <w:ind w:firstLine="567"/>
        <w:jc w:val="both"/>
        <w:rPr>
          <w:rFonts w:ascii="Times New Roman" w:eastAsia="Times New Roman" w:hAnsi="Times New Roman" w:cs="Times New Roman"/>
          <w:bCs/>
          <w:iCs/>
          <w:color w:val="000000"/>
          <w:sz w:val="24"/>
          <w:szCs w:val="24"/>
          <w:lang w:eastAsia="ru-RU"/>
        </w:rPr>
      </w:pPr>
      <w:r w:rsidRPr="005D1C8D">
        <w:rPr>
          <w:rFonts w:ascii="Times New Roman" w:eastAsia="Times New Roman" w:hAnsi="Times New Roman" w:cs="Times New Roman"/>
          <w:color w:val="000000"/>
          <w:sz w:val="24"/>
          <w:szCs w:val="24"/>
          <w:lang w:eastAsia="ru-RU"/>
        </w:rPr>
        <w:t xml:space="preserve">3. Формирование новых объектов озеленения территорий общего пользования, а также реконструкция существующих осуществляется в соответствии с актами органов местного </w:t>
      </w:r>
      <w:r w:rsidRPr="005D1C8D">
        <w:rPr>
          <w:rFonts w:ascii="Times New Roman" w:eastAsia="Times New Roman" w:hAnsi="Times New Roman" w:cs="Times New Roman"/>
          <w:color w:val="000000"/>
          <w:sz w:val="24"/>
          <w:szCs w:val="24"/>
          <w:lang w:eastAsia="ru-RU"/>
        </w:rPr>
        <w:lastRenderedPageBreak/>
        <w:t xml:space="preserve">самоуправления и по проектам, </w:t>
      </w:r>
      <w:r w:rsidRPr="005D1C8D">
        <w:rPr>
          <w:rFonts w:ascii="Times New Roman" w:eastAsia="Times New Roman" w:hAnsi="Times New Roman" w:cs="Times New Roman"/>
          <w:bCs/>
          <w:iCs/>
          <w:color w:val="000000"/>
          <w:sz w:val="24"/>
          <w:szCs w:val="24"/>
          <w:lang w:eastAsia="ru-RU"/>
        </w:rPr>
        <w:t xml:space="preserve">согласованным администрацией </w:t>
      </w:r>
      <w:r w:rsidRPr="005D1C8D">
        <w:rPr>
          <w:rFonts w:ascii="Times New Roman" w:eastAsia="Times New Roman" w:hAnsi="Times New Roman" w:cs="Times New Roman"/>
          <w:color w:val="000000"/>
          <w:sz w:val="24"/>
          <w:szCs w:val="24"/>
          <w:lang w:eastAsia="ru-RU"/>
        </w:rPr>
        <w:t>муниципального образования</w:t>
      </w:r>
      <w:r w:rsidRPr="005D1C8D">
        <w:rPr>
          <w:rFonts w:ascii="Times New Roman" w:eastAsia="Times New Roman" w:hAnsi="Times New Roman" w:cs="Times New Roman"/>
          <w:bCs/>
          <w:iCs/>
          <w:color w:val="000000"/>
          <w:sz w:val="24"/>
          <w:szCs w:val="24"/>
          <w:lang w:eastAsia="ru-RU"/>
        </w:rPr>
        <w:t>, соответствующими муниципальными организациями и организациями, отвечающими за благоустройство Поселения.</w:t>
      </w:r>
    </w:p>
    <w:p w14:paraId="12BC5AB0"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4. Снос и пересадка объектов озеленения территорий общего пользования осуществляется в порядке, установленном муниципальными правовыми актами администрации Поселения.</w:t>
      </w:r>
    </w:p>
    <w:p w14:paraId="5EEFBB39"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5. При организации застройки территории сельского Поселения необходимо обеспечивать максимальное сохранение существующего озеленения. Для этой цели следует выделять соответствующие участки озеленения на стадии проектирования и обеспечивать их охрану в процессе строительства.</w:t>
      </w:r>
    </w:p>
    <w:p w14:paraId="2DEE56C5"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6. При невозможности сохранения зеленых насаждений в проектно-сметной документации на строительство объекта должны предусматриваться необходимые средства на пересадку или восстановление насаждений, восстановление растительного грунта и травяного покрова.</w:t>
      </w:r>
    </w:p>
    <w:p w14:paraId="2B838DF9"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 xml:space="preserve">7. Ответственность за сохранность зеленых насаждений возлагается: </w:t>
      </w:r>
    </w:p>
    <w:p w14:paraId="70EA4B17"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1) на собственников, пользователей и владельцев земельных участков;</w:t>
      </w:r>
    </w:p>
    <w:p w14:paraId="674FB60D"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2) на улицах перед строениями до красных линий, на внутриквартальных участках - на руководителей жилищных управляющих организаций разных форм собственности и товариществ собственников жилья, арендаторов строений и собственников, пользователей и владельцев земельных участков;</w:t>
      </w:r>
    </w:p>
    <w:p w14:paraId="780804EF"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3) на территориях организаций в пределах их защитных зон - на руководителей организаций;</w:t>
      </w:r>
    </w:p>
    <w:p w14:paraId="66B23A76"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4) на территориях зеленых насаждений, предоставленных под застройку – на руководителей организаций и граждан, которым предоставлены земельные участки, а со дня начала работ - на руководителей подрядных организаций.</w:t>
      </w:r>
    </w:p>
    <w:p w14:paraId="5E79A199"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8. За повреждение или самовольную вырубку зеленых насаждений виновные лица привлекаются к ответственности в порядке, установленном законодательством РФ.</w:t>
      </w:r>
    </w:p>
    <w:p w14:paraId="7B395786"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16"/>
          <w:szCs w:val="16"/>
          <w:lang w:eastAsia="ru-RU"/>
        </w:rPr>
      </w:pPr>
    </w:p>
    <w:p w14:paraId="61DFB3ED" w14:textId="77777777" w:rsidR="005D1C8D" w:rsidRPr="005D1C8D" w:rsidRDefault="005D1C8D" w:rsidP="005D1C8D">
      <w:pPr>
        <w:keepNext/>
        <w:widowControl w:val="0"/>
        <w:autoSpaceDE w:val="0"/>
        <w:autoSpaceDN w:val="0"/>
        <w:adjustRightInd w:val="0"/>
        <w:spacing w:before="240" w:after="60" w:line="240" w:lineRule="auto"/>
        <w:ind w:firstLine="567"/>
        <w:jc w:val="both"/>
        <w:outlineLvl w:val="1"/>
        <w:rPr>
          <w:rFonts w:ascii="Times New Roman" w:eastAsia="Times New Roman" w:hAnsi="Times New Roman" w:cs="Times New Roman"/>
          <w:b/>
          <w:bCs/>
          <w:iCs/>
          <w:color w:val="000000"/>
          <w:sz w:val="28"/>
          <w:szCs w:val="28"/>
          <w:lang w:eastAsia="ru-RU"/>
        </w:rPr>
      </w:pPr>
      <w:bookmarkStart w:id="61" w:name="_Toc364322809"/>
      <w:r w:rsidRPr="005D1C8D">
        <w:rPr>
          <w:rFonts w:ascii="Times New Roman" w:eastAsia="Times New Roman" w:hAnsi="Times New Roman" w:cs="Times New Roman"/>
          <w:b/>
          <w:bCs/>
          <w:iCs/>
          <w:color w:val="000000"/>
          <w:sz w:val="28"/>
          <w:szCs w:val="28"/>
          <w:lang w:eastAsia="ru-RU"/>
        </w:rPr>
        <w:t>Статья 21. Общие требования к установке и эксплуатации объектов, не являющихся объектами капитального строительства</w:t>
      </w:r>
      <w:bookmarkEnd w:id="61"/>
    </w:p>
    <w:p w14:paraId="5E067BDD"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1. Настоящие требования распространяются на следующие объекты, не являющиеся объектами капитального строительства:</w:t>
      </w:r>
    </w:p>
    <w:p w14:paraId="39CAB549"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1) автостоянки (открытые и с навесами);</w:t>
      </w:r>
    </w:p>
    <w:p w14:paraId="30998FDB"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2) контейнерные автозаправочные станции;</w:t>
      </w:r>
    </w:p>
    <w:p w14:paraId="0E309256"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3) гаражи-стоянки типа "ракушка", "мыльница", "улитка" и другие металлические тенты для хранения автомобилей;</w:t>
      </w:r>
    </w:p>
    <w:p w14:paraId="786AB58B"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4) объекты торговли и услуг (киоски, палатки, павильоны, ларьки и др.);</w:t>
      </w:r>
    </w:p>
    <w:p w14:paraId="30C3A090"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5) остановочные павильоны, телефонные кабины;</w:t>
      </w:r>
    </w:p>
    <w:p w14:paraId="5BF392F2"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6) другие объекты, не являющиеся объектами капитального строительства, за исключением рекламных конструкций и временных объектов на строительных площадках.</w:t>
      </w:r>
    </w:p>
    <w:p w14:paraId="2A593791"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2. Условиями для размещения объектов, не являющихся объектами капитального строительства, на территории сельского Поселения являются:</w:t>
      </w:r>
    </w:p>
    <w:p w14:paraId="3BB56D7F"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1) наличие свободной территории;</w:t>
      </w:r>
    </w:p>
    <w:p w14:paraId="3A368757"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2) согласование с заинтересованными лицами в случае, если объект, не являющийся объектом капитального строительства, непосредственно затрагивает их интересы;</w:t>
      </w:r>
    </w:p>
    <w:p w14:paraId="58F2E527"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3) согласование с организациями, осуществляющими эксплуатацию сетей инженерно-технического обеспечения на размещение (установку) на данном земельном участке объекта, не являющегося объектом капитального строительства.</w:t>
      </w:r>
    </w:p>
    <w:p w14:paraId="794DED1E"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 xml:space="preserve">3. Размещение объектов, не являющихся объектами капитального строительства, ограничивается в зонах охраны объектов культурного наследия, территориях, занимаемыми зелеными насаждениями и в водоохранных зонах, на территориях, занятых подземными коммуникациями и в их охранных зонах, а также на тротуарах, проездах и других участках, </w:t>
      </w:r>
      <w:r w:rsidRPr="005D1C8D">
        <w:rPr>
          <w:rFonts w:ascii="Times New Roman" w:eastAsia="Times New Roman" w:hAnsi="Times New Roman" w:cs="Times New Roman"/>
          <w:color w:val="000000"/>
          <w:sz w:val="24"/>
          <w:szCs w:val="24"/>
          <w:lang w:eastAsia="ru-RU"/>
        </w:rPr>
        <w:lastRenderedPageBreak/>
        <w:t>где затрудняется движение пешеходов и транспорта, усложняется проведение механизированной уборки.</w:t>
      </w:r>
    </w:p>
    <w:p w14:paraId="3D8EA3F1"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 xml:space="preserve">4. Не разрешается размещение объектов, не являющихся объектами капитального строительства, на газонах, цветниках, детских площадках, в арках зданий, в случаях, если объект загораживает витрины торговых предприятий. Не разрешается размещение объектов, не являющихся объектами капитального строительства, ближе </w:t>
      </w:r>
      <w:smartTag w:uri="urn:schemas-microsoft-com:office:smarttags" w:element="metricconverter">
        <w:smartTagPr>
          <w:attr w:name="ProductID" w:val="15 метров"/>
        </w:smartTagPr>
        <w:r w:rsidRPr="005D1C8D">
          <w:rPr>
            <w:rFonts w:ascii="Times New Roman" w:eastAsia="Times New Roman" w:hAnsi="Times New Roman" w:cs="Times New Roman"/>
            <w:color w:val="000000"/>
            <w:sz w:val="24"/>
            <w:szCs w:val="24"/>
            <w:lang w:eastAsia="ru-RU"/>
          </w:rPr>
          <w:t>15 метров</w:t>
        </w:r>
      </w:smartTag>
      <w:r w:rsidRPr="005D1C8D">
        <w:rPr>
          <w:rFonts w:ascii="Times New Roman" w:eastAsia="Times New Roman" w:hAnsi="Times New Roman" w:cs="Times New Roman"/>
          <w:color w:val="000000"/>
          <w:sz w:val="24"/>
          <w:szCs w:val="24"/>
          <w:lang w:eastAsia="ru-RU"/>
        </w:rPr>
        <w:t xml:space="preserve"> от окон зданий, за исключением остановочных павильонов, а также киосков и палаток, составляющих единый комплекс с остановочными павильонами.</w:t>
      </w:r>
    </w:p>
    <w:p w14:paraId="24341AC3"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5. К объектам, не являющимися объектами капитального строительства, используемым для торговли и услуг, должен быть предусмотрен удобный подъезд автотранспорта для выгрузки или погрузки товаров, не создающий помех для прохода пешеходов и не пересекающий дворовые территории жилых и общественных зданий (школ, детских дошкольных учреждений, учреждений здравоохранения).</w:t>
      </w:r>
    </w:p>
    <w:p w14:paraId="7DF365E1"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6. Высота объектов, не являющихся объектами капитального строительства, их этажность и площадь определяются в каждом конкретном случае в соответствии с действующими нормами и правилами с обоснованием необходимости и целесообразности принимаемых решений, исходя из интересов граждан и условий их проживания, градостроительной ситуации и месторасположения.</w:t>
      </w:r>
    </w:p>
    <w:p w14:paraId="7D986E08"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7. Внешний вид объектов, не являющихся объектами капитального строительства, должен отвечать современным архитектурно-художественным требованиям.</w:t>
      </w:r>
    </w:p>
    <w:p w14:paraId="5BC22E81"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8. Применение типовых проектов разрешается только по согласованию с администрацией, а в остальных случаях выполняются индивидуальные проекты с учетом конкретной градостроительной ситуации.</w:t>
      </w:r>
    </w:p>
    <w:p w14:paraId="437EDF9B"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9. В случае необходимости установки отдельных объектов, не являющихся объектами капитального строительства, предназначенных для мелкорозничной торговли, на одной площадке рекомендуется вместо набора однотипных киосков применение быстровозводимых модульных комплексов (мини-рынков, торговых рядов), выполненных из легких конструкций по индивидуальным проектам. В случаях организации торговых комплексов из объектов, не являющихся объектами капитального строительства, обязательно устройство общественных туалетов.</w:t>
      </w:r>
    </w:p>
    <w:p w14:paraId="755527DB"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10. Для строительства (изготовления) объекта, не являющегося объектом капитального строительства, предназначенного для торговли и услуг, применяются любые современные материалы. Предпочтение следует отдавать легким металлическим конструкциям с остеклением из витринного стекла и облицовкой современными отделочными материалами. Допускается использование других материалов, имеющих качественную и прочную окраску, отделку.</w:t>
      </w:r>
    </w:p>
    <w:p w14:paraId="5EE6E1A3"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11. В случае, если объект, не являющийся объектом капитального строительства, был установлен до вступления в силу настоящих Правил и его эксплуатация не соответствует порядку, установленному настоящей статьей, владельцу объекта, не являющегося объектом капитального строительства, необходимо осуществить модернизацию внешнего вида объекта, не являющегося объектом капитального строительства: восстановление или замену конструктивных элементов, облицовки, остекления, рекламных вывесок, окраски в соответствии с настоящими Правилами.</w:t>
      </w:r>
    </w:p>
    <w:p w14:paraId="5A6B0567"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12. Модернизация объекта, не являющегося объектом капитального строительства, осуществляется в соответствии с проектной документацией, согласованной и утвержденной в установленном порядке.</w:t>
      </w:r>
    </w:p>
    <w:p w14:paraId="56BB1C6E"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13. Территория, занимаемая объектами, не являющимися объектами капитального строительства, а также прилегающая территория, должны быть благоустроены в соответствии с проектом. Не допускается принятие в эксплуатацию завершенных строительством объектов, не являющихся объектами капитального строительства, без выполнения работ по благоустройству. В состав работ по благоустройству должны, как правило, входить работы по устройству тротуаров, водоотводов, освещения, малых архитектурных форм, а также работы по посадке деревьев и кустарников, устройству газонов и цветников.</w:t>
      </w:r>
    </w:p>
    <w:p w14:paraId="633E83E5"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lastRenderedPageBreak/>
        <w:t>14. Киоски, павильоны, торговые ряды и другие объекты, не являющиеся объектами капитального строительства, предназначенные для торговли и услуг, должны иметь вывеску, определяющую профиль предприятия, информационную табличку с указанием зарегистрированного названия, формы собственности и режима работы предприятия.</w:t>
      </w:r>
    </w:p>
    <w:p w14:paraId="7056E385"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16"/>
          <w:szCs w:val="16"/>
          <w:lang w:eastAsia="ru-RU"/>
        </w:rPr>
      </w:pPr>
    </w:p>
    <w:p w14:paraId="506364C5" w14:textId="77777777" w:rsidR="005D1C8D" w:rsidRPr="005D1C8D" w:rsidRDefault="005D1C8D" w:rsidP="005D1C8D">
      <w:pPr>
        <w:keepNext/>
        <w:widowControl w:val="0"/>
        <w:autoSpaceDE w:val="0"/>
        <w:autoSpaceDN w:val="0"/>
        <w:adjustRightInd w:val="0"/>
        <w:spacing w:before="240" w:after="60" w:line="240" w:lineRule="auto"/>
        <w:ind w:firstLine="567"/>
        <w:jc w:val="both"/>
        <w:outlineLvl w:val="1"/>
        <w:rPr>
          <w:rFonts w:ascii="Times New Roman" w:eastAsia="Times New Roman" w:hAnsi="Times New Roman" w:cs="Times New Roman"/>
          <w:b/>
          <w:bCs/>
          <w:iCs/>
          <w:color w:val="000000"/>
          <w:sz w:val="28"/>
          <w:szCs w:val="28"/>
          <w:lang w:eastAsia="ru-RU"/>
        </w:rPr>
      </w:pPr>
      <w:bookmarkStart w:id="62" w:name="_Toc364322810"/>
      <w:r w:rsidRPr="005D1C8D">
        <w:rPr>
          <w:rFonts w:ascii="Times New Roman" w:eastAsia="Times New Roman" w:hAnsi="Times New Roman" w:cs="Times New Roman"/>
          <w:b/>
          <w:bCs/>
          <w:iCs/>
          <w:color w:val="000000"/>
          <w:sz w:val="28"/>
          <w:szCs w:val="28"/>
          <w:lang w:eastAsia="ru-RU"/>
        </w:rPr>
        <w:t>Статья 22. Состав и назначение территорий общего пользования</w:t>
      </w:r>
      <w:bookmarkEnd w:id="62"/>
    </w:p>
    <w:p w14:paraId="101DB25C"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1. В состав территорий общего пользования входят территории, занятые парками, набережными, скверами, бульварами, площадями, улицами, проездами, и иные территории, которыми беспрепятственно пользуется неограниченный круг лиц.</w:t>
      </w:r>
    </w:p>
    <w:p w14:paraId="5E503043"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2. Земельные участки в границах территорий, занятых парками, скверами, могут быть предоставлены физическим или юридическим лицам для размещения вспомогательных строений и инфраструктуры для отдыха: фонтанов, игровых площадок, площадок для национальных игр, спортплощадок, проката игрового и спортивного инвентаря, комплексов аттракционов, игровых залов, бильярдных; помещений для игровых автоматов и компьютерных игр, интернет-кафе, танцплощадок, дискотек, летних театров и эстрад; предприятий общественного питания (кафе, летние кафе, рестораны); киосков, лоточной торговли, временных павильонов розничной торговли, обслуживания и общественного питания; озеленения, малых архитектурных форм, пунктов оказания первой медицинской помощи, оранжерей, хозяйственных корпусов, опорных пунктов милиции, общественных туалетов, резервуаров для хранения воды, объектов пожарной охраны, стоянок автомобилей, площадок для выгула собак, мемориальных комплексов, дендропарков и других подобных объектов.</w:t>
      </w:r>
    </w:p>
    <w:p w14:paraId="45586710"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3. Земельные участки в границах территорий, занятых набережными, могут быть предоставлены физическим или юридическим лицам для размещения стоянок автомобилей, спортплощадок, проката игрового и спортивного инвентаря, игровых площадок, площадок для национальных игр, предприятий общественного питания (кафе, летние кафе, рестораны), вспомогательных сооружений набережных: причалов, иные сооружений; пунктов оказания первой медицинской помощи, оранжерей, опорных пунктов милиции, общественных туалетов, вспомогательных строений и инфраструктуры для отдыха: бассейнов, фонтанов, малых архитектурных форм и других подобных объектов.</w:t>
      </w:r>
    </w:p>
    <w:p w14:paraId="6B7699CA"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4. Земельные участки в границах территорий, занятых бульварами,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киосков, лоточной торговли, временных павильонов розничной торговли, обслуживания и общественного питания; озеленения, малых архитектурных форм, опорных пунктов милиции, общественных туалетов, площадок для выгула собак, мемориальных комплексов и других подобных объектов.</w:t>
      </w:r>
    </w:p>
    <w:p w14:paraId="3FF6D770"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5. Земельные участки в границах территорий, занятых площадями, улицами, проездами,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лоточной торговли, временных павильонов розничной торговли, обслуживания и общественного питания; озеленения; временных площадок, используемых для проведения культурно-массовых мероприятий; малых архитектурных форм, опорных пунктов милиции, общественных туалетов, стоянок автомобилей, мемориальных комплексов и других подобных объектов.</w:t>
      </w:r>
    </w:p>
    <w:p w14:paraId="7BB3C3AB"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16"/>
          <w:szCs w:val="16"/>
          <w:lang w:eastAsia="ru-RU"/>
        </w:rPr>
      </w:pPr>
    </w:p>
    <w:p w14:paraId="3A666B1C" w14:textId="77777777" w:rsidR="005D1C8D" w:rsidRPr="005D1C8D" w:rsidRDefault="005D1C8D" w:rsidP="005D1C8D">
      <w:pPr>
        <w:keepNext/>
        <w:widowControl w:val="0"/>
        <w:autoSpaceDE w:val="0"/>
        <w:autoSpaceDN w:val="0"/>
        <w:adjustRightInd w:val="0"/>
        <w:spacing w:before="240" w:after="60" w:line="240" w:lineRule="auto"/>
        <w:ind w:firstLine="567"/>
        <w:jc w:val="both"/>
        <w:outlineLvl w:val="1"/>
        <w:rPr>
          <w:rFonts w:ascii="Times New Roman" w:eastAsia="Times New Roman" w:hAnsi="Times New Roman" w:cs="Times New Roman"/>
          <w:b/>
          <w:bCs/>
          <w:iCs/>
          <w:color w:val="000000"/>
          <w:sz w:val="28"/>
          <w:szCs w:val="28"/>
          <w:lang w:eastAsia="ru-RU"/>
        </w:rPr>
      </w:pPr>
      <w:bookmarkStart w:id="63" w:name="_Toc364322811"/>
      <w:r w:rsidRPr="005D1C8D">
        <w:rPr>
          <w:rFonts w:ascii="Times New Roman" w:eastAsia="Times New Roman" w:hAnsi="Times New Roman" w:cs="Times New Roman"/>
          <w:b/>
          <w:bCs/>
          <w:iCs/>
          <w:color w:val="000000"/>
          <w:sz w:val="28"/>
          <w:szCs w:val="28"/>
          <w:lang w:eastAsia="ru-RU"/>
        </w:rPr>
        <w:t>Статья 23. Изъятие земельных участков для муниципальных нужд, резервирование земель для муниципальных нужд, установление публичных сервитутов</w:t>
      </w:r>
      <w:bookmarkEnd w:id="63"/>
    </w:p>
    <w:p w14:paraId="0627F1E8"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 xml:space="preserve">1. Порядок изъятия, в том числе путем выкупа, земельных участков для муниципальных нужд определяется гражданским и земельным законодательством. </w:t>
      </w:r>
      <w:hyperlink r:id="rId32" w:history="1">
        <w:r w:rsidRPr="005D1C8D">
          <w:rPr>
            <w:rFonts w:ascii="Times New Roman" w:eastAsia="Times New Roman" w:hAnsi="Times New Roman" w:cs="Times New Roman"/>
            <w:color w:val="000000"/>
            <w:sz w:val="24"/>
            <w:szCs w:val="24"/>
            <w:lang w:eastAsia="ru-RU"/>
          </w:rPr>
          <w:t>Порядок</w:t>
        </w:r>
      </w:hyperlink>
      <w:r w:rsidRPr="005D1C8D">
        <w:rPr>
          <w:rFonts w:ascii="Times New Roman" w:eastAsia="Times New Roman" w:hAnsi="Times New Roman" w:cs="Times New Roman"/>
          <w:color w:val="000000"/>
          <w:sz w:val="24"/>
          <w:szCs w:val="24"/>
          <w:lang w:eastAsia="ru-RU"/>
        </w:rPr>
        <w:t xml:space="preserve"> взаимодействия </w:t>
      </w:r>
      <w:r w:rsidRPr="005D1C8D">
        <w:rPr>
          <w:rFonts w:ascii="Times New Roman" w:eastAsia="Times New Roman" w:hAnsi="Times New Roman" w:cs="Times New Roman"/>
          <w:color w:val="000000"/>
          <w:sz w:val="24"/>
          <w:szCs w:val="24"/>
          <w:lang w:eastAsia="ru-RU"/>
        </w:rPr>
        <w:lastRenderedPageBreak/>
        <w:t>структурных подразделений администрации Поселения при изъятии земельных участков, в том числе путем выкупа, для муниципальных нужд Поселения устанавливается актом Думы Поселения.</w:t>
      </w:r>
    </w:p>
    <w:p w14:paraId="457817DD"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 xml:space="preserve">2. Резервирование земель для муниципальных нужд осуществляется в случаях, предусмотренных Земельным </w:t>
      </w:r>
      <w:hyperlink r:id="rId33" w:history="1">
        <w:r w:rsidRPr="005D1C8D">
          <w:rPr>
            <w:rFonts w:ascii="Times New Roman" w:eastAsia="Times New Roman" w:hAnsi="Times New Roman" w:cs="Times New Roman"/>
            <w:color w:val="000000"/>
            <w:sz w:val="24"/>
            <w:szCs w:val="24"/>
            <w:lang w:eastAsia="ru-RU"/>
          </w:rPr>
          <w:t>кодексом</w:t>
        </w:r>
      </w:hyperlink>
      <w:r w:rsidRPr="005D1C8D">
        <w:rPr>
          <w:rFonts w:ascii="Times New Roman" w:eastAsia="Times New Roman" w:hAnsi="Times New Roman" w:cs="Times New Roman"/>
          <w:color w:val="000000"/>
          <w:sz w:val="24"/>
          <w:szCs w:val="24"/>
          <w:lang w:eastAsia="ru-RU"/>
        </w:rPr>
        <w:t xml:space="preserve"> Российской Федерации. </w:t>
      </w:r>
      <w:hyperlink r:id="rId34" w:history="1">
        <w:r w:rsidRPr="005D1C8D">
          <w:rPr>
            <w:rFonts w:ascii="Times New Roman" w:eastAsia="Times New Roman" w:hAnsi="Times New Roman" w:cs="Times New Roman"/>
            <w:color w:val="000000"/>
            <w:sz w:val="24"/>
            <w:szCs w:val="24"/>
            <w:lang w:eastAsia="ru-RU"/>
          </w:rPr>
          <w:t>Порядок</w:t>
        </w:r>
      </w:hyperlink>
      <w:r w:rsidRPr="005D1C8D">
        <w:rPr>
          <w:rFonts w:ascii="Times New Roman" w:eastAsia="Times New Roman" w:hAnsi="Times New Roman" w:cs="Times New Roman"/>
          <w:color w:val="000000"/>
          <w:sz w:val="24"/>
          <w:szCs w:val="24"/>
          <w:lang w:eastAsia="ru-RU"/>
        </w:rPr>
        <w:t xml:space="preserve"> взаимодействия структурных подразделений администрации Поселения при резервировании земельных участков для муниципальных нужд устанавливается актом Думы Поселения.</w:t>
      </w:r>
    </w:p>
    <w:p w14:paraId="2B38572C"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 xml:space="preserve">3. В случаях, если это необходимо для обеспечения интересов муниципального образования или населения сельского Поселения, в отношении земельного участка может быть установлен публичный сервитут без изъятия соответствующего земельного участка. </w:t>
      </w:r>
      <w:hyperlink r:id="rId35" w:history="1">
        <w:r w:rsidRPr="005D1C8D">
          <w:rPr>
            <w:rFonts w:ascii="Times New Roman" w:eastAsia="Times New Roman" w:hAnsi="Times New Roman" w:cs="Times New Roman"/>
            <w:color w:val="000000"/>
            <w:sz w:val="24"/>
            <w:szCs w:val="24"/>
            <w:lang w:eastAsia="ru-RU"/>
          </w:rPr>
          <w:t>Порядок</w:t>
        </w:r>
      </w:hyperlink>
      <w:r w:rsidRPr="005D1C8D">
        <w:rPr>
          <w:rFonts w:ascii="Times New Roman" w:eastAsia="Times New Roman" w:hAnsi="Times New Roman" w:cs="Times New Roman"/>
          <w:color w:val="000000"/>
          <w:sz w:val="24"/>
          <w:szCs w:val="24"/>
          <w:lang w:eastAsia="ru-RU"/>
        </w:rPr>
        <w:t xml:space="preserve"> установления и прекращения публичных сервитутов на земельных участках, расположенных на территории сельского Поселения, устанавливается действующим законодательством и актом Думы Поселения.</w:t>
      </w:r>
    </w:p>
    <w:p w14:paraId="2B74FD51"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16"/>
          <w:szCs w:val="16"/>
          <w:lang w:eastAsia="ru-RU"/>
        </w:rPr>
      </w:pPr>
    </w:p>
    <w:p w14:paraId="4226C718" w14:textId="77777777" w:rsidR="005D1C8D" w:rsidRPr="005D1C8D" w:rsidRDefault="005D1C8D" w:rsidP="005D1C8D">
      <w:pPr>
        <w:keepNext/>
        <w:widowControl w:val="0"/>
        <w:autoSpaceDE w:val="0"/>
        <w:autoSpaceDN w:val="0"/>
        <w:adjustRightInd w:val="0"/>
        <w:spacing w:before="240" w:after="60" w:line="240" w:lineRule="auto"/>
        <w:ind w:firstLine="567"/>
        <w:jc w:val="both"/>
        <w:outlineLvl w:val="1"/>
        <w:rPr>
          <w:rFonts w:ascii="Times New Roman" w:eastAsia="Times New Roman" w:hAnsi="Times New Roman" w:cs="Times New Roman"/>
          <w:b/>
          <w:bCs/>
          <w:iCs/>
          <w:color w:val="000000"/>
          <w:sz w:val="28"/>
          <w:szCs w:val="28"/>
          <w:lang w:eastAsia="ru-RU"/>
        </w:rPr>
      </w:pPr>
      <w:bookmarkStart w:id="64" w:name="_Toc364322812"/>
      <w:r w:rsidRPr="005D1C8D">
        <w:rPr>
          <w:rFonts w:ascii="Times New Roman" w:eastAsia="Times New Roman" w:hAnsi="Times New Roman" w:cs="Times New Roman"/>
          <w:b/>
          <w:bCs/>
          <w:iCs/>
          <w:color w:val="000000"/>
          <w:sz w:val="28"/>
          <w:szCs w:val="28"/>
          <w:lang w:eastAsia="ru-RU"/>
        </w:rPr>
        <w:t>Статья 24. Контроль использования земельных участков и объектов капитального строительства</w:t>
      </w:r>
      <w:bookmarkEnd w:id="64"/>
    </w:p>
    <w:p w14:paraId="64B0C62C"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Контроль использования земельных участков и объектов капитального строительства осуществляется в соответствии с действующим законодательством.</w:t>
      </w:r>
    </w:p>
    <w:p w14:paraId="6CAF79BF"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16"/>
          <w:szCs w:val="16"/>
          <w:lang w:eastAsia="ru-RU"/>
        </w:rPr>
      </w:pPr>
    </w:p>
    <w:p w14:paraId="22DE8694" w14:textId="77777777" w:rsidR="005D1C8D" w:rsidRPr="005D1C8D" w:rsidRDefault="005D1C8D" w:rsidP="005D1C8D">
      <w:pPr>
        <w:keepNext/>
        <w:widowControl w:val="0"/>
        <w:autoSpaceDE w:val="0"/>
        <w:autoSpaceDN w:val="0"/>
        <w:adjustRightInd w:val="0"/>
        <w:spacing w:before="240" w:after="60" w:line="240" w:lineRule="auto"/>
        <w:ind w:firstLine="567"/>
        <w:jc w:val="both"/>
        <w:outlineLvl w:val="1"/>
        <w:rPr>
          <w:rFonts w:ascii="Times New Roman" w:eastAsia="Times New Roman" w:hAnsi="Times New Roman" w:cs="Times New Roman"/>
          <w:b/>
          <w:bCs/>
          <w:iCs/>
          <w:color w:val="000000"/>
          <w:sz w:val="28"/>
          <w:szCs w:val="28"/>
          <w:lang w:eastAsia="ru-RU"/>
        </w:rPr>
      </w:pPr>
      <w:bookmarkStart w:id="65" w:name="_Toc364322813"/>
      <w:r w:rsidRPr="005D1C8D">
        <w:rPr>
          <w:rFonts w:ascii="Times New Roman" w:eastAsia="Times New Roman" w:hAnsi="Times New Roman" w:cs="Times New Roman"/>
          <w:b/>
          <w:bCs/>
          <w:iCs/>
          <w:color w:val="000000"/>
          <w:sz w:val="28"/>
          <w:szCs w:val="28"/>
          <w:lang w:eastAsia="ru-RU"/>
        </w:rPr>
        <w:t>Статья 25. Ответственность за нарушение Правил</w:t>
      </w:r>
      <w:bookmarkEnd w:id="65"/>
    </w:p>
    <w:p w14:paraId="4DDDAEB6"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w:t>
      </w:r>
    </w:p>
    <w:p w14:paraId="4C8458E1"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16"/>
          <w:szCs w:val="16"/>
          <w:lang w:eastAsia="ru-RU"/>
        </w:rPr>
      </w:pPr>
    </w:p>
    <w:p w14:paraId="0C5284A3" w14:textId="77777777" w:rsidR="005D1C8D" w:rsidRPr="005D1C8D" w:rsidRDefault="005D1C8D" w:rsidP="005D1C8D">
      <w:pPr>
        <w:keepNext/>
        <w:widowControl w:val="0"/>
        <w:autoSpaceDE w:val="0"/>
        <w:autoSpaceDN w:val="0"/>
        <w:adjustRightInd w:val="0"/>
        <w:spacing w:before="240" w:after="60" w:line="240" w:lineRule="auto"/>
        <w:ind w:firstLine="567"/>
        <w:jc w:val="both"/>
        <w:outlineLvl w:val="1"/>
        <w:rPr>
          <w:rFonts w:ascii="Times New Roman" w:eastAsia="Times New Roman" w:hAnsi="Times New Roman" w:cs="Times New Roman"/>
          <w:b/>
          <w:bCs/>
          <w:iCs/>
          <w:color w:val="000000"/>
          <w:sz w:val="28"/>
          <w:szCs w:val="28"/>
          <w:lang w:eastAsia="ru-RU"/>
        </w:rPr>
      </w:pPr>
      <w:bookmarkStart w:id="66" w:name="_Toc364322814"/>
      <w:r w:rsidRPr="005D1C8D">
        <w:rPr>
          <w:rFonts w:ascii="Times New Roman" w:eastAsia="Times New Roman" w:hAnsi="Times New Roman" w:cs="Times New Roman"/>
          <w:b/>
          <w:bCs/>
          <w:iCs/>
          <w:color w:val="000000"/>
          <w:sz w:val="28"/>
          <w:szCs w:val="28"/>
          <w:lang w:eastAsia="ru-RU"/>
        </w:rPr>
        <w:t>Статья 26. Вступление в силу настоящих Правил</w:t>
      </w:r>
      <w:bookmarkEnd w:id="66"/>
    </w:p>
    <w:p w14:paraId="54B70CF9"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1. Настоящие Правила вступают в силу со дня их официального опубликования.</w:t>
      </w:r>
    </w:p>
    <w:p w14:paraId="0D79894C"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2. Сведения о территориальных зонах вносятся в государственный кадастр недвижимости.</w:t>
      </w:r>
    </w:p>
    <w:p w14:paraId="0A94DE1D"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16"/>
          <w:szCs w:val="16"/>
          <w:lang w:eastAsia="ru-RU"/>
        </w:rPr>
      </w:pPr>
    </w:p>
    <w:p w14:paraId="0C19A62D" w14:textId="77777777" w:rsidR="005D1C8D" w:rsidRPr="005D1C8D" w:rsidRDefault="005D1C8D" w:rsidP="005D1C8D">
      <w:pPr>
        <w:keepNext/>
        <w:widowControl w:val="0"/>
        <w:autoSpaceDE w:val="0"/>
        <w:autoSpaceDN w:val="0"/>
        <w:adjustRightInd w:val="0"/>
        <w:spacing w:before="240" w:after="60" w:line="240" w:lineRule="auto"/>
        <w:ind w:firstLine="567"/>
        <w:jc w:val="both"/>
        <w:outlineLvl w:val="1"/>
        <w:rPr>
          <w:rFonts w:ascii="Times New Roman" w:eastAsia="Times New Roman" w:hAnsi="Times New Roman" w:cs="Times New Roman"/>
          <w:b/>
          <w:bCs/>
          <w:iCs/>
          <w:color w:val="000000"/>
          <w:sz w:val="28"/>
          <w:szCs w:val="28"/>
          <w:lang w:eastAsia="ru-RU"/>
        </w:rPr>
      </w:pPr>
      <w:bookmarkStart w:id="67" w:name="_Toc364322815"/>
      <w:r w:rsidRPr="005D1C8D">
        <w:rPr>
          <w:rFonts w:ascii="Times New Roman" w:eastAsia="Times New Roman" w:hAnsi="Times New Roman" w:cs="Times New Roman"/>
          <w:b/>
          <w:bCs/>
          <w:iCs/>
          <w:color w:val="000000"/>
          <w:sz w:val="28"/>
          <w:szCs w:val="28"/>
          <w:lang w:eastAsia="ru-RU"/>
        </w:rPr>
        <w:t>Статья 27. Действие настоящих Правил по отношению к ранее возникшим правоотношениям</w:t>
      </w:r>
      <w:bookmarkEnd w:id="67"/>
    </w:p>
    <w:p w14:paraId="4F08C332"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Действие настоящих Правил не распространяется на использование земельных участков, строительство и реконструкцию объектов капитального строительства 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p>
    <w:p w14:paraId="1E352D82"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p>
    <w:p w14:paraId="791F8D9E" w14:textId="77777777" w:rsidR="005D1C8D" w:rsidRPr="005D1C8D" w:rsidRDefault="005D1C8D" w:rsidP="005D1C8D">
      <w:pPr>
        <w:pageBreakBefore/>
        <w:widowControl w:val="0"/>
        <w:autoSpaceDE w:val="0"/>
        <w:autoSpaceDN w:val="0"/>
        <w:adjustRightInd w:val="0"/>
        <w:spacing w:before="108" w:after="108" w:line="240" w:lineRule="auto"/>
        <w:ind w:firstLine="567"/>
        <w:jc w:val="center"/>
        <w:outlineLvl w:val="0"/>
        <w:rPr>
          <w:rFonts w:ascii="Times New Roman" w:eastAsia="Times New Roman" w:hAnsi="Times New Roman" w:cs="Times New Roman"/>
          <w:b/>
          <w:bCs/>
          <w:color w:val="000000"/>
          <w:sz w:val="24"/>
          <w:szCs w:val="24"/>
          <w:lang w:eastAsia="ru-RU"/>
        </w:rPr>
      </w:pPr>
      <w:bookmarkStart w:id="68" w:name="Par298"/>
      <w:bookmarkStart w:id="69" w:name="_Toc364322816"/>
      <w:bookmarkEnd w:id="68"/>
      <w:r w:rsidRPr="005D1C8D">
        <w:rPr>
          <w:rFonts w:ascii="Times New Roman" w:eastAsia="Times New Roman" w:hAnsi="Times New Roman" w:cs="Times New Roman"/>
          <w:b/>
          <w:bCs/>
          <w:color w:val="000000"/>
          <w:sz w:val="24"/>
          <w:szCs w:val="24"/>
          <w:lang w:eastAsia="ru-RU"/>
        </w:rPr>
        <w:lastRenderedPageBreak/>
        <w:t>ЧАСТЬ ВТОРАЯ. ГРАДОСТРОИТЕЛЬНЫЕ РЕГЛАМЕНТЫ</w:t>
      </w:r>
      <w:bookmarkEnd w:id="69"/>
    </w:p>
    <w:p w14:paraId="4A88EBD8" w14:textId="77777777" w:rsidR="005D1C8D" w:rsidRPr="005D1C8D" w:rsidRDefault="005D1C8D" w:rsidP="005D1C8D">
      <w:pPr>
        <w:spacing w:after="0" w:line="240" w:lineRule="auto"/>
        <w:ind w:firstLine="567"/>
        <w:rPr>
          <w:rFonts w:ascii="Times New Roman" w:eastAsia="Times New Roman" w:hAnsi="Times New Roman" w:cs="Times New Roman"/>
          <w:color w:val="000000"/>
          <w:sz w:val="16"/>
          <w:szCs w:val="16"/>
          <w:lang w:eastAsia="ru-RU"/>
        </w:rPr>
      </w:pPr>
    </w:p>
    <w:p w14:paraId="01CCAAA5" w14:textId="77777777" w:rsidR="005D1C8D" w:rsidRPr="005D1C8D" w:rsidRDefault="005D1C8D" w:rsidP="005D1C8D">
      <w:pPr>
        <w:widowControl w:val="0"/>
        <w:autoSpaceDE w:val="0"/>
        <w:autoSpaceDN w:val="0"/>
        <w:adjustRightInd w:val="0"/>
        <w:spacing w:before="108" w:after="108" w:line="240" w:lineRule="auto"/>
        <w:ind w:firstLine="567"/>
        <w:jc w:val="center"/>
        <w:outlineLvl w:val="0"/>
        <w:rPr>
          <w:rFonts w:ascii="Times New Roman" w:eastAsia="Times New Roman" w:hAnsi="Times New Roman" w:cs="Times New Roman"/>
          <w:b/>
          <w:bCs/>
          <w:color w:val="000000"/>
          <w:sz w:val="24"/>
          <w:szCs w:val="24"/>
          <w:lang w:eastAsia="ru-RU"/>
        </w:rPr>
      </w:pPr>
      <w:bookmarkStart w:id="70" w:name="_Toc364322817"/>
      <w:r w:rsidRPr="005D1C8D">
        <w:rPr>
          <w:rFonts w:ascii="Times New Roman" w:eastAsia="Times New Roman" w:hAnsi="Times New Roman" w:cs="Times New Roman"/>
          <w:b/>
          <w:bCs/>
          <w:color w:val="000000"/>
          <w:sz w:val="24"/>
          <w:szCs w:val="24"/>
          <w:lang w:eastAsia="ru-RU"/>
        </w:rPr>
        <w:t>ГЛАВА VIII. ОБЩИЕ ПОЛОЖЕНИЯ О ГРАДОСТРОИТЕЛЬНЫХ РЕГЛАМЕНТАХ</w:t>
      </w:r>
      <w:bookmarkEnd w:id="70"/>
    </w:p>
    <w:p w14:paraId="23BB2202" w14:textId="77777777" w:rsidR="005D1C8D" w:rsidRPr="005D1C8D" w:rsidRDefault="005D1C8D" w:rsidP="005D1C8D">
      <w:pPr>
        <w:keepNext/>
        <w:widowControl w:val="0"/>
        <w:autoSpaceDE w:val="0"/>
        <w:autoSpaceDN w:val="0"/>
        <w:adjustRightInd w:val="0"/>
        <w:spacing w:before="240" w:after="60" w:line="240" w:lineRule="auto"/>
        <w:ind w:firstLine="567"/>
        <w:jc w:val="both"/>
        <w:outlineLvl w:val="1"/>
        <w:rPr>
          <w:rFonts w:ascii="Times New Roman" w:eastAsia="Times New Roman" w:hAnsi="Times New Roman" w:cs="Times New Roman"/>
          <w:b/>
          <w:bCs/>
          <w:iCs/>
          <w:color w:val="000000"/>
          <w:sz w:val="28"/>
          <w:szCs w:val="28"/>
          <w:lang w:eastAsia="ru-RU"/>
        </w:rPr>
      </w:pPr>
      <w:bookmarkStart w:id="71" w:name="_Toc364322818"/>
      <w:r w:rsidRPr="005D1C8D">
        <w:rPr>
          <w:rFonts w:ascii="Times New Roman" w:eastAsia="Times New Roman" w:hAnsi="Times New Roman" w:cs="Times New Roman"/>
          <w:b/>
          <w:bCs/>
          <w:iCs/>
          <w:color w:val="000000"/>
          <w:sz w:val="28"/>
          <w:szCs w:val="28"/>
          <w:lang w:eastAsia="ru-RU"/>
        </w:rPr>
        <w:t>Статья 28. Градостроительный регламент</w:t>
      </w:r>
      <w:bookmarkEnd w:id="71"/>
    </w:p>
    <w:p w14:paraId="5D1464B1"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1. Градостроительные регламенты устанавливаются с учетом:</w:t>
      </w:r>
    </w:p>
    <w:p w14:paraId="7267D375"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14:paraId="142824B2"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6314776F"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муниципального образования;</w:t>
      </w:r>
    </w:p>
    <w:p w14:paraId="2336D510"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4) видов территориальных зон;</w:t>
      </w:r>
    </w:p>
    <w:p w14:paraId="09988455"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14:paraId="3B19693A"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2.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объектов капитального строительства.</w:t>
      </w:r>
    </w:p>
    <w:p w14:paraId="58E6A053"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3. 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22A16A38"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4. Действие градостроительного регламента не распространяется на земельные участки:</w:t>
      </w:r>
    </w:p>
    <w:p w14:paraId="2574A68F"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36" w:history="1">
        <w:r w:rsidRPr="005D1C8D">
          <w:rPr>
            <w:rFonts w:ascii="Times New Roman" w:eastAsia="Times New Roman" w:hAnsi="Times New Roman" w:cs="Times New Roman"/>
            <w:color w:val="000000"/>
            <w:sz w:val="24"/>
            <w:szCs w:val="24"/>
            <w:lang w:eastAsia="ru-RU"/>
          </w:rPr>
          <w:t>законодательством</w:t>
        </w:r>
      </w:hyperlink>
      <w:r w:rsidRPr="005D1C8D">
        <w:rPr>
          <w:rFonts w:ascii="Times New Roman" w:eastAsia="Times New Roman" w:hAnsi="Times New Roman" w:cs="Times New Roman"/>
          <w:color w:val="000000"/>
          <w:sz w:val="24"/>
          <w:szCs w:val="24"/>
          <w:lang w:eastAsia="ru-RU"/>
        </w:rPr>
        <w:t xml:space="preserve"> Российской Федерации об охране объектов культурного наследия;</w:t>
      </w:r>
    </w:p>
    <w:p w14:paraId="072688FB"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2) в границах территорий общего пользования;</w:t>
      </w:r>
    </w:p>
    <w:p w14:paraId="6C61AE2B"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3) предназначенные для размещения линейных объектов и (или) занятые линейными объектами;</w:t>
      </w:r>
    </w:p>
    <w:p w14:paraId="7A638F2B"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4) предоставленные для добычи полезных ископаемых.</w:t>
      </w:r>
    </w:p>
    <w:p w14:paraId="58786605"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14:paraId="1DEEC255"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14:paraId="6BA1FBA9"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местного самоуправления в соответствии с федеральными законами. </w:t>
      </w:r>
    </w:p>
    <w:p w14:paraId="404078DB" w14:textId="77777777" w:rsidR="005D1C8D" w:rsidRPr="005D1C8D" w:rsidRDefault="005D1C8D" w:rsidP="005D1C8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0"/>
          <w:szCs w:val="20"/>
          <w:lang w:eastAsia="ru-RU"/>
        </w:rPr>
      </w:pPr>
    </w:p>
    <w:p w14:paraId="04694A25" w14:textId="77777777" w:rsidR="005D1C8D" w:rsidRPr="005D1C8D" w:rsidRDefault="005D1C8D" w:rsidP="005D1C8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0"/>
          <w:szCs w:val="20"/>
          <w:lang w:eastAsia="ru-RU"/>
        </w:rPr>
      </w:pPr>
    </w:p>
    <w:p w14:paraId="564E2616" w14:textId="77777777" w:rsidR="005D1C8D" w:rsidRPr="005D1C8D" w:rsidRDefault="005D1C8D" w:rsidP="005D1C8D">
      <w:pPr>
        <w:keepNext/>
        <w:widowControl w:val="0"/>
        <w:autoSpaceDE w:val="0"/>
        <w:autoSpaceDN w:val="0"/>
        <w:adjustRightInd w:val="0"/>
        <w:spacing w:before="240" w:after="60" w:line="240" w:lineRule="auto"/>
        <w:ind w:firstLine="567"/>
        <w:jc w:val="both"/>
        <w:outlineLvl w:val="1"/>
        <w:rPr>
          <w:rFonts w:ascii="Times New Roman" w:eastAsia="Times New Roman" w:hAnsi="Times New Roman" w:cs="Times New Roman"/>
          <w:b/>
          <w:bCs/>
          <w:iCs/>
          <w:color w:val="000000"/>
          <w:sz w:val="28"/>
          <w:szCs w:val="28"/>
          <w:lang w:eastAsia="ru-RU"/>
        </w:rPr>
      </w:pPr>
      <w:bookmarkStart w:id="72" w:name="_Toc364322819"/>
    </w:p>
    <w:p w14:paraId="0F18001F" w14:textId="77777777" w:rsidR="005D1C8D" w:rsidRPr="005D1C8D" w:rsidRDefault="005D1C8D" w:rsidP="005D1C8D">
      <w:pPr>
        <w:keepNext/>
        <w:widowControl w:val="0"/>
        <w:autoSpaceDE w:val="0"/>
        <w:autoSpaceDN w:val="0"/>
        <w:adjustRightInd w:val="0"/>
        <w:spacing w:before="240" w:after="60" w:line="240" w:lineRule="auto"/>
        <w:ind w:firstLine="567"/>
        <w:jc w:val="both"/>
        <w:outlineLvl w:val="1"/>
        <w:rPr>
          <w:rFonts w:ascii="Times New Roman" w:eastAsia="Times New Roman" w:hAnsi="Times New Roman" w:cs="Times New Roman"/>
          <w:b/>
          <w:bCs/>
          <w:iCs/>
          <w:color w:val="000000"/>
          <w:sz w:val="28"/>
          <w:szCs w:val="28"/>
          <w:lang w:eastAsia="ru-RU"/>
        </w:rPr>
      </w:pPr>
      <w:r w:rsidRPr="005D1C8D">
        <w:rPr>
          <w:rFonts w:ascii="Times New Roman" w:eastAsia="Times New Roman" w:hAnsi="Times New Roman" w:cs="Times New Roman"/>
          <w:b/>
          <w:bCs/>
          <w:iCs/>
          <w:color w:val="000000"/>
          <w:sz w:val="28"/>
          <w:szCs w:val="28"/>
          <w:lang w:eastAsia="ru-RU"/>
        </w:rPr>
        <w:t>Статья 29.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72"/>
    </w:p>
    <w:p w14:paraId="26C96ED8" w14:textId="77777777" w:rsidR="005D1C8D" w:rsidRPr="005D1C8D" w:rsidRDefault="005D1C8D" w:rsidP="005D1C8D">
      <w:pPr>
        <w:spacing w:after="0" w:line="240" w:lineRule="auto"/>
        <w:jc w:val="both"/>
        <w:rPr>
          <w:rFonts w:ascii="Times New Roman" w:eastAsia="Times New Roman" w:hAnsi="Times New Roman" w:cs="Times New Roman"/>
          <w:color w:val="000000"/>
          <w:sz w:val="24"/>
          <w:szCs w:val="24"/>
          <w:lang w:eastAsia="ru-RU"/>
        </w:rPr>
      </w:pPr>
    </w:p>
    <w:p w14:paraId="18AE162F"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14:paraId="6995C803"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bookmarkStart w:id="73" w:name="sub_38011"/>
      <w:r w:rsidRPr="005D1C8D">
        <w:rPr>
          <w:rFonts w:ascii="Times New Roman" w:eastAsia="Times New Roman" w:hAnsi="Times New Roman" w:cs="Times New Roman"/>
          <w:color w:val="000000"/>
          <w:sz w:val="24"/>
          <w:szCs w:val="24"/>
          <w:lang w:eastAsia="ru-RU"/>
        </w:rPr>
        <w:t>1) предельные (минимальные и (или) максимальные) размеры земельных участков, в том числе их площадь;</w:t>
      </w:r>
    </w:p>
    <w:p w14:paraId="32270B1C"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bookmarkStart w:id="74" w:name="sub_38012"/>
      <w:bookmarkEnd w:id="73"/>
      <w:r w:rsidRPr="005D1C8D">
        <w:rPr>
          <w:rFonts w:ascii="Times New Roman" w:eastAsia="Times New Roman" w:hAnsi="Times New Roman" w:cs="Times New Roman"/>
          <w:color w:val="000000"/>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EE1F9DB"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bookmarkStart w:id="75" w:name="sub_38013"/>
      <w:bookmarkEnd w:id="74"/>
      <w:r w:rsidRPr="005D1C8D">
        <w:rPr>
          <w:rFonts w:ascii="Times New Roman" w:eastAsia="Times New Roman" w:hAnsi="Times New Roman" w:cs="Times New Roman"/>
          <w:color w:val="000000"/>
          <w:sz w:val="24"/>
          <w:szCs w:val="24"/>
          <w:lang w:eastAsia="ru-RU"/>
        </w:rPr>
        <w:t>3) предельное количество этажей или предельную высоту зданий, строений, сооружений;</w:t>
      </w:r>
    </w:p>
    <w:p w14:paraId="5E3B0160"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bookmarkStart w:id="76" w:name="sub_38014"/>
      <w:bookmarkEnd w:id="75"/>
      <w:r w:rsidRPr="005D1C8D">
        <w:rPr>
          <w:rFonts w:ascii="Times New Roman" w:eastAsia="Times New Roman" w:hAnsi="Times New Roman" w:cs="Times New Roman"/>
          <w:color w:val="000000"/>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8B0B045"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5) минимальный процент озеленения для территорий жилых кварталов, детских дошкольных и спортивных площадок для общеобразовательных учреждений среднего (полного) общего образования;</w:t>
      </w:r>
    </w:p>
    <w:p w14:paraId="4D670C3A"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6) показатели общей площади помещений (минимальные и/или максимальные) для вспомогательных видов разрешенного использования.</w:t>
      </w:r>
    </w:p>
    <w:p w14:paraId="054CD9A7"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2. Сочетания указанных параметров и их значения устанавливаются индивидуально, применительно к каждой территориальной зоне, отображенной на карте градостроительного зонирования.</w:t>
      </w:r>
    </w:p>
    <w:p w14:paraId="70468134"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3. Границы зон с особыми условиями использования территорий, устанавливаемые в соответствии с действующим законодательством Российской Федерации, могут не совпадать с границами территориальных зон.</w:t>
      </w:r>
    </w:p>
    <w:bookmarkEnd w:id="76"/>
    <w:p w14:paraId="5BD7A82B"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 xml:space="preserve">4.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sub_38012" w:history="1">
        <w:r w:rsidRPr="005D1C8D">
          <w:rPr>
            <w:rFonts w:ascii="Times New Roman" w:eastAsia="Times New Roman" w:hAnsi="Times New Roman" w:cs="Times New Roman"/>
            <w:b/>
            <w:color w:val="000000"/>
            <w:lang w:eastAsia="ru-RU"/>
          </w:rPr>
          <w:t>подпунктами 2 - 4 пункта 1</w:t>
        </w:r>
      </w:hyperlink>
      <w:r w:rsidRPr="005D1C8D">
        <w:rPr>
          <w:rFonts w:ascii="Times New Roman" w:eastAsia="Times New Roman" w:hAnsi="Times New Roman" w:cs="Times New Roman"/>
          <w:color w:val="000000"/>
          <w:sz w:val="24"/>
          <w:szCs w:val="24"/>
          <w:lang w:eastAsia="ru-RU"/>
        </w:rPr>
        <w:t xml:space="preserve"> настоящих Правил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14:paraId="7B5B5242" w14:textId="77777777" w:rsidR="005D1C8D" w:rsidRPr="005D1C8D" w:rsidRDefault="005D1C8D" w:rsidP="005D1C8D">
      <w:pPr>
        <w:spacing w:after="0" w:line="240" w:lineRule="auto"/>
        <w:jc w:val="both"/>
        <w:rPr>
          <w:rFonts w:ascii="Times New Roman" w:eastAsia="Times New Roman" w:hAnsi="Times New Roman" w:cs="Times New Roman"/>
          <w:color w:val="000000"/>
          <w:sz w:val="24"/>
          <w:szCs w:val="24"/>
          <w:lang w:eastAsia="ru-RU"/>
        </w:rPr>
      </w:pPr>
      <w:bookmarkStart w:id="77" w:name="sub_3812"/>
      <w:r w:rsidRPr="005D1C8D">
        <w:rPr>
          <w:rFonts w:ascii="Times New Roman" w:eastAsia="Times New Roman" w:hAnsi="Times New Roman" w:cs="Times New Roman"/>
          <w:color w:val="000000"/>
          <w:sz w:val="24"/>
          <w:szCs w:val="24"/>
          <w:lang w:eastAsia="ru-RU"/>
        </w:rPr>
        <w:t>Информация об изменениях:</w:t>
      </w:r>
    </w:p>
    <w:bookmarkEnd w:id="77"/>
    <w:p w14:paraId="796FA99B"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 xml:space="preserve">5. </w:t>
      </w:r>
      <w:bookmarkStart w:id="78" w:name="sub_3803"/>
      <w:r w:rsidRPr="005D1C8D">
        <w:rPr>
          <w:rFonts w:ascii="Times New Roman" w:eastAsia="Times New Roman" w:hAnsi="Times New Roman" w:cs="Times New Roman"/>
          <w:color w:val="000000"/>
          <w:sz w:val="24"/>
          <w:szCs w:val="24"/>
          <w:lang w:eastAsia="ru-RU"/>
        </w:rPr>
        <w:t xml:space="preserve">В пределах территориальных зон могут устанавливаться подзоны с одинаковыми </w:t>
      </w:r>
      <w:hyperlink w:anchor="sub_37" w:history="1">
        <w:r w:rsidRPr="005D1C8D">
          <w:rPr>
            <w:rFonts w:ascii="Times New Roman" w:eastAsia="Times New Roman" w:hAnsi="Times New Roman" w:cs="Times New Roman"/>
            <w:b/>
            <w:color w:val="000000"/>
            <w:lang w:eastAsia="ru-RU"/>
          </w:rPr>
          <w:t>видами</w:t>
        </w:r>
      </w:hyperlink>
      <w:r w:rsidRPr="005D1C8D">
        <w:rPr>
          <w:rFonts w:ascii="Times New Roman" w:eastAsia="Times New Roman" w:hAnsi="Times New Roman" w:cs="Times New Roman"/>
          <w:color w:val="000000"/>
          <w:sz w:val="24"/>
          <w:szCs w:val="24"/>
          <w:lang w:eastAsia="ru-RU"/>
        </w:rPr>
        <w:t xml:space="preserve">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bookmarkEnd w:id="78"/>
    <w:p w14:paraId="4BCA946C"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16"/>
          <w:szCs w:val="16"/>
          <w:lang w:eastAsia="ru-RU"/>
        </w:rPr>
      </w:pPr>
    </w:p>
    <w:p w14:paraId="35ACC97A" w14:textId="77777777" w:rsidR="005D1C8D" w:rsidRPr="005D1C8D" w:rsidRDefault="005D1C8D" w:rsidP="005D1C8D">
      <w:pPr>
        <w:keepNext/>
        <w:widowControl w:val="0"/>
        <w:autoSpaceDE w:val="0"/>
        <w:autoSpaceDN w:val="0"/>
        <w:adjustRightInd w:val="0"/>
        <w:spacing w:before="240" w:after="60" w:line="240" w:lineRule="auto"/>
        <w:ind w:firstLine="567"/>
        <w:jc w:val="both"/>
        <w:outlineLvl w:val="1"/>
        <w:rPr>
          <w:rFonts w:ascii="Times New Roman" w:eastAsia="Times New Roman" w:hAnsi="Times New Roman" w:cs="Times New Roman"/>
          <w:b/>
          <w:bCs/>
          <w:iCs/>
          <w:color w:val="000000"/>
          <w:sz w:val="28"/>
          <w:szCs w:val="28"/>
          <w:lang w:eastAsia="ru-RU"/>
        </w:rPr>
      </w:pPr>
      <w:bookmarkStart w:id="79" w:name="_Toc364322820"/>
      <w:r w:rsidRPr="005D1C8D">
        <w:rPr>
          <w:rFonts w:ascii="Times New Roman" w:eastAsia="Times New Roman" w:hAnsi="Times New Roman" w:cs="Times New Roman"/>
          <w:b/>
          <w:bCs/>
          <w:iCs/>
          <w:color w:val="000000"/>
          <w:sz w:val="28"/>
          <w:szCs w:val="28"/>
          <w:lang w:eastAsia="ru-RU"/>
        </w:rPr>
        <w:t xml:space="preserve">Статья 30. Использование земельных участков и объектов капитального строительства, не соответствующих градостроительному </w:t>
      </w:r>
      <w:r w:rsidRPr="005D1C8D">
        <w:rPr>
          <w:rFonts w:ascii="Times New Roman" w:eastAsia="Times New Roman" w:hAnsi="Times New Roman" w:cs="Times New Roman"/>
          <w:b/>
          <w:bCs/>
          <w:iCs/>
          <w:color w:val="000000"/>
          <w:sz w:val="28"/>
          <w:szCs w:val="28"/>
          <w:lang w:eastAsia="ru-RU"/>
        </w:rPr>
        <w:lastRenderedPageBreak/>
        <w:t>регламенту и красным линиям</w:t>
      </w:r>
      <w:bookmarkEnd w:id="79"/>
    </w:p>
    <w:p w14:paraId="40BA29C8"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bookmarkStart w:id="80" w:name="Par324"/>
      <w:bookmarkEnd w:id="80"/>
      <w:r w:rsidRPr="005D1C8D">
        <w:rPr>
          <w:rFonts w:ascii="Times New Roman" w:eastAsia="Times New Roman" w:hAnsi="Times New Roman" w:cs="Times New Roman"/>
          <w:color w:val="000000"/>
          <w:sz w:val="24"/>
          <w:szCs w:val="24"/>
          <w:lang w:eastAsia="ru-RU"/>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установленному настоящими Правилами, являются несоответствующими разрешенному виду использования.</w:t>
      </w:r>
    </w:p>
    <w:p w14:paraId="40E1BD0A"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 xml:space="preserve">2. Земельные участки или объекты капитального строительства, указанные в </w:t>
      </w:r>
      <w:hyperlink w:anchor="Par324" w:history="1">
        <w:r w:rsidRPr="005D1C8D">
          <w:rPr>
            <w:rFonts w:ascii="Times New Roman" w:eastAsia="Times New Roman" w:hAnsi="Times New Roman" w:cs="Times New Roman"/>
            <w:color w:val="000000"/>
            <w:sz w:val="24"/>
            <w:szCs w:val="24"/>
            <w:lang w:eastAsia="ru-RU"/>
          </w:rPr>
          <w:t>пункте 1</w:t>
        </w:r>
      </w:hyperlink>
      <w:r w:rsidRPr="005D1C8D">
        <w:rPr>
          <w:rFonts w:ascii="Times New Roman" w:eastAsia="Times New Roman" w:hAnsi="Times New Roman" w:cs="Times New Roman"/>
          <w:color w:val="000000"/>
          <w:sz w:val="24"/>
          <w:szCs w:val="24"/>
          <w:lang w:eastAsia="ru-RU"/>
        </w:rPr>
        <w:t xml:space="preserve"> настоящей статьи, используются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14:paraId="2F1E0B3D"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 xml:space="preserve">3. Реконструкция указанных в </w:t>
      </w:r>
      <w:hyperlink w:anchor="Par324" w:history="1">
        <w:r w:rsidRPr="005D1C8D">
          <w:rPr>
            <w:rFonts w:ascii="Times New Roman" w:eastAsia="Times New Roman" w:hAnsi="Times New Roman" w:cs="Times New Roman"/>
            <w:color w:val="000000"/>
            <w:sz w:val="24"/>
            <w:szCs w:val="24"/>
            <w:lang w:eastAsia="ru-RU"/>
          </w:rPr>
          <w:t>части 1</w:t>
        </w:r>
      </w:hyperlink>
      <w:r w:rsidRPr="005D1C8D">
        <w:rPr>
          <w:rFonts w:ascii="Times New Roman" w:eastAsia="Times New Roman" w:hAnsi="Times New Roman" w:cs="Times New Roman"/>
          <w:color w:val="000000"/>
          <w:sz w:val="24"/>
          <w:szCs w:val="24"/>
          <w:lang w:eastAsia="ru-RU"/>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2EA1FE80"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 xml:space="preserve">4. В случае, если использование указанных в </w:t>
      </w:r>
      <w:hyperlink w:anchor="Par324" w:history="1">
        <w:r w:rsidRPr="005D1C8D">
          <w:rPr>
            <w:rFonts w:ascii="Times New Roman" w:eastAsia="Times New Roman" w:hAnsi="Times New Roman" w:cs="Times New Roman"/>
            <w:color w:val="000000"/>
            <w:sz w:val="24"/>
            <w:szCs w:val="24"/>
            <w:lang w:eastAsia="ru-RU"/>
          </w:rPr>
          <w:t>части 1</w:t>
        </w:r>
      </w:hyperlink>
      <w:r w:rsidRPr="005D1C8D">
        <w:rPr>
          <w:rFonts w:ascii="Times New Roman" w:eastAsia="Times New Roman" w:hAnsi="Times New Roman" w:cs="Times New Roman"/>
          <w:color w:val="000000"/>
          <w:sz w:val="24"/>
          <w:szCs w:val="24"/>
          <w:lang w:eastAsia="ru-RU"/>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17AD3817"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16"/>
          <w:szCs w:val="16"/>
          <w:lang w:eastAsia="ru-RU"/>
        </w:rPr>
      </w:pPr>
    </w:p>
    <w:p w14:paraId="6B4D77AF" w14:textId="77777777" w:rsidR="005D1C8D" w:rsidRPr="005D1C8D" w:rsidRDefault="005D1C8D" w:rsidP="005D1C8D">
      <w:pPr>
        <w:keepNext/>
        <w:widowControl w:val="0"/>
        <w:autoSpaceDE w:val="0"/>
        <w:autoSpaceDN w:val="0"/>
        <w:adjustRightInd w:val="0"/>
        <w:spacing w:before="240" w:after="60" w:line="240" w:lineRule="auto"/>
        <w:ind w:firstLine="567"/>
        <w:jc w:val="both"/>
        <w:outlineLvl w:val="1"/>
        <w:rPr>
          <w:rFonts w:ascii="Times New Roman" w:eastAsia="Times New Roman" w:hAnsi="Times New Roman" w:cs="Times New Roman"/>
          <w:b/>
          <w:bCs/>
          <w:iCs/>
          <w:color w:val="000000"/>
          <w:sz w:val="28"/>
          <w:szCs w:val="28"/>
          <w:lang w:eastAsia="ru-RU"/>
        </w:rPr>
      </w:pPr>
      <w:bookmarkStart w:id="81" w:name="_Toc364322821"/>
      <w:r w:rsidRPr="005D1C8D">
        <w:rPr>
          <w:rFonts w:ascii="Times New Roman" w:eastAsia="Times New Roman" w:hAnsi="Times New Roman" w:cs="Times New Roman"/>
          <w:b/>
          <w:bCs/>
          <w:iCs/>
          <w:color w:val="000000"/>
          <w:sz w:val="28"/>
          <w:szCs w:val="28"/>
          <w:lang w:eastAsia="ru-RU"/>
        </w:rPr>
        <w:t>Статья 31. Виды территориальных зон</w:t>
      </w:r>
      <w:bookmarkEnd w:id="81"/>
    </w:p>
    <w:p w14:paraId="15F570A9"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1. Границы территориальных зон, отображаемые на карте градостроительного зонирования, их наименования устанавливаются индивидуально, с учетом:</w:t>
      </w:r>
    </w:p>
    <w:p w14:paraId="03EFAF15"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14:paraId="1D1C6823"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 xml:space="preserve">2) функциональных зон и параметров их планируемого развития, определенных генеральным </w:t>
      </w:r>
      <w:hyperlink r:id="rId37" w:history="1">
        <w:r w:rsidRPr="005D1C8D">
          <w:rPr>
            <w:rFonts w:ascii="Times New Roman" w:eastAsia="Times New Roman" w:hAnsi="Times New Roman" w:cs="Times New Roman"/>
            <w:color w:val="000000"/>
            <w:sz w:val="24"/>
            <w:szCs w:val="24"/>
            <w:lang w:eastAsia="ru-RU"/>
          </w:rPr>
          <w:t>планом</w:t>
        </w:r>
      </w:hyperlink>
      <w:r w:rsidRPr="005D1C8D">
        <w:rPr>
          <w:rFonts w:ascii="Times New Roman" w:eastAsia="Times New Roman" w:hAnsi="Times New Roman" w:cs="Times New Roman"/>
          <w:color w:val="000000"/>
          <w:sz w:val="24"/>
          <w:szCs w:val="24"/>
          <w:lang w:eastAsia="ru-RU"/>
        </w:rPr>
        <w:t xml:space="preserve"> Поселения;</w:t>
      </w:r>
    </w:p>
    <w:p w14:paraId="65D3C055"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 xml:space="preserve">3) определенных Градостроительным </w:t>
      </w:r>
      <w:hyperlink r:id="rId38" w:history="1">
        <w:r w:rsidRPr="005D1C8D">
          <w:rPr>
            <w:rFonts w:ascii="Times New Roman" w:eastAsia="Times New Roman" w:hAnsi="Times New Roman" w:cs="Times New Roman"/>
            <w:color w:val="000000"/>
            <w:sz w:val="24"/>
            <w:szCs w:val="24"/>
            <w:lang w:eastAsia="ru-RU"/>
          </w:rPr>
          <w:t>кодексом</w:t>
        </w:r>
      </w:hyperlink>
      <w:r w:rsidRPr="005D1C8D">
        <w:rPr>
          <w:rFonts w:ascii="Times New Roman" w:eastAsia="Times New Roman" w:hAnsi="Times New Roman" w:cs="Times New Roman"/>
          <w:color w:val="000000"/>
          <w:sz w:val="24"/>
          <w:szCs w:val="24"/>
          <w:lang w:eastAsia="ru-RU"/>
        </w:rPr>
        <w:t xml:space="preserve"> Российской Федерации территориальных зон;</w:t>
      </w:r>
    </w:p>
    <w:p w14:paraId="078670DF"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4) сложившейся планировки территории и существующего землепользования;</w:t>
      </w:r>
    </w:p>
    <w:p w14:paraId="4BA4D561"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5) планируемых изменений границ земель различных категорий;</w:t>
      </w:r>
    </w:p>
    <w:p w14:paraId="0D9AD730"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6) предотвращения возможности причинения вреда объектам капитального строительства, расположенным на смежных земельных участках.</w:t>
      </w:r>
    </w:p>
    <w:p w14:paraId="083E03F7"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 xml:space="preserve">2. Границы территориальных зон могут устанавливаться по: </w:t>
      </w:r>
    </w:p>
    <w:p w14:paraId="4E2ABEB2"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1) красным линиям;</w:t>
      </w:r>
    </w:p>
    <w:p w14:paraId="58E293B2"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2) границам земельных участков;</w:t>
      </w:r>
    </w:p>
    <w:p w14:paraId="0748F620"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3) границам сельского Поселения;</w:t>
      </w:r>
    </w:p>
    <w:p w14:paraId="1516D0AA"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4) естественным границам природных объектов;</w:t>
      </w:r>
    </w:p>
    <w:p w14:paraId="274FD596"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5) иным границам.</w:t>
      </w:r>
    </w:p>
    <w:p w14:paraId="3CC1AE70"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3. На карте градостроительного зонирования сельского Поселения, отображаются следующие виды территориальных зон:</w:t>
      </w:r>
    </w:p>
    <w:p w14:paraId="6D4DDB72" w14:textId="77777777" w:rsidR="005D1C8D" w:rsidRPr="005D1C8D" w:rsidRDefault="005D1C8D" w:rsidP="005D1C8D">
      <w:pPr>
        <w:spacing w:after="0" w:line="240" w:lineRule="auto"/>
        <w:ind w:firstLine="567"/>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 xml:space="preserve">1) Зоны застройки индивидуальными жилыми домами; </w:t>
      </w:r>
    </w:p>
    <w:p w14:paraId="5EE89FAB" w14:textId="77777777" w:rsidR="005D1C8D" w:rsidRPr="005D1C8D" w:rsidRDefault="005D1C8D" w:rsidP="005D1C8D">
      <w:pPr>
        <w:spacing w:after="0" w:line="240" w:lineRule="auto"/>
        <w:ind w:firstLine="567"/>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2) Зона размещения объектов дошкольного образования;</w:t>
      </w:r>
    </w:p>
    <w:p w14:paraId="1D425BAF" w14:textId="77777777" w:rsidR="005D1C8D" w:rsidRPr="005D1C8D" w:rsidRDefault="005D1C8D" w:rsidP="005D1C8D">
      <w:pPr>
        <w:spacing w:after="0" w:line="240" w:lineRule="auto"/>
        <w:ind w:firstLine="567"/>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 xml:space="preserve">3) Зона размещения объектов школьного и дополнительного образования; </w:t>
      </w:r>
    </w:p>
    <w:p w14:paraId="15C40605" w14:textId="77777777" w:rsidR="005D1C8D" w:rsidRPr="005D1C8D" w:rsidRDefault="005D1C8D" w:rsidP="005D1C8D">
      <w:pPr>
        <w:spacing w:after="0" w:line="240" w:lineRule="auto"/>
        <w:ind w:firstLine="567"/>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4) Зона делового, общественного и коммерческого назначения;</w:t>
      </w:r>
    </w:p>
    <w:p w14:paraId="1C279F32" w14:textId="77777777" w:rsidR="005D1C8D" w:rsidRPr="005D1C8D" w:rsidRDefault="005D1C8D" w:rsidP="005D1C8D">
      <w:pPr>
        <w:spacing w:after="0" w:line="240" w:lineRule="auto"/>
        <w:ind w:firstLine="567"/>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5) Зона размещения объектов здравоохранения;</w:t>
      </w:r>
    </w:p>
    <w:p w14:paraId="37130F8A" w14:textId="77777777" w:rsidR="005D1C8D" w:rsidRPr="005D1C8D" w:rsidRDefault="005D1C8D" w:rsidP="005D1C8D">
      <w:pPr>
        <w:spacing w:after="0" w:line="240" w:lineRule="auto"/>
        <w:ind w:firstLine="567"/>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 xml:space="preserve">6) Зона размещения производственных объектов 1, 2, 3 класса опасности;     </w:t>
      </w:r>
    </w:p>
    <w:p w14:paraId="7147FAD2" w14:textId="77777777" w:rsidR="005D1C8D" w:rsidRPr="005D1C8D" w:rsidRDefault="005D1C8D" w:rsidP="005D1C8D">
      <w:pPr>
        <w:spacing w:after="0" w:line="240" w:lineRule="auto"/>
        <w:ind w:firstLine="567"/>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7) Зона размещения производственных объектов 4, 5 класса опасности;</w:t>
      </w:r>
    </w:p>
    <w:p w14:paraId="716E3463" w14:textId="77777777" w:rsidR="005D1C8D" w:rsidRPr="005D1C8D" w:rsidRDefault="005D1C8D" w:rsidP="005D1C8D">
      <w:pPr>
        <w:spacing w:after="0" w:line="240" w:lineRule="auto"/>
        <w:ind w:firstLine="567"/>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8) Зона размещения коммунальных и складских объектов;</w:t>
      </w:r>
    </w:p>
    <w:p w14:paraId="2BDC9B99" w14:textId="77777777" w:rsidR="005D1C8D" w:rsidRPr="005D1C8D" w:rsidRDefault="005D1C8D" w:rsidP="005D1C8D">
      <w:pPr>
        <w:spacing w:after="0" w:line="240" w:lineRule="auto"/>
        <w:ind w:firstLine="567"/>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lastRenderedPageBreak/>
        <w:t>9) Зона размещения объектов инженерной инфраструктуры;</w:t>
      </w:r>
    </w:p>
    <w:p w14:paraId="494A0A22" w14:textId="77777777" w:rsidR="005D1C8D" w:rsidRPr="005D1C8D" w:rsidRDefault="005D1C8D" w:rsidP="005D1C8D">
      <w:pPr>
        <w:spacing w:after="0" w:line="240" w:lineRule="auto"/>
        <w:ind w:firstLine="567"/>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10) Зона размещения объектов транспортной инфраструктуры;</w:t>
      </w:r>
    </w:p>
    <w:p w14:paraId="3873941E" w14:textId="77777777" w:rsidR="005D1C8D" w:rsidRPr="005D1C8D" w:rsidRDefault="005D1C8D" w:rsidP="005D1C8D">
      <w:pPr>
        <w:spacing w:after="0" w:line="240" w:lineRule="auto"/>
        <w:ind w:firstLine="567"/>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11) Зона размещения объектов внешнего транспорта;</w:t>
      </w:r>
    </w:p>
    <w:p w14:paraId="45060D9A" w14:textId="77777777" w:rsidR="005D1C8D" w:rsidRPr="005D1C8D" w:rsidRDefault="005D1C8D" w:rsidP="005D1C8D">
      <w:pPr>
        <w:spacing w:after="0" w:line="240" w:lineRule="auto"/>
        <w:ind w:firstLine="567"/>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12) Зоны сельскохозяйственных угодий;</w:t>
      </w:r>
    </w:p>
    <w:p w14:paraId="1444AA75" w14:textId="77777777" w:rsidR="005D1C8D" w:rsidRPr="005D1C8D" w:rsidRDefault="005D1C8D" w:rsidP="005D1C8D">
      <w:pPr>
        <w:spacing w:after="0" w:line="240" w:lineRule="auto"/>
        <w:ind w:firstLine="567"/>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13) Зоны,  занятые объектами сельскохозяйственного назначения;</w:t>
      </w:r>
    </w:p>
    <w:p w14:paraId="294C185B" w14:textId="77777777" w:rsidR="005D1C8D" w:rsidRPr="005D1C8D" w:rsidRDefault="005D1C8D" w:rsidP="005D1C8D">
      <w:pPr>
        <w:spacing w:after="0" w:line="240" w:lineRule="auto"/>
        <w:ind w:firstLine="567"/>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14) Зона лесов и лесопарков;</w:t>
      </w:r>
    </w:p>
    <w:p w14:paraId="674F2A55" w14:textId="77777777" w:rsidR="005D1C8D" w:rsidRPr="005D1C8D" w:rsidRDefault="005D1C8D" w:rsidP="005D1C8D">
      <w:pPr>
        <w:spacing w:after="0" w:line="240" w:lineRule="auto"/>
        <w:ind w:firstLine="567"/>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15) Зоны парков, скверов и бульваров;</w:t>
      </w:r>
    </w:p>
    <w:p w14:paraId="6317DF76" w14:textId="77777777" w:rsidR="005D1C8D" w:rsidRPr="005D1C8D" w:rsidRDefault="005D1C8D" w:rsidP="005D1C8D">
      <w:pPr>
        <w:spacing w:after="0" w:line="240" w:lineRule="auto"/>
        <w:ind w:firstLine="567"/>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16) Зона размещения объектов физической культуры и массового спорта;</w:t>
      </w:r>
    </w:p>
    <w:p w14:paraId="25E490E1" w14:textId="77777777" w:rsidR="005D1C8D" w:rsidRPr="005D1C8D" w:rsidRDefault="005D1C8D" w:rsidP="005D1C8D">
      <w:pPr>
        <w:spacing w:after="0" w:line="240" w:lineRule="auto"/>
        <w:ind w:firstLine="567"/>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17) Зона туристско-рекреационного назначения;</w:t>
      </w:r>
    </w:p>
    <w:p w14:paraId="4C96C780" w14:textId="77777777" w:rsidR="005D1C8D" w:rsidRPr="005D1C8D" w:rsidRDefault="005D1C8D" w:rsidP="005D1C8D">
      <w:pPr>
        <w:spacing w:after="0" w:line="240" w:lineRule="auto"/>
        <w:ind w:firstLine="567"/>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18) Зоны природного назначения;</w:t>
      </w:r>
    </w:p>
    <w:p w14:paraId="4F706971" w14:textId="77777777" w:rsidR="005D1C8D" w:rsidRPr="005D1C8D" w:rsidRDefault="005D1C8D" w:rsidP="005D1C8D">
      <w:pPr>
        <w:spacing w:after="0" w:line="240" w:lineRule="auto"/>
        <w:ind w:firstLine="567"/>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19) Зоны озеленения специального назначения;</w:t>
      </w:r>
    </w:p>
    <w:p w14:paraId="2689FC21" w14:textId="77777777" w:rsidR="005D1C8D" w:rsidRPr="005D1C8D" w:rsidRDefault="005D1C8D" w:rsidP="005D1C8D">
      <w:pPr>
        <w:spacing w:after="0" w:line="240" w:lineRule="auto"/>
        <w:ind w:firstLine="567"/>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20) Зоны кладбищ, объектов ритуального назначения;</w:t>
      </w:r>
    </w:p>
    <w:p w14:paraId="169A3CEE" w14:textId="77777777" w:rsidR="005D1C8D" w:rsidRPr="005D1C8D" w:rsidRDefault="005D1C8D" w:rsidP="005D1C8D">
      <w:pPr>
        <w:spacing w:after="0" w:line="240" w:lineRule="auto"/>
        <w:ind w:firstLine="567"/>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21) Зоны рекультивируемых территорий.</w:t>
      </w:r>
    </w:p>
    <w:p w14:paraId="3620401E"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16"/>
          <w:szCs w:val="16"/>
          <w:lang w:eastAsia="ru-RU"/>
        </w:rPr>
      </w:pPr>
    </w:p>
    <w:p w14:paraId="0E488795" w14:textId="77777777" w:rsidR="005D1C8D" w:rsidRPr="005D1C8D" w:rsidRDefault="005D1C8D" w:rsidP="005D1C8D">
      <w:pPr>
        <w:keepNext/>
        <w:widowControl w:val="0"/>
        <w:autoSpaceDE w:val="0"/>
        <w:autoSpaceDN w:val="0"/>
        <w:adjustRightInd w:val="0"/>
        <w:spacing w:before="240" w:after="60" w:line="240" w:lineRule="auto"/>
        <w:ind w:firstLine="567"/>
        <w:jc w:val="both"/>
        <w:outlineLvl w:val="1"/>
        <w:rPr>
          <w:rFonts w:ascii="Times New Roman" w:eastAsia="Times New Roman" w:hAnsi="Times New Roman" w:cs="Times New Roman"/>
          <w:b/>
          <w:bCs/>
          <w:iCs/>
          <w:color w:val="000000"/>
          <w:sz w:val="28"/>
          <w:szCs w:val="28"/>
          <w:lang w:eastAsia="ru-RU"/>
        </w:rPr>
      </w:pPr>
      <w:bookmarkStart w:id="82" w:name="_Toc364322822"/>
      <w:r w:rsidRPr="005D1C8D">
        <w:rPr>
          <w:rFonts w:ascii="Times New Roman" w:eastAsia="Times New Roman" w:hAnsi="Times New Roman" w:cs="Times New Roman"/>
          <w:b/>
          <w:bCs/>
          <w:iCs/>
          <w:color w:val="000000"/>
          <w:sz w:val="28"/>
          <w:szCs w:val="28"/>
          <w:lang w:eastAsia="ru-RU"/>
        </w:rPr>
        <w:t>Статья 32. Землепользование и застройка на территориях жилых зон</w:t>
      </w:r>
      <w:bookmarkEnd w:id="82"/>
    </w:p>
    <w:p w14:paraId="0F8619F3"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1. Жилые зоны предназначены для застройки жилыми домами малой, средней этажности, многоэтажными жилыми домами, индивидуальными жилыми домами.</w:t>
      </w:r>
    </w:p>
    <w:p w14:paraId="269E494F"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 xml:space="preserve">2.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w:t>
      </w:r>
    </w:p>
    <w:p w14:paraId="216F20DC"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3. Объекты благоустройства придомовых территорий (проезды, площадки для временной стоянки автотранспорта, площадки для игр и занятий спортом, малые архитектурные формы и др.) относятся к основным видам разрешенного использования земельных участков и объектов капитального строительства.</w:t>
      </w:r>
    </w:p>
    <w:p w14:paraId="3F4C6480"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4. Изменение функционального назначения жилых помещений допускается в отношении помещений, расположенных на первых этажах жилых домов при условии обеспечения отдельных входов со стороны красных линий улиц и организации загрузочных площадок. Вид функционального назначения указанных помещений устанавливается в соответствии с градостроительными регламентами.</w:t>
      </w:r>
    </w:p>
    <w:p w14:paraId="70B84E66"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5. Субъекты землепользования в жилых зонах обязаны содержать придомовые (внутриквартальные) территории в порядке и чистоте, сохранять зеленые насаждения, беречь объекты благоустройства.</w:t>
      </w:r>
    </w:p>
    <w:p w14:paraId="69A49F54"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6. Жилищное строительство может осуществляться как по индивидуальным, так и по образцовым (типовым) проектам, подготовленным и согласованным в установленном действующим законодательством порядке.</w:t>
      </w:r>
    </w:p>
    <w:p w14:paraId="6B815884"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7. В кварталах (микрорайонах) жилой застройки, а также при объектах, характеризующихся интенсивной посещаемостью, следует предусматривать необходимое количество автостоянок.</w:t>
      </w:r>
    </w:p>
    <w:p w14:paraId="5C2DBB95"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8. При осуществлении индивидуального жилищного строительства (проектировании) необходимо соблюдать требования, установленные градостроительным планом земельного участка.</w:t>
      </w:r>
    </w:p>
    <w:p w14:paraId="6182383D"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16"/>
          <w:szCs w:val="16"/>
          <w:lang w:eastAsia="ru-RU"/>
        </w:rPr>
      </w:pPr>
    </w:p>
    <w:p w14:paraId="5BB478B1" w14:textId="77777777" w:rsidR="005D1C8D" w:rsidRPr="005D1C8D" w:rsidRDefault="005D1C8D" w:rsidP="005D1C8D">
      <w:pPr>
        <w:keepNext/>
        <w:widowControl w:val="0"/>
        <w:autoSpaceDE w:val="0"/>
        <w:autoSpaceDN w:val="0"/>
        <w:adjustRightInd w:val="0"/>
        <w:spacing w:before="240" w:after="60" w:line="240" w:lineRule="auto"/>
        <w:ind w:firstLine="567"/>
        <w:jc w:val="both"/>
        <w:outlineLvl w:val="1"/>
        <w:rPr>
          <w:rFonts w:ascii="Times New Roman" w:eastAsia="Times New Roman" w:hAnsi="Times New Roman" w:cs="Times New Roman"/>
          <w:b/>
          <w:bCs/>
          <w:iCs/>
          <w:color w:val="000000"/>
          <w:sz w:val="28"/>
          <w:szCs w:val="28"/>
          <w:lang w:eastAsia="ru-RU"/>
        </w:rPr>
      </w:pPr>
      <w:bookmarkStart w:id="83" w:name="_Toc364322823"/>
      <w:r w:rsidRPr="005D1C8D">
        <w:rPr>
          <w:rFonts w:ascii="Times New Roman" w:eastAsia="Times New Roman" w:hAnsi="Times New Roman" w:cs="Times New Roman"/>
          <w:b/>
          <w:bCs/>
          <w:iCs/>
          <w:color w:val="000000"/>
          <w:sz w:val="28"/>
          <w:szCs w:val="28"/>
          <w:lang w:eastAsia="ru-RU"/>
        </w:rPr>
        <w:t>Статья 33. Землепользование и застройка на территориях общественно-деловых зон</w:t>
      </w:r>
      <w:bookmarkEnd w:id="83"/>
    </w:p>
    <w:p w14:paraId="3586F3CC"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w:t>
      </w:r>
      <w:r w:rsidRPr="005D1C8D">
        <w:rPr>
          <w:rFonts w:ascii="Times New Roman" w:eastAsia="Times New Roman" w:hAnsi="Times New Roman" w:cs="Times New Roman"/>
          <w:color w:val="000000"/>
          <w:sz w:val="24"/>
          <w:szCs w:val="24"/>
          <w:lang w:eastAsia="ru-RU"/>
        </w:rPr>
        <w:lastRenderedPageBreak/>
        <w:t>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14:paraId="15439641"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2. Изменение функционального назначения объектов социально-бытового и культурно-досугового назначения, которое влечет за собой снижение установленного региональными и местными нормативами градостроительного проектирования уровня обслуживания населения, не допускается.</w:t>
      </w:r>
    </w:p>
    <w:p w14:paraId="5CE7F77B"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3. В границах земельных участков объектов учебно-образовательного назначения прокладка магистральных инженерных коммуникаций допускается в исключительных случаях, при отсутствии другого технического решения.</w:t>
      </w:r>
    </w:p>
    <w:p w14:paraId="4A0E088B"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16"/>
          <w:szCs w:val="16"/>
          <w:lang w:eastAsia="ru-RU"/>
        </w:rPr>
      </w:pPr>
    </w:p>
    <w:p w14:paraId="176A94B1" w14:textId="77777777" w:rsidR="005D1C8D" w:rsidRPr="005D1C8D" w:rsidRDefault="005D1C8D" w:rsidP="005D1C8D">
      <w:pPr>
        <w:keepNext/>
        <w:widowControl w:val="0"/>
        <w:autoSpaceDE w:val="0"/>
        <w:autoSpaceDN w:val="0"/>
        <w:adjustRightInd w:val="0"/>
        <w:spacing w:before="240" w:after="60" w:line="240" w:lineRule="auto"/>
        <w:ind w:firstLine="567"/>
        <w:jc w:val="both"/>
        <w:outlineLvl w:val="1"/>
        <w:rPr>
          <w:rFonts w:ascii="Times New Roman" w:eastAsia="Times New Roman" w:hAnsi="Times New Roman" w:cs="Times New Roman"/>
          <w:b/>
          <w:bCs/>
          <w:iCs/>
          <w:color w:val="000000"/>
          <w:sz w:val="28"/>
          <w:szCs w:val="28"/>
          <w:lang w:eastAsia="ru-RU"/>
        </w:rPr>
      </w:pPr>
      <w:bookmarkStart w:id="84" w:name="_Toc364322824"/>
      <w:r w:rsidRPr="005D1C8D">
        <w:rPr>
          <w:rFonts w:ascii="Times New Roman" w:eastAsia="Times New Roman" w:hAnsi="Times New Roman" w:cs="Times New Roman"/>
          <w:b/>
          <w:bCs/>
          <w:iCs/>
          <w:color w:val="000000"/>
          <w:sz w:val="28"/>
          <w:szCs w:val="28"/>
          <w:lang w:eastAsia="ru-RU"/>
        </w:rPr>
        <w:t>Статья 34. Землепользование и застройка на территориях производственных зон, зоны инженерной и транспортной инфраструктур</w:t>
      </w:r>
      <w:bookmarkEnd w:id="84"/>
    </w:p>
    <w:p w14:paraId="6ED6F5C2"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1. Производственные зоны предназначены для размещения промышленных, коммунально-складских и иных объектов, предусмотренных градостроительными регламентами, а также для установления санитарно-защитных зон таких объектов в соответствии с требованиями технических регламентов.</w:t>
      </w:r>
    </w:p>
    <w:p w14:paraId="479EFACD"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2. В санитарно-защитной зоне промышленных, коммунально-складских объектов не допускается размещение жилых домов, образовательных учреждений, учреждений здравоохранения, отдыха, физкультурно-оздоровительных и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 а также производство сельскохозяйственной продукции.</w:t>
      </w:r>
    </w:p>
    <w:p w14:paraId="390876E5"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3. Строительство промышленных предприятий, имеющих вредные выбросы, может быть разрешено только на территориях производственных зон.</w:t>
      </w:r>
    </w:p>
    <w:p w14:paraId="14C602AA"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4. На территориях производственных зон могут быть размещены объекты общественно-делового назначения (административные здания, столовая, медпункт, спортзал, магазины товаров первой необходимости и т.д.), предназначенные для обслуживания предприятий, расположенных в пределах производственной зоны.</w:t>
      </w:r>
    </w:p>
    <w:p w14:paraId="0B60F493"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5. Зоны инженерной инфраструктуры предназначены для размещения и функционирования сооружений и коммуникаций энергообеспечения, водоснабжения, водоотведения, газоснабжения, теплоснабжения, связи, а также территорий, необходимых для их технического обслуживания.</w:t>
      </w:r>
    </w:p>
    <w:p w14:paraId="21936373"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6. Размещение на территории зоны инженерной инфраструктуры объектов жилого, общественно-делового назначения, объектов образования, объектов здравоохранения не допускается.</w:t>
      </w:r>
    </w:p>
    <w:p w14:paraId="2E5B0786"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 xml:space="preserve">7. Проектирование и строительство инженерных коммуникаций осуществляется в соответствии с Генеральным </w:t>
      </w:r>
      <w:hyperlink r:id="rId39" w:history="1">
        <w:r w:rsidRPr="005D1C8D">
          <w:rPr>
            <w:rFonts w:ascii="Times New Roman" w:eastAsia="Times New Roman" w:hAnsi="Times New Roman" w:cs="Times New Roman"/>
            <w:color w:val="000000"/>
            <w:sz w:val="24"/>
            <w:szCs w:val="24"/>
            <w:lang w:eastAsia="ru-RU"/>
          </w:rPr>
          <w:t>планом</w:t>
        </w:r>
      </w:hyperlink>
      <w:r w:rsidRPr="005D1C8D">
        <w:rPr>
          <w:rFonts w:ascii="Times New Roman" w:eastAsia="Times New Roman" w:hAnsi="Times New Roman" w:cs="Times New Roman"/>
          <w:color w:val="000000"/>
          <w:sz w:val="24"/>
          <w:szCs w:val="24"/>
          <w:lang w:eastAsia="ru-RU"/>
        </w:rPr>
        <w:t>, Схемой территориального планирования, Схемой территориального планирования Российской Федерации, строительными нормами и правилами, техническими регламентами.</w:t>
      </w:r>
    </w:p>
    <w:p w14:paraId="753C63DD"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8. При прокладке коммуникаций по благоустроенным территориям в проектной документации должны предусматриваться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застройщика до ввода в эксплуатацию данного объекта.</w:t>
      </w:r>
    </w:p>
    <w:p w14:paraId="28CFFA5D"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9. Владельцы коммуникаций обязаны иметь достоверную и полную документацию по принадлежащим им сетям и сооружениям и в установленные сроки передавать в администрацию Поселения документы об изменениях, связанных с их строительством и эксплуатацией (исполнительная съемка).</w:t>
      </w:r>
    </w:p>
    <w:p w14:paraId="4DC49CF9"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10. При прокладке сетей заказчик обязан выполнить:</w:t>
      </w:r>
    </w:p>
    <w:p w14:paraId="0AC6D879"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1) разбивку на местности осей прокладываемых трасс инженерных коммуникаций в соответствии с рабочими чертежами;</w:t>
      </w:r>
    </w:p>
    <w:p w14:paraId="096B4F89"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lastRenderedPageBreak/>
        <w:t>2) исполнительную съемку проложенных трасс инженерных коммуникаций до ввода их в эксплуатацию.</w:t>
      </w:r>
    </w:p>
    <w:p w14:paraId="74D6E95F"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11. Проектирование инженерных коммуникаций следует производить только на актуальной топографической основе М 1:500, выданной администрацией Поселения.</w:t>
      </w:r>
    </w:p>
    <w:p w14:paraId="73C3E0F6"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12. Производство земляных работ, связанных с прокладкой инженерных сетей на территории Поселения, выполняется в соответствии с утвержденной проектной документацией и нормативными актами администрации Поселения.</w:t>
      </w:r>
    </w:p>
    <w:p w14:paraId="3C9A3C85"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13. Зоны транспортной инфраструктуры предназначены для размещения объектов транспортной инфраструктуры, в том числе сооружений и коммуникаций железнодорожного, автомобильного, речного, воздушного и трубопроводного транспорта, а также для установления санитарных разрывов таких объектов в соответствии с требованиями технических регламентов.</w:t>
      </w:r>
    </w:p>
    <w:p w14:paraId="04109D9A"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14. Размещение на территории зоны транспортной инфраструктуры объектов жилого и учебно-образовательного назначения не допускается.</w:t>
      </w:r>
    </w:p>
    <w:p w14:paraId="0C7AC3E9"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24"/>
          <w:szCs w:val="24"/>
          <w:lang w:eastAsia="ru-RU"/>
        </w:rPr>
      </w:pPr>
      <w:r w:rsidRPr="005D1C8D">
        <w:rPr>
          <w:rFonts w:ascii="Times New Roman" w:eastAsia="Times New Roman" w:hAnsi="Times New Roman" w:cs="Times New Roman"/>
          <w:color w:val="000000"/>
          <w:sz w:val="24"/>
          <w:szCs w:val="24"/>
          <w:lang w:eastAsia="ru-RU"/>
        </w:rPr>
        <w:t xml:space="preserve">15. Проектирование и строительство объектов транспортной инфраструктуры осуществляется в соответствии с Генеральным </w:t>
      </w:r>
      <w:hyperlink r:id="rId40" w:history="1">
        <w:r w:rsidRPr="005D1C8D">
          <w:rPr>
            <w:rFonts w:ascii="Times New Roman" w:eastAsia="Times New Roman" w:hAnsi="Times New Roman" w:cs="Times New Roman"/>
            <w:color w:val="000000"/>
            <w:sz w:val="24"/>
            <w:szCs w:val="24"/>
            <w:lang w:eastAsia="ru-RU"/>
          </w:rPr>
          <w:t>планом</w:t>
        </w:r>
      </w:hyperlink>
      <w:r w:rsidRPr="005D1C8D">
        <w:rPr>
          <w:rFonts w:ascii="Times New Roman" w:eastAsia="Times New Roman" w:hAnsi="Times New Roman" w:cs="Times New Roman"/>
          <w:color w:val="000000"/>
          <w:sz w:val="24"/>
          <w:szCs w:val="24"/>
          <w:lang w:eastAsia="ru-RU"/>
        </w:rPr>
        <w:t>, Схемой территориального планирования Иркутской области, Схемой территориального планирования Российской Федерации, строительными нормами и правилами, техническими регламентами.</w:t>
      </w:r>
    </w:p>
    <w:p w14:paraId="5CBA8681" w14:textId="77777777" w:rsidR="005D1C8D" w:rsidRPr="005D1C8D" w:rsidRDefault="005D1C8D" w:rsidP="005D1C8D">
      <w:pPr>
        <w:spacing w:after="0" w:line="240" w:lineRule="auto"/>
        <w:ind w:firstLine="567"/>
        <w:jc w:val="both"/>
        <w:rPr>
          <w:rFonts w:ascii="Times New Roman" w:eastAsia="Times New Roman" w:hAnsi="Times New Roman" w:cs="Times New Roman"/>
          <w:color w:val="000000"/>
          <w:sz w:val="16"/>
          <w:szCs w:val="16"/>
          <w:lang w:eastAsia="ru-RU"/>
        </w:rPr>
      </w:pPr>
    </w:p>
    <w:p w14:paraId="7AC6D9ED" w14:textId="77777777" w:rsidR="005D1C8D" w:rsidRPr="005D1C8D" w:rsidRDefault="005D1C8D" w:rsidP="005D1C8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lang w:eastAsia="ru-RU"/>
        </w:rPr>
      </w:pPr>
    </w:p>
    <w:p w14:paraId="39A35BD9" w14:textId="77777777" w:rsidR="005D1C8D" w:rsidRPr="005D1C8D" w:rsidRDefault="005D1C8D" w:rsidP="005D1C8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lang w:eastAsia="ru-RU"/>
        </w:rPr>
      </w:pPr>
    </w:p>
    <w:p w14:paraId="4B076C52" w14:textId="77777777" w:rsidR="005D1C8D" w:rsidRPr="005D1C8D" w:rsidRDefault="005D1C8D" w:rsidP="005D1C8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lang w:eastAsia="ru-RU"/>
        </w:rPr>
      </w:pPr>
    </w:p>
    <w:p w14:paraId="76D3737B" w14:textId="77777777" w:rsidR="005D1C8D" w:rsidRPr="005D1C8D" w:rsidRDefault="005D1C8D" w:rsidP="005D1C8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lang w:eastAsia="ru-RU"/>
        </w:rPr>
      </w:pPr>
    </w:p>
    <w:p w14:paraId="290232E4" w14:textId="77777777" w:rsidR="005D1C8D" w:rsidRPr="005D1C8D" w:rsidRDefault="005D1C8D" w:rsidP="005D1C8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lang w:eastAsia="ru-RU"/>
        </w:rPr>
      </w:pPr>
    </w:p>
    <w:p w14:paraId="54671C62" w14:textId="77777777" w:rsidR="005D1C8D" w:rsidRPr="005D1C8D" w:rsidRDefault="005D1C8D" w:rsidP="005D1C8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lang w:eastAsia="ru-RU"/>
        </w:rPr>
      </w:pPr>
    </w:p>
    <w:p w14:paraId="12B8C75A" w14:textId="77777777" w:rsidR="005D1C8D" w:rsidRPr="005D1C8D" w:rsidRDefault="005D1C8D" w:rsidP="005D1C8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lang w:eastAsia="ru-RU"/>
        </w:rPr>
      </w:pPr>
    </w:p>
    <w:p w14:paraId="55C482D0" w14:textId="77777777" w:rsidR="005D1C8D" w:rsidRPr="005D1C8D" w:rsidRDefault="005D1C8D" w:rsidP="005D1C8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lang w:eastAsia="ru-RU"/>
        </w:rPr>
      </w:pPr>
    </w:p>
    <w:p w14:paraId="6EDB4B76" w14:textId="77777777" w:rsidR="005D1C8D" w:rsidRPr="005D1C8D" w:rsidRDefault="005D1C8D" w:rsidP="005D1C8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lang w:eastAsia="ru-RU"/>
        </w:rPr>
      </w:pPr>
    </w:p>
    <w:p w14:paraId="6DEAEF44" w14:textId="77777777" w:rsidR="005D1C8D" w:rsidRPr="005D1C8D" w:rsidRDefault="005D1C8D" w:rsidP="005D1C8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lang w:eastAsia="ru-RU"/>
        </w:rPr>
      </w:pPr>
    </w:p>
    <w:p w14:paraId="68E9F837" w14:textId="77777777" w:rsidR="005D1C8D" w:rsidRPr="005D1C8D" w:rsidRDefault="005D1C8D" w:rsidP="005D1C8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lang w:eastAsia="ru-RU"/>
        </w:rPr>
      </w:pPr>
    </w:p>
    <w:p w14:paraId="72E44133" w14:textId="77777777" w:rsidR="005D1C8D" w:rsidRPr="005D1C8D" w:rsidRDefault="005D1C8D" w:rsidP="005D1C8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lang w:eastAsia="ru-RU"/>
        </w:rPr>
      </w:pPr>
    </w:p>
    <w:p w14:paraId="39A63EF5" w14:textId="77777777" w:rsidR="005D1C8D" w:rsidRPr="005D1C8D" w:rsidRDefault="005D1C8D" w:rsidP="005D1C8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lang w:eastAsia="ru-RU"/>
        </w:rPr>
      </w:pPr>
    </w:p>
    <w:p w14:paraId="39CA198B" w14:textId="77777777" w:rsidR="005D1C8D" w:rsidRPr="005D1C8D" w:rsidRDefault="005D1C8D" w:rsidP="005D1C8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lang w:eastAsia="ru-RU"/>
        </w:rPr>
      </w:pPr>
    </w:p>
    <w:p w14:paraId="1942A97D" w14:textId="77777777" w:rsidR="005D1C8D" w:rsidRPr="005D1C8D" w:rsidRDefault="005D1C8D" w:rsidP="005D1C8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lang w:eastAsia="ru-RU"/>
        </w:rPr>
      </w:pPr>
    </w:p>
    <w:p w14:paraId="2D6CD888" w14:textId="77777777" w:rsidR="005D1C8D" w:rsidRPr="005D1C8D" w:rsidRDefault="005D1C8D" w:rsidP="005D1C8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lang w:eastAsia="ru-RU"/>
        </w:rPr>
      </w:pPr>
    </w:p>
    <w:p w14:paraId="43BBB51E" w14:textId="77777777" w:rsidR="005D1C8D" w:rsidRPr="005D1C8D" w:rsidRDefault="005D1C8D" w:rsidP="005D1C8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lang w:eastAsia="ru-RU"/>
        </w:rPr>
      </w:pPr>
    </w:p>
    <w:p w14:paraId="13202654" w14:textId="77777777" w:rsidR="005D1C8D" w:rsidRPr="005D1C8D" w:rsidRDefault="005D1C8D" w:rsidP="005D1C8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lang w:eastAsia="ru-RU"/>
        </w:rPr>
      </w:pPr>
    </w:p>
    <w:p w14:paraId="536B239B" w14:textId="77777777" w:rsidR="005D1C8D" w:rsidRPr="005D1C8D" w:rsidRDefault="005D1C8D" w:rsidP="005D1C8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lang w:eastAsia="ru-RU"/>
        </w:rPr>
      </w:pPr>
    </w:p>
    <w:p w14:paraId="5041C8E6" w14:textId="77777777" w:rsidR="005D1C8D" w:rsidRPr="005D1C8D" w:rsidRDefault="005D1C8D" w:rsidP="005D1C8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lang w:eastAsia="ru-RU"/>
        </w:rPr>
      </w:pPr>
    </w:p>
    <w:p w14:paraId="06C5065C" w14:textId="77777777" w:rsidR="005D1C8D" w:rsidRPr="005D1C8D" w:rsidRDefault="005D1C8D" w:rsidP="005D1C8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lang w:eastAsia="ru-RU"/>
        </w:rPr>
      </w:pPr>
    </w:p>
    <w:p w14:paraId="4F91B2FD" w14:textId="77777777" w:rsidR="005D1C8D" w:rsidRPr="005D1C8D" w:rsidRDefault="005D1C8D" w:rsidP="005D1C8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lang w:eastAsia="ru-RU"/>
        </w:rPr>
        <w:sectPr w:rsidR="005D1C8D" w:rsidRPr="005D1C8D" w:rsidSect="000E32D9">
          <w:pgSz w:w="11906" w:h="16838"/>
          <w:pgMar w:top="992" w:right="851" w:bottom="1134" w:left="1418" w:header="709" w:footer="709" w:gutter="0"/>
          <w:cols w:space="708"/>
          <w:docGrid w:linePitch="360"/>
        </w:sectPr>
      </w:pPr>
    </w:p>
    <w:p w14:paraId="238C7D43" w14:textId="77777777" w:rsidR="005D1C8D" w:rsidRPr="005D1C8D" w:rsidRDefault="005D1C8D" w:rsidP="005D1C8D">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sz w:val="20"/>
          <w:szCs w:val="28"/>
          <w:lang w:eastAsia="ru-RU"/>
        </w:rPr>
      </w:pPr>
      <w:bookmarkStart w:id="85" w:name="_Toc364175926"/>
      <w:r w:rsidRPr="005D1C8D">
        <w:rPr>
          <w:rFonts w:ascii="Times New Roman" w:eastAsia="Times New Roman" w:hAnsi="Times New Roman" w:cs="Times New Roman"/>
          <w:b/>
          <w:bCs/>
          <w:color w:val="000000"/>
          <w:sz w:val="20"/>
          <w:szCs w:val="28"/>
          <w:lang w:eastAsia="ru-RU"/>
        </w:rPr>
        <w:lastRenderedPageBreak/>
        <w:t>ГЛАВА IX. ГРАДОСТРОИТЕЛЬНЫЕ РЕГЛАМЕНТЫ, УСТАНАВЛИВАЕМЫЕ ДЛЯ ТЕРРИТОРИАЛЬНЫХ ЗОН</w:t>
      </w:r>
      <w:bookmarkEnd w:id="85"/>
    </w:p>
    <w:p w14:paraId="5FAE35A6" w14:textId="77777777" w:rsidR="005D1C8D" w:rsidRPr="005D1C8D" w:rsidRDefault="005D1C8D" w:rsidP="005D1C8D">
      <w:pPr>
        <w:keepNext/>
        <w:widowControl w:val="0"/>
        <w:autoSpaceDE w:val="0"/>
        <w:autoSpaceDN w:val="0"/>
        <w:adjustRightInd w:val="0"/>
        <w:spacing w:before="240" w:after="60" w:line="240" w:lineRule="auto"/>
        <w:jc w:val="both"/>
        <w:outlineLvl w:val="1"/>
        <w:rPr>
          <w:rFonts w:ascii="Times New Roman" w:eastAsia="Times New Roman" w:hAnsi="Times New Roman" w:cs="Times New Roman"/>
          <w:b/>
          <w:bCs/>
          <w:iCs/>
          <w:color w:val="000000"/>
          <w:sz w:val="28"/>
          <w:szCs w:val="28"/>
          <w:u w:val="single"/>
          <w:lang w:eastAsia="ru-RU"/>
        </w:rPr>
      </w:pPr>
      <w:bookmarkStart w:id="86" w:name="_Toc364322826"/>
      <w:r w:rsidRPr="005D1C8D">
        <w:rPr>
          <w:rFonts w:ascii="Times New Roman" w:eastAsia="Times New Roman" w:hAnsi="Times New Roman" w:cs="Times New Roman"/>
          <w:b/>
          <w:bCs/>
          <w:iCs/>
          <w:color w:val="000000"/>
          <w:sz w:val="28"/>
          <w:szCs w:val="28"/>
          <w:lang w:eastAsia="ru-RU"/>
        </w:rPr>
        <w:t>Статья 35. Зоны застройки индивидуальными жилыми домами (1-3 этажа) (Ж-1)</w:t>
      </w:r>
      <w:bookmarkEnd w:id="86"/>
    </w:p>
    <w:p w14:paraId="394D17FE" w14:textId="77777777" w:rsidR="005D1C8D" w:rsidRPr="005D1C8D" w:rsidRDefault="005D1C8D" w:rsidP="005D1C8D">
      <w:pPr>
        <w:spacing w:after="0" w:line="240" w:lineRule="auto"/>
        <w:ind w:firstLine="284"/>
        <w:jc w:val="center"/>
        <w:rPr>
          <w:rFonts w:ascii="Times New Roman" w:eastAsia="Times New Roman" w:hAnsi="Times New Roman" w:cs="Times New Roman"/>
          <w:color w:val="000000"/>
          <w:lang w:eastAsia="ru-RU"/>
        </w:rPr>
      </w:pPr>
      <w:r w:rsidRPr="005D1C8D">
        <w:rPr>
          <w:rFonts w:ascii="Times New Roman" w:eastAsia="Times New Roman" w:hAnsi="Times New Roman" w:cs="Times New Roman"/>
          <w:color w:val="000000"/>
          <w:sz w:val="28"/>
          <w:szCs w:val="28"/>
          <w:lang w:eastAsia="ru-RU"/>
        </w:rPr>
        <w:t>Таблица 1.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804"/>
        <w:gridCol w:w="2126"/>
      </w:tblGrid>
      <w:tr w:rsidR="005D1C8D" w:rsidRPr="005D1C8D" w14:paraId="60D39A53" w14:textId="77777777" w:rsidTr="00FB0372">
        <w:tc>
          <w:tcPr>
            <w:tcW w:w="1384" w:type="dxa"/>
            <w:vAlign w:val="center"/>
          </w:tcPr>
          <w:p w14:paraId="5D9E3A52"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vAlign w:val="center"/>
          </w:tcPr>
          <w:p w14:paraId="1A304DD5"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Вид разрешенного использования земельного участка</w:t>
            </w:r>
          </w:p>
        </w:tc>
        <w:tc>
          <w:tcPr>
            <w:tcW w:w="3827" w:type="dxa"/>
            <w:vAlign w:val="center"/>
          </w:tcPr>
          <w:p w14:paraId="4A26A963"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Описание вида разрешенного использования земельного участка</w:t>
            </w:r>
          </w:p>
        </w:tc>
        <w:tc>
          <w:tcPr>
            <w:tcW w:w="6804" w:type="dxa"/>
            <w:vAlign w:val="center"/>
          </w:tcPr>
          <w:p w14:paraId="483D1FF8"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Параметры разрешенного строительства</w:t>
            </w:r>
          </w:p>
        </w:tc>
        <w:tc>
          <w:tcPr>
            <w:tcW w:w="2126" w:type="dxa"/>
            <w:vAlign w:val="center"/>
          </w:tcPr>
          <w:p w14:paraId="6C00413C"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Ограничения использования земельных участков и объектов капитального строительства</w:t>
            </w:r>
          </w:p>
        </w:tc>
      </w:tr>
      <w:tr w:rsidR="005D1C8D" w:rsidRPr="005D1C8D" w14:paraId="5EBE898D" w14:textId="77777777" w:rsidTr="00FB0372">
        <w:tc>
          <w:tcPr>
            <w:tcW w:w="1384" w:type="dxa"/>
            <w:shd w:val="clear" w:color="auto" w:fill="auto"/>
          </w:tcPr>
          <w:p w14:paraId="30D441FD"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b/>
                <w:color w:val="000000"/>
                <w:sz w:val="18"/>
                <w:szCs w:val="18"/>
                <w:lang w:eastAsia="zh-CN"/>
              </w:rPr>
              <w:t>Код – 2.1.</w:t>
            </w:r>
            <w:r w:rsidRPr="005D1C8D">
              <w:rPr>
                <w:rFonts w:ascii="Times New Roman" w:eastAsia="Calibri" w:hAnsi="Times New Roman" w:cs="Times New Roman"/>
                <w:color w:val="000000"/>
                <w:sz w:val="18"/>
                <w:szCs w:val="18"/>
                <w:lang w:eastAsia="zh-CN"/>
              </w:rPr>
              <w:t xml:space="preserve"> </w:t>
            </w:r>
          </w:p>
          <w:p w14:paraId="59F44699"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1418" w:type="dxa"/>
            <w:shd w:val="clear" w:color="auto" w:fill="auto"/>
          </w:tcPr>
          <w:p w14:paraId="0B45448F"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Для индивидуального жилищного строительства</w:t>
            </w:r>
          </w:p>
        </w:tc>
        <w:tc>
          <w:tcPr>
            <w:tcW w:w="3827" w:type="dxa"/>
            <w:shd w:val="clear" w:color="auto" w:fill="auto"/>
          </w:tcPr>
          <w:p w14:paraId="7B63E7C7"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Размещение индивидуального жилого дома (дом, пригодный для постоянного проживания, высотой не выше трех надземных этажей); </w:t>
            </w:r>
          </w:p>
          <w:p w14:paraId="42BFC896"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выращивание плодовых, ягодных, овощных, бахчевых или иных декоративных или сельскохозяйственных культур;</w:t>
            </w:r>
          </w:p>
          <w:p w14:paraId="527EEFBE"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размещение индивидуальных гаражей и подсобных сооружений.</w:t>
            </w:r>
          </w:p>
        </w:tc>
        <w:tc>
          <w:tcPr>
            <w:tcW w:w="6804" w:type="dxa"/>
            <w:shd w:val="clear" w:color="auto" w:fill="auto"/>
          </w:tcPr>
          <w:p w14:paraId="6AC03046"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размер земельного участка </w:t>
            </w: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0,04 га.</w:t>
            </w:r>
          </w:p>
          <w:p w14:paraId="6A08EEFA"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отступ от границы земельного участка  – 3м. </w:t>
            </w:r>
          </w:p>
          <w:p w14:paraId="73C4EF31"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Предельное количество этажей </w:t>
            </w: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3. </w:t>
            </w:r>
          </w:p>
          <w:p w14:paraId="65192D19"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Максимальный процент застройки – 60%.</w:t>
            </w:r>
          </w:p>
          <w:p w14:paraId="11E4137E"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Иные показатели:</w:t>
            </w:r>
          </w:p>
          <w:p w14:paraId="75CC8277"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Высота ограждения земельных участков - до 1,8м.</w:t>
            </w:r>
          </w:p>
          <w:p w14:paraId="41B60A30"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2126" w:type="dxa"/>
            <w:vMerge w:val="restart"/>
            <w:shd w:val="clear" w:color="auto" w:fill="auto"/>
            <w:vAlign w:val="center"/>
          </w:tcPr>
          <w:p w14:paraId="7FB1B01F"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Не допускается размещение жилой застройки в санитарно-защитных зонах, установленных в соответствии с законодательством Российской Федерации</w:t>
            </w:r>
          </w:p>
        </w:tc>
      </w:tr>
      <w:tr w:rsidR="005D1C8D" w:rsidRPr="005D1C8D" w14:paraId="6FB6866F" w14:textId="77777777" w:rsidTr="00FB0372">
        <w:trPr>
          <w:trHeight w:val="738"/>
        </w:trPr>
        <w:tc>
          <w:tcPr>
            <w:tcW w:w="1384" w:type="dxa"/>
            <w:shd w:val="clear" w:color="auto" w:fill="auto"/>
          </w:tcPr>
          <w:p w14:paraId="4EAFBC77"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 xml:space="preserve">Код </w:t>
            </w:r>
            <w:r w:rsidRPr="005D1C8D">
              <w:rPr>
                <w:rFonts w:ascii="Times New Roman" w:eastAsia="Calibri" w:hAnsi="Times New Roman" w:cs="Times New Roman"/>
                <w:b/>
                <w:color w:val="000000"/>
                <w:sz w:val="18"/>
                <w:szCs w:val="18"/>
                <w:lang w:eastAsia="zh-CN"/>
              </w:rPr>
              <w:sym w:font="Symbol" w:char="F02D"/>
            </w:r>
            <w:r w:rsidRPr="005D1C8D">
              <w:rPr>
                <w:rFonts w:ascii="Times New Roman" w:eastAsia="Calibri" w:hAnsi="Times New Roman" w:cs="Times New Roman"/>
                <w:b/>
                <w:color w:val="000000"/>
                <w:sz w:val="18"/>
                <w:szCs w:val="18"/>
                <w:lang w:eastAsia="zh-CN"/>
              </w:rPr>
              <w:t xml:space="preserve"> 2.2</w:t>
            </w:r>
          </w:p>
          <w:p w14:paraId="46DDFDB1"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1418" w:type="dxa"/>
            <w:shd w:val="clear" w:color="auto" w:fill="auto"/>
          </w:tcPr>
          <w:p w14:paraId="4D5A4EAF"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Приусадебный участок личного подсобного хозяйства</w:t>
            </w:r>
          </w:p>
        </w:tc>
        <w:tc>
          <w:tcPr>
            <w:tcW w:w="3827" w:type="dxa"/>
            <w:shd w:val="clear" w:color="auto" w:fill="auto"/>
          </w:tcPr>
          <w:p w14:paraId="1C89722F"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Производство сельскохозяйственной продукции;</w:t>
            </w:r>
          </w:p>
          <w:p w14:paraId="5FEE2A0C"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размещение гаража и иных вспомогательных сооружений; </w:t>
            </w:r>
          </w:p>
          <w:p w14:paraId="4ECFF84F"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содержание сельскохозяйственных животных</w:t>
            </w:r>
          </w:p>
        </w:tc>
        <w:tc>
          <w:tcPr>
            <w:tcW w:w="6804" w:type="dxa"/>
            <w:shd w:val="clear" w:color="auto" w:fill="auto"/>
          </w:tcPr>
          <w:p w14:paraId="1B75C266"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размер земельного участка </w:t>
            </w: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0,04 га.</w:t>
            </w:r>
          </w:p>
          <w:p w14:paraId="0FAF726A"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отступ от границы земельного участка  – 3м. </w:t>
            </w:r>
          </w:p>
          <w:p w14:paraId="58C4F831"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Предельное количество этажей – 3. </w:t>
            </w:r>
          </w:p>
          <w:p w14:paraId="177245AC"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Максимальный процент застройки – 50%.</w:t>
            </w:r>
          </w:p>
        </w:tc>
        <w:tc>
          <w:tcPr>
            <w:tcW w:w="2126" w:type="dxa"/>
            <w:vMerge/>
            <w:shd w:val="clear" w:color="auto" w:fill="auto"/>
          </w:tcPr>
          <w:p w14:paraId="15E7911B"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r>
      <w:tr w:rsidR="005D1C8D" w:rsidRPr="005D1C8D" w14:paraId="033C8AFC" w14:textId="77777777" w:rsidTr="00FB0372">
        <w:tc>
          <w:tcPr>
            <w:tcW w:w="1384" w:type="dxa"/>
            <w:shd w:val="clear" w:color="auto" w:fill="auto"/>
          </w:tcPr>
          <w:p w14:paraId="4850310E"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Код – 3.5</w:t>
            </w:r>
          </w:p>
          <w:p w14:paraId="4776D31B"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1418" w:type="dxa"/>
            <w:shd w:val="clear" w:color="auto" w:fill="auto"/>
          </w:tcPr>
          <w:p w14:paraId="348D97AA"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Образование и просвещение </w:t>
            </w:r>
          </w:p>
        </w:tc>
        <w:tc>
          <w:tcPr>
            <w:tcW w:w="3827" w:type="dxa"/>
            <w:shd w:val="clear" w:color="auto" w:fill="auto"/>
          </w:tcPr>
          <w:p w14:paraId="37001AF7"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Детские ясли, детские сады, школы, художественные, музыкальные школы, образовательные кружки</w:t>
            </w:r>
          </w:p>
        </w:tc>
        <w:tc>
          <w:tcPr>
            <w:tcW w:w="6804" w:type="dxa"/>
            <w:shd w:val="clear" w:color="auto" w:fill="auto"/>
          </w:tcPr>
          <w:p w14:paraId="1A175724"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размер земельного участка </w:t>
            </w: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0,04 га.</w:t>
            </w:r>
          </w:p>
          <w:p w14:paraId="0C76B8A7"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отступ от границы земельного участка  – 3м. </w:t>
            </w:r>
          </w:p>
          <w:p w14:paraId="41969777"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Предельное количество этажей – 3. </w:t>
            </w:r>
          </w:p>
          <w:p w14:paraId="493D7DEE"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Максимальный процент застройки – 50%.</w:t>
            </w:r>
          </w:p>
          <w:p w14:paraId="5714FB29"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Иные показатели:</w:t>
            </w:r>
          </w:p>
          <w:p w14:paraId="5AF43CB8"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Минимальный процент спортивно-игровых площадок – 20%.</w:t>
            </w:r>
          </w:p>
          <w:p w14:paraId="66CA3D1A"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Минимальный процент озеленения – 30%.</w:t>
            </w:r>
          </w:p>
          <w:p w14:paraId="7796FB9D"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Территория участка ограждается забором – 1,2 </w:t>
            </w: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1,8м.</w:t>
            </w:r>
          </w:p>
        </w:tc>
        <w:tc>
          <w:tcPr>
            <w:tcW w:w="2126" w:type="dxa"/>
            <w:vMerge/>
            <w:shd w:val="clear" w:color="auto" w:fill="auto"/>
          </w:tcPr>
          <w:p w14:paraId="763FA8D3"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r>
      <w:tr w:rsidR="005D1C8D" w:rsidRPr="005D1C8D" w14:paraId="66BE1C49" w14:textId="77777777" w:rsidTr="00FB0372">
        <w:tc>
          <w:tcPr>
            <w:tcW w:w="1384" w:type="dxa"/>
            <w:shd w:val="clear" w:color="auto" w:fill="auto"/>
          </w:tcPr>
          <w:p w14:paraId="44ACA16A"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Код – 3.4.1</w:t>
            </w:r>
          </w:p>
          <w:p w14:paraId="2DB93E5F"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 </w:t>
            </w:r>
          </w:p>
        </w:tc>
        <w:tc>
          <w:tcPr>
            <w:tcW w:w="1418" w:type="dxa"/>
            <w:shd w:val="clear" w:color="auto" w:fill="auto"/>
          </w:tcPr>
          <w:p w14:paraId="369A8B58"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bookmarkStart w:id="87" w:name="sub_10341"/>
            <w:r w:rsidRPr="005D1C8D">
              <w:rPr>
                <w:rFonts w:ascii="Times New Roman" w:eastAsia="Calibri" w:hAnsi="Times New Roman" w:cs="Times New Roman"/>
                <w:color w:val="000000"/>
                <w:sz w:val="18"/>
                <w:szCs w:val="18"/>
                <w:lang w:eastAsia="zh-CN"/>
              </w:rPr>
              <w:t>Амбулаторно-поликлиническое обслуживание</w:t>
            </w:r>
            <w:bookmarkEnd w:id="87"/>
          </w:p>
        </w:tc>
        <w:tc>
          <w:tcPr>
            <w:tcW w:w="3827" w:type="dxa"/>
            <w:shd w:val="clear" w:color="auto" w:fill="auto"/>
          </w:tcPr>
          <w:p w14:paraId="61E077B9"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Фельдшерско - акушерские пункты, аптеки</w:t>
            </w:r>
          </w:p>
        </w:tc>
        <w:tc>
          <w:tcPr>
            <w:tcW w:w="6804" w:type="dxa"/>
            <w:shd w:val="clear" w:color="auto" w:fill="auto"/>
          </w:tcPr>
          <w:p w14:paraId="7B5DDC5B"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размер земельного участка </w:t>
            </w: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0,02 га.</w:t>
            </w:r>
          </w:p>
          <w:p w14:paraId="5ADB7B54"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отступ от границы земельного участка  – 3м. </w:t>
            </w:r>
          </w:p>
          <w:p w14:paraId="3117317D"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Предельное количество этажей – 3. </w:t>
            </w:r>
          </w:p>
          <w:p w14:paraId="61D2586F"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Максимальный процент застройки – 80%.</w:t>
            </w:r>
          </w:p>
          <w:p w14:paraId="5D9773DD"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lastRenderedPageBreak/>
              <w:t>Высота ограждения земельных участков - до 1,8м.</w:t>
            </w:r>
          </w:p>
        </w:tc>
        <w:tc>
          <w:tcPr>
            <w:tcW w:w="2126" w:type="dxa"/>
            <w:vMerge w:val="restart"/>
            <w:tcBorders>
              <w:top w:val="nil"/>
            </w:tcBorders>
            <w:shd w:val="clear" w:color="auto" w:fill="auto"/>
            <w:vAlign w:val="center"/>
          </w:tcPr>
          <w:p w14:paraId="1644C173"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lastRenderedPageBreak/>
              <w:t xml:space="preserve">Не допускается размещение жилой застройки в санитарно-защитных зонах, </w:t>
            </w:r>
            <w:r w:rsidRPr="005D1C8D">
              <w:rPr>
                <w:rFonts w:ascii="Times New Roman" w:eastAsia="Calibri" w:hAnsi="Times New Roman" w:cs="Times New Roman"/>
                <w:color w:val="000000"/>
                <w:sz w:val="18"/>
                <w:szCs w:val="18"/>
                <w:lang w:eastAsia="zh-CN"/>
              </w:rPr>
              <w:lastRenderedPageBreak/>
              <w:t>установленных в соответствии с законодательством Российской Федерации</w:t>
            </w:r>
          </w:p>
        </w:tc>
      </w:tr>
      <w:tr w:rsidR="005D1C8D" w:rsidRPr="005D1C8D" w14:paraId="2C90CE92" w14:textId="77777777" w:rsidTr="00FB0372">
        <w:trPr>
          <w:trHeight w:val="939"/>
        </w:trPr>
        <w:tc>
          <w:tcPr>
            <w:tcW w:w="1384" w:type="dxa"/>
            <w:vMerge w:val="restart"/>
            <w:shd w:val="clear" w:color="auto" w:fill="auto"/>
          </w:tcPr>
          <w:p w14:paraId="26500F9C"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lastRenderedPageBreak/>
              <w:t xml:space="preserve">Код </w:t>
            </w:r>
            <w:r w:rsidRPr="005D1C8D">
              <w:rPr>
                <w:rFonts w:ascii="Times New Roman" w:eastAsia="Calibri" w:hAnsi="Times New Roman" w:cs="Times New Roman"/>
                <w:b/>
                <w:color w:val="000000"/>
                <w:sz w:val="18"/>
                <w:szCs w:val="18"/>
                <w:lang w:eastAsia="zh-CN"/>
              </w:rPr>
              <w:sym w:font="Symbol" w:char="F02D"/>
            </w:r>
            <w:r w:rsidRPr="005D1C8D">
              <w:rPr>
                <w:rFonts w:ascii="Times New Roman" w:eastAsia="Calibri" w:hAnsi="Times New Roman" w:cs="Times New Roman"/>
                <w:b/>
                <w:color w:val="000000"/>
                <w:sz w:val="18"/>
                <w:szCs w:val="18"/>
                <w:lang w:eastAsia="zh-CN"/>
              </w:rPr>
              <w:t xml:space="preserve"> 3.1</w:t>
            </w:r>
          </w:p>
          <w:p w14:paraId="6873AD82"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 </w:t>
            </w:r>
          </w:p>
        </w:tc>
        <w:tc>
          <w:tcPr>
            <w:tcW w:w="1418" w:type="dxa"/>
            <w:vMerge w:val="restart"/>
            <w:shd w:val="clear" w:color="auto" w:fill="auto"/>
          </w:tcPr>
          <w:p w14:paraId="38D44C43"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Коммунальное обслуживание</w:t>
            </w:r>
          </w:p>
        </w:tc>
        <w:tc>
          <w:tcPr>
            <w:tcW w:w="3827" w:type="dxa"/>
            <w:tcBorders>
              <w:bottom w:val="single" w:sz="4" w:space="0" w:color="auto"/>
            </w:tcBorders>
            <w:shd w:val="clear" w:color="auto" w:fill="auto"/>
          </w:tcPr>
          <w:p w14:paraId="437E7FBB"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Здания или помещения, предназначенные для приема физических и юридических лиц в связи с предоставлением им коммунальных услуг;</w:t>
            </w:r>
          </w:p>
          <w:p w14:paraId="66F6F728"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гаражей и мастерских для обслуживания уборочной и аварийной техники</w:t>
            </w:r>
          </w:p>
        </w:tc>
        <w:tc>
          <w:tcPr>
            <w:tcW w:w="6804" w:type="dxa"/>
            <w:tcBorders>
              <w:bottom w:val="single" w:sz="4" w:space="0" w:color="auto"/>
            </w:tcBorders>
            <w:shd w:val="clear" w:color="auto" w:fill="auto"/>
          </w:tcPr>
          <w:p w14:paraId="2B74ABA6"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размер земельного участка </w:t>
            </w: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0,02 га.</w:t>
            </w:r>
          </w:p>
          <w:p w14:paraId="35E9CB48"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отступ от границы земельного участка  – 3м. </w:t>
            </w:r>
          </w:p>
          <w:p w14:paraId="65286A09"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Предельное количество этажей – 2. </w:t>
            </w:r>
          </w:p>
          <w:p w14:paraId="5A78D627"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Максимальный процент застройки – 80%.</w:t>
            </w:r>
          </w:p>
          <w:p w14:paraId="68BC6BCF"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Высота ограждения земельных участков - до 1,8м.</w:t>
            </w:r>
          </w:p>
        </w:tc>
        <w:tc>
          <w:tcPr>
            <w:tcW w:w="2126" w:type="dxa"/>
            <w:vMerge/>
            <w:shd w:val="clear" w:color="auto" w:fill="auto"/>
          </w:tcPr>
          <w:p w14:paraId="1F80D5A5"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r>
      <w:tr w:rsidR="005D1C8D" w:rsidRPr="005D1C8D" w14:paraId="060441E8" w14:textId="77777777" w:rsidTr="00FB0372">
        <w:trPr>
          <w:trHeight w:val="714"/>
        </w:trPr>
        <w:tc>
          <w:tcPr>
            <w:tcW w:w="1384" w:type="dxa"/>
            <w:vMerge/>
            <w:shd w:val="clear" w:color="auto" w:fill="auto"/>
          </w:tcPr>
          <w:p w14:paraId="4A517049"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p>
        </w:tc>
        <w:tc>
          <w:tcPr>
            <w:tcW w:w="1418" w:type="dxa"/>
            <w:vMerge/>
            <w:shd w:val="clear" w:color="auto" w:fill="auto"/>
          </w:tcPr>
          <w:p w14:paraId="314D71AB"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3827" w:type="dxa"/>
            <w:tcBorders>
              <w:top w:val="single" w:sz="4" w:space="0" w:color="auto"/>
            </w:tcBorders>
            <w:shd w:val="clear" w:color="auto" w:fill="auto"/>
          </w:tcPr>
          <w:p w14:paraId="030E7C19"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 Водопроводы, линии электропередач,  трансформаторные подстанции, линии связи, телефонные станции, канализация, стоянок</w:t>
            </w:r>
          </w:p>
        </w:tc>
        <w:tc>
          <w:tcPr>
            <w:tcW w:w="6804" w:type="dxa"/>
            <w:vMerge w:val="restart"/>
            <w:tcBorders>
              <w:top w:val="single" w:sz="4" w:space="0" w:color="auto"/>
            </w:tcBorders>
            <w:shd w:val="clear" w:color="auto" w:fill="auto"/>
          </w:tcPr>
          <w:p w14:paraId="5DBB8FCA"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предельные (минимальные и (или) максимальные) размеры земельных участков, в том числе их площадь - не подлежат установлению;</w:t>
            </w:r>
          </w:p>
          <w:p w14:paraId="7F8827E0"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256EB802"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предельное количество этажей или предельную высоту зданий, строений, сооружений - не подлежит установлению;</w:t>
            </w:r>
          </w:p>
          <w:p w14:paraId="2395F37A"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2126" w:type="dxa"/>
            <w:vMerge/>
            <w:shd w:val="clear" w:color="auto" w:fill="auto"/>
          </w:tcPr>
          <w:p w14:paraId="4AAA657D"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r>
      <w:tr w:rsidR="005D1C8D" w:rsidRPr="005D1C8D" w14:paraId="4833C5B6" w14:textId="77777777" w:rsidTr="00FB0372">
        <w:tc>
          <w:tcPr>
            <w:tcW w:w="1384" w:type="dxa"/>
            <w:shd w:val="clear" w:color="auto" w:fill="auto"/>
          </w:tcPr>
          <w:p w14:paraId="6C611E6C"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 xml:space="preserve">Код </w:t>
            </w:r>
            <w:r w:rsidRPr="005D1C8D">
              <w:rPr>
                <w:rFonts w:ascii="Times New Roman" w:eastAsia="Calibri" w:hAnsi="Times New Roman" w:cs="Times New Roman"/>
                <w:b/>
                <w:color w:val="000000"/>
                <w:sz w:val="18"/>
                <w:szCs w:val="18"/>
                <w:lang w:eastAsia="zh-CN"/>
              </w:rPr>
              <w:sym w:font="Symbol" w:char="F02D"/>
            </w:r>
            <w:r w:rsidRPr="005D1C8D">
              <w:rPr>
                <w:rFonts w:ascii="Times New Roman" w:eastAsia="Calibri" w:hAnsi="Times New Roman" w:cs="Times New Roman"/>
                <w:b/>
                <w:color w:val="000000"/>
                <w:sz w:val="18"/>
                <w:szCs w:val="18"/>
                <w:lang w:eastAsia="zh-CN"/>
              </w:rPr>
              <w:t xml:space="preserve"> 12.0</w:t>
            </w:r>
          </w:p>
          <w:p w14:paraId="64D8F777"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 </w:t>
            </w:r>
          </w:p>
          <w:p w14:paraId="729A6F29"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1418" w:type="dxa"/>
            <w:shd w:val="clear" w:color="auto" w:fill="auto"/>
          </w:tcPr>
          <w:p w14:paraId="29A77D6B"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bookmarkStart w:id="88" w:name="sub_10120"/>
            <w:r w:rsidRPr="005D1C8D">
              <w:rPr>
                <w:rFonts w:ascii="Times New Roman" w:eastAsia="Calibri" w:hAnsi="Times New Roman" w:cs="Times New Roman"/>
                <w:color w:val="000000"/>
                <w:sz w:val="18"/>
                <w:szCs w:val="18"/>
                <w:lang w:eastAsia="zh-CN"/>
              </w:rPr>
              <w:t>Земельные участки (территории) общего пользования</w:t>
            </w:r>
            <w:bookmarkEnd w:id="88"/>
          </w:p>
        </w:tc>
        <w:tc>
          <w:tcPr>
            <w:tcW w:w="3827" w:type="dxa"/>
            <w:shd w:val="clear" w:color="auto" w:fill="auto"/>
          </w:tcPr>
          <w:p w14:paraId="19833FB9"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shd w:val="clear" w:color="auto" w:fill="auto"/>
          </w:tcPr>
          <w:p w14:paraId="5B306B7B"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2126" w:type="dxa"/>
            <w:vMerge/>
            <w:shd w:val="clear" w:color="auto" w:fill="auto"/>
          </w:tcPr>
          <w:p w14:paraId="6B982E44"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r>
      <w:tr w:rsidR="005D1C8D" w:rsidRPr="005D1C8D" w14:paraId="3E20907A" w14:textId="77777777" w:rsidTr="00FB0372">
        <w:tc>
          <w:tcPr>
            <w:tcW w:w="1384" w:type="dxa"/>
            <w:shd w:val="clear" w:color="auto" w:fill="auto"/>
          </w:tcPr>
          <w:p w14:paraId="0534BD40"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Код - 6.8</w:t>
            </w:r>
          </w:p>
        </w:tc>
        <w:tc>
          <w:tcPr>
            <w:tcW w:w="1418" w:type="dxa"/>
            <w:shd w:val="clear" w:color="auto" w:fill="auto"/>
          </w:tcPr>
          <w:p w14:paraId="534CE377"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bookmarkStart w:id="89" w:name="sub_1068"/>
            <w:r w:rsidRPr="005D1C8D">
              <w:rPr>
                <w:rFonts w:ascii="Times New Roman" w:eastAsia="Calibri" w:hAnsi="Times New Roman" w:cs="Times New Roman"/>
                <w:color w:val="000000"/>
                <w:sz w:val="18"/>
                <w:szCs w:val="18"/>
                <w:lang w:eastAsia="zh-CN"/>
              </w:rPr>
              <w:t>Связь</w:t>
            </w:r>
            <w:bookmarkEnd w:id="89"/>
          </w:p>
        </w:tc>
        <w:tc>
          <w:tcPr>
            <w:tcW w:w="3827" w:type="dxa"/>
            <w:shd w:val="clear" w:color="auto" w:fill="auto"/>
          </w:tcPr>
          <w:p w14:paraId="47BF344E"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w:t>
            </w:r>
          </w:p>
        </w:tc>
        <w:tc>
          <w:tcPr>
            <w:tcW w:w="6804" w:type="dxa"/>
            <w:vMerge/>
            <w:shd w:val="clear" w:color="auto" w:fill="auto"/>
          </w:tcPr>
          <w:p w14:paraId="0D4679A4"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2126" w:type="dxa"/>
            <w:vMerge/>
            <w:shd w:val="clear" w:color="auto" w:fill="auto"/>
          </w:tcPr>
          <w:p w14:paraId="63B5523B"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r>
      <w:tr w:rsidR="005D1C8D" w:rsidRPr="005D1C8D" w14:paraId="20EC340C" w14:textId="77777777" w:rsidTr="00FB0372">
        <w:tc>
          <w:tcPr>
            <w:tcW w:w="1384" w:type="dxa"/>
            <w:shd w:val="clear" w:color="auto" w:fill="auto"/>
          </w:tcPr>
          <w:p w14:paraId="02537982"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Код – 4.9</w:t>
            </w:r>
          </w:p>
        </w:tc>
        <w:tc>
          <w:tcPr>
            <w:tcW w:w="1418" w:type="dxa"/>
            <w:shd w:val="clear" w:color="auto" w:fill="auto"/>
          </w:tcPr>
          <w:p w14:paraId="576913E4"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Обслуживание автотранспорта</w:t>
            </w:r>
          </w:p>
        </w:tc>
        <w:tc>
          <w:tcPr>
            <w:tcW w:w="3827" w:type="dxa"/>
            <w:shd w:val="clear" w:color="auto" w:fill="auto"/>
          </w:tcPr>
          <w:p w14:paraId="752CFD5A"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Гаражи с несколькими стояночными местами, стоянки (парковки)</w:t>
            </w:r>
          </w:p>
        </w:tc>
        <w:tc>
          <w:tcPr>
            <w:tcW w:w="6804" w:type="dxa"/>
            <w:shd w:val="clear" w:color="auto" w:fill="auto"/>
          </w:tcPr>
          <w:p w14:paraId="5A004946"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размер земельного участка </w:t>
            </w: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0,0015 га.</w:t>
            </w:r>
          </w:p>
          <w:p w14:paraId="5807EBB4"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отступ от границы земельного участка  – не подлежит установлению. </w:t>
            </w:r>
          </w:p>
          <w:p w14:paraId="42EA3A19"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Предельное количество этажей – 2. </w:t>
            </w:r>
          </w:p>
          <w:p w14:paraId="2EC3A587"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Максимальный процент застройки – не подлежат установлению.</w:t>
            </w:r>
          </w:p>
        </w:tc>
        <w:tc>
          <w:tcPr>
            <w:tcW w:w="2126" w:type="dxa"/>
            <w:vMerge/>
            <w:shd w:val="clear" w:color="auto" w:fill="auto"/>
            <w:vAlign w:val="center"/>
          </w:tcPr>
          <w:p w14:paraId="22B1FAB8"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r>
    </w:tbl>
    <w:p w14:paraId="2095639D" w14:textId="77777777" w:rsidR="005D1C8D" w:rsidRPr="005D1C8D" w:rsidRDefault="005D1C8D" w:rsidP="005D1C8D">
      <w:pPr>
        <w:suppressAutoHyphens/>
        <w:spacing w:after="0" w:line="240" w:lineRule="auto"/>
        <w:rPr>
          <w:rFonts w:ascii="Times New Roman" w:eastAsia="Calibri" w:hAnsi="Times New Roman" w:cs="Times New Roman"/>
          <w:color w:val="000000"/>
          <w:sz w:val="24"/>
          <w:szCs w:val="24"/>
          <w:lang w:eastAsia="zh-CN"/>
        </w:rPr>
      </w:pPr>
    </w:p>
    <w:p w14:paraId="1E1B3ACE" w14:textId="77777777" w:rsidR="005D1C8D" w:rsidRPr="005D1C8D" w:rsidRDefault="005D1C8D" w:rsidP="005D1C8D">
      <w:pPr>
        <w:suppressAutoHyphens/>
        <w:spacing w:after="0" w:line="240" w:lineRule="auto"/>
        <w:jc w:val="center"/>
        <w:rPr>
          <w:rFonts w:ascii="Times New Roman" w:eastAsia="Calibri" w:hAnsi="Times New Roman" w:cs="Times New Roman"/>
          <w:color w:val="000000"/>
          <w:sz w:val="24"/>
          <w:szCs w:val="24"/>
          <w:lang w:eastAsia="zh-CN"/>
        </w:rPr>
      </w:pPr>
      <w:r w:rsidRPr="005D1C8D">
        <w:rPr>
          <w:rFonts w:ascii="Times New Roman" w:eastAsia="Calibri" w:hAnsi="Times New Roman" w:cs="Times New Roman"/>
          <w:color w:val="000000"/>
          <w:sz w:val="28"/>
          <w:szCs w:val="28"/>
          <w:lang w:eastAsia="zh-CN"/>
        </w:rPr>
        <w:t>Таблица 2. Вспомогательные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804"/>
        <w:gridCol w:w="2126"/>
      </w:tblGrid>
      <w:tr w:rsidR="005D1C8D" w:rsidRPr="005D1C8D" w14:paraId="6FD16130" w14:textId="77777777" w:rsidTr="00FB0372">
        <w:tc>
          <w:tcPr>
            <w:tcW w:w="1384" w:type="dxa"/>
            <w:vAlign w:val="center"/>
          </w:tcPr>
          <w:p w14:paraId="15ABB03A"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vAlign w:val="center"/>
          </w:tcPr>
          <w:p w14:paraId="76946E2B"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Вид разрешенного использования земельного участка</w:t>
            </w:r>
          </w:p>
        </w:tc>
        <w:tc>
          <w:tcPr>
            <w:tcW w:w="3827" w:type="dxa"/>
            <w:vAlign w:val="center"/>
          </w:tcPr>
          <w:p w14:paraId="3753644D"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Описание вида разрешенного использования земельного участка</w:t>
            </w:r>
          </w:p>
        </w:tc>
        <w:tc>
          <w:tcPr>
            <w:tcW w:w="6804" w:type="dxa"/>
            <w:vAlign w:val="center"/>
          </w:tcPr>
          <w:p w14:paraId="153BC168"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Параметры разрешенного строительства</w:t>
            </w:r>
          </w:p>
        </w:tc>
        <w:tc>
          <w:tcPr>
            <w:tcW w:w="2126" w:type="dxa"/>
            <w:vAlign w:val="center"/>
          </w:tcPr>
          <w:p w14:paraId="307767AF"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Ограничения использования земельных участков и объектов капитального строительства</w:t>
            </w:r>
          </w:p>
        </w:tc>
      </w:tr>
      <w:tr w:rsidR="005D1C8D" w:rsidRPr="005D1C8D" w14:paraId="61B23CC4" w14:textId="77777777" w:rsidTr="00FB0372">
        <w:trPr>
          <w:trHeight w:val="939"/>
        </w:trPr>
        <w:tc>
          <w:tcPr>
            <w:tcW w:w="1384" w:type="dxa"/>
            <w:vMerge w:val="restart"/>
            <w:shd w:val="clear" w:color="auto" w:fill="auto"/>
          </w:tcPr>
          <w:p w14:paraId="4E8A6C9E"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 xml:space="preserve">Код </w:t>
            </w:r>
            <w:r w:rsidRPr="005D1C8D">
              <w:rPr>
                <w:rFonts w:ascii="Times New Roman" w:eastAsia="Calibri" w:hAnsi="Times New Roman" w:cs="Times New Roman"/>
                <w:b/>
                <w:color w:val="000000"/>
                <w:sz w:val="18"/>
                <w:szCs w:val="18"/>
                <w:lang w:eastAsia="zh-CN"/>
              </w:rPr>
              <w:sym w:font="Symbol" w:char="F02D"/>
            </w:r>
            <w:r w:rsidRPr="005D1C8D">
              <w:rPr>
                <w:rFonts w:ascii="Times New Roman" w:eastAsia="Calibri" w:hAnsi="Times New Roman" w:cs="Times New Roman"/>
                <w:b/>
                <w:color w:val="000000"/>
                <w:sz w:val="18"/>
                <w:szCs w:val="18"/>
                <w:lang w:eastAsia="zh-CN"/>
              </w:rPr>
              <w:t xml:space="preserve"> 3.1</w:t>
            </w:r>
          </w:p>
          <w:p w14:paraId="2F75BEBE"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 </w:t>
            </w:r>
          </w:p>
        </w:tc>
        <w:tc>
          <w:tcPr>
            <w:tcW w:w="1418" w:type="dxa"/>
            <w:vMerge w:val="restart"/>
            <w:shd w:val="clear" w:color="auto" w:fill="auto"/>
          </w:tcPr>
          <w:p w14:paraId="53235497"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Коммунальное обслуживание</w:t>
            </w:r>
          </w:p>
        </w:tc>
        <w:tc>
          <w:tcPr>
            <w:tcW w:w="3827" w:type="dxa"/>
            <w:tcBorders>
              <w:bottom w:val="single" w:sz="4" w:space="0" w:color="auto"/>
            </w:tcBorders>
            <w:shd w:val="clear" w:color="auto" w:fill="auto"/>
          </w:tcPr>
          <w:p w14:paraId="0D710F55"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Здания или помещения, предназначенные для приема физических и юридических лиц в связи с предоставлением им коммунальных услуг;</w:t>
            </w:r>
          </w:p>
          <w:p w14:paraId="4565E7A0"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гаражей и мастерских для обслуживания уборочной и аварийной техники</w:t>
            </w:r>
          </w:p>
        </w:tc>
        <w:tc>
          <w:tcPr>
            <w:tcW w:w="6804" w:type="dxa"/>
            <w:vMerge w:val="restart"/>
            <w:shd w:val="clear" w:color="auto" w:fill="auto"/>
            <w:vAlign w:val="center"/>
          </w:tcPr>
          <w:p w14:paraId="7173C45B"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w:t>
            </w:r>
            <w:r w:rsidRPr="005D1C8D">
              <w:rPr>
                <w:rFonts w:ascii="Times New Roman" w:eastAsia="Calibri" w:hAnsi="Times New Roman" w:cs="Times New Roman"/>
                <w:color w:val="000000"/>
                <w:sz w:val="18"/>
                <w:szCs w:val="18"/>
                <w:lang w:eastAsia="zh-CN"/>
              </w:rPr>
              <w:lastRenderedPageBreak/>
              <w:t>дополнительного по отношению к основному виду разрешенного использования и осуществляется совместно с ним.</w:t>
            </w:r>
          </w:p>
          <w:p w14:paraId="0140D218"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2126" w:type="dxa"/>
            <w:vMerge w:val="restart"/>
            <w:shd w:val="clear" w:color="auto" w:fill="auto"/>
            <w:vAlign w:val="center"/>
          </w:tcPr>
          <w:p w14:paraId="2EC8A016"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lastRenderedPageBreak/>
              <w:t xml:space="preserve">Не допускается размещение в санитарно-защитных зонах, установленных в соответствии с </w:t>
            </w:r>
            <w:r w:rsidRPr="005D1C8D">
              <w:rPr>
                <w:rFonts w:ascii="Times New Roman" w:eastAsia="Calibri" w:hAnsi="Times New Roman" w:cs="Times New Roman"/>
                <w:color w:val="000000"/>
                <w:sz w:val="18"/>
                <w:szCs w:val="18"/>
                <w:lang w:eastAsia="zh-CN"/>
              </w:rPr>
              <w:lastRenderedPageBreak/>
              <w:t>законодательством Российской Федерации</w:t>
            </w:r>
          </w:p>
        </w:tc>
      </w:tr>
      <w:tr w:rsidR="005D1C8D" w:rsidRPr="005D1C8D" w14:paraId="5274A12E" w14:textId="77777777" w:rsidTr="00FB0372">
        <w:trPr>
          <w:trHeight w:val="566"/>
        </w:trPr>
        <w:tc>
          <w:tcPr>
            <w:tcW w:w="1384" w:type="dxa"/>
            <w:vMerge/>
            <w:shd w:val="clear" w:color="auto" w:fill="auto"/>
          </w:tcPr>
          <w:p w14:paraId="0DD20934"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p>
        </w:tc>
        <w:tc>
          <w:tcPr>
            <w:tcW w:w="1418" w:type="dxa"/>
            <w:vMerge/>
            <w:shd w:val="clear" w:color="auto" w:fill="auto"/>
          </w:tcPr>
          <w:p w14:paraId="4DB7D187"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3827" w:type="dxa"/>
            <w:tcBorders>
              <w:top w:val="single" w:sz="4" w:space="0" w:color="auto"/>
            </w:tcBorders>
            <w:shd w:val="clear" w:color="auto" w:fill="auto"/>
          </w:tcPr>
          <w:p w14:paraId="1FEE0661"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 Водопроводы, линии электропередач,  трансформаторные подстанции, линии связи, телефонные станции, канализация, стоянок</w:t>
            </w:r>
          </w:p>
        </w:tc>
        <w:tc>
          <w:tcPr>
            <w:tcW w:w="6804" w:type="dxa"/>
            <w:vMerge/>
            <w:shd w:val="clear" w:color="auto" w:fill="auto"/>
          </w:tcPr>
          <w:p w14:paraId="09778504"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2126" w:type="dxa"/>
            <w:vMerge/>
            <w:shd w:val="clear" w:color="auto" w:fill="auto"/>
          </w:tcPr>
          <w:p w14:paraId="4936B2C2"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r>
      <w:tr w:rsidR="005D1C8D" w:rsidRPr="005D1C8D" w14:paraId="05F8CE0E" w14:textId="77777777" w:rsidTr="00FB0372">
        <w:tc>
          <w:tcPr>
            <w:tcW w:w="1384" w:type="dxa"/>
            <w:shd w:val="clear" w:color="auto" w:fill="auto"/>
          </w:tcPr>
          <w:p w14:paraId="5F584058"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 xml:space="preserve">Код </w:t>
            </w:r>
            <w:r w:rsidRPr="005D1C8D">
              <w:rPr>
                <w:rFonts w:ascii="Times New Roman" w:eastAsia="Calibri" w:hAnsi="Times New Roman" w:cs="Times New Roman"/>
                <w:b/>
                <w:color w:val="000000"/>
                <w:sz w:val="18"/>
                <w:szCs w:val="18"/>
                <w:lang w:eastAsia="zh-CN"/>
              </w:rPr>
              <w:sym w:font="Symbol" w:char="F02D"/>
            </w:r>
            <w:r w:rsidRPr="005D1C8D">
              <w:rPr>
                <w:rFonts w:ascii="Times New Roman" w:eastAsia="Calibri" w:hAnsi="Times New Roman" w:cs="Times New Roman"/>
                <w:b/>
                <w:color w:val="000000"/>
                <w:sz w:val="18"/>
                <w:szCs w:val="18"/>
                <w:lang w:eastAsia="zh-CN"/>
              </w:rPr>
              <w:t xml:space="preserve"> 12.0</w:t>
            </w:r>
          </w:p>
          <w:p w14:paraId="57A9599E"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 </w:t>
            </w:r>
          </w:p>
          <w:p w14:paraId="16DFE096"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1418" w:type="dxa"/>
            <w:shd w:val="clear" w:color="auto" w:fill="auto"/>
          </w:tcPr>
          <w:p w14:paraId="25B79A55"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Земельные участки (территории) общего пользования</w:t>
            </w:r>
          </w:p>
        </w:tc>
        <w:tc>
          <w:tcPr>
            <w:tcW w:w="3827" w:type="dxa"/>
            <w:shd w:val="clear" w:color="auto" w:fill="auto"/>
          </w:tcPr>
          <w:p w14:paraId="0FA87F6E"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shd w:val="clear" w:color="auto" w:fill="auto"/>
          </w:tcPr>
          <w:p w14:paraId="4E2D5C8D"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2126" w:type="dxa"/>
            <w:vMerge/>
            <w:shd w:val="clear" w:color="auto" w:fill="auto"/>
          </w:tcPr>
          <w:p w14:paraId="3D4472E7"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r>
      <w:tr w:rsidR="005D1C8D" w:rsidRPr="005D1C8D" w14:paraId="68074B91" w14:textId="77777777" w:rsidTr="00FB0372">
        <w:tc>
          <w:tcPr>
            <w:tcW w:w="1384" w:type="dxa"/>
            <w:shd w:val="clear" w:color="auto" w:fill="auto"/>
          </w:tcPr>
          <w:p w14:paraId="3505A329"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Код - 6.8</w:t>
            </w:r>
          </w:p>
        </w:tc>
        <w:tc>
          <w:tcPr>
            <w:tcW w:w="1418" w:type="dxa"/>
            <w:shd w:val="clear" w:color="auto" w:fill="auto"/>
          </w:tcPr>
          <w:p w14:paraId="34513EF3"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Связь</w:t>
            </w:r>
          </w:p>
        </w:tc>
        <w:tc>
          <w:tcPr>
            <w:tcW w:w="3827" w:type="dxa"/>
            <w:shd w:val="clear" w:color="auto" w:fill="auto"/>
          </w:tcPr>
          <w:p w14:paraId="2BE8CF10"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w:t>
            </w:r>
          </w:p>
        </w:tc>
        <w:tc>
          <w:tcPr>
            <w:tcW w:w="6804" w:type="dxa"/>
            <w:vMerge/>
            <w:shd w:val="clear" w:color="auto" w:fill="auto"/>
          </w:tcPr>
          <w:p w14:paraId="1D5C6A0A"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2126" w:type="dxa"/>
            <w:vMerge/>
            <w:shd w:val="clear" w:color="auto" w:fill="auto"/>
          </w:tcPr>
          <w:p w14:paraId="7D5CB135"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r>
    </w:tbl>
    <w:p w14:paraId="7AEAE9B1"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p w14:paraId="21141A59"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p w14:paraId="1B43834E" w14:textId="77777777" w:rsidR="005D1C8D" w:rsidRPr="005D1C8D" w:rsidRDefault="005D1C8D" w:rsidP="005D1C8D">
      <w:pPr>
        <w:suppressAutoHyphens/>
        <w:spacing w:after="0" w:line="240" w:lineRule="auto"/>
        <w:jc w:val="center"/>
        <w:rPr>
          <w:rFonts w:ascii="Times New Roman" w:eastAsia="Calibri" w:hAnsi="Times New Roman" w:cs="Times New Roman"/>
          <w:color w:val="000000"/>
          <w:sz w:val="28"/>
          <w:szCs w:val="28"/>
          <w:lang w:eastAsia="zh-CN"/>
        </w:rPr>
      </w:pPr>
      <w:r w:rsidRPr="005D1C8D">
        <w:rPr>
          <w:rFonts w:ascii="Times New Roman" w:eastAsia="Calibri" w:hAnsi="Times New Roman" w:cs="Times New Roman"/>
          <w:color w:val="000000"/>
          <w:sz w:val="28"/>
          <w:szCs w:val="28"/>
          <w:lang w:eastAsia="zh-CN"/>
        </w:rPr>
        <w:t>Таблица 3. Условно разрешённые виды и параметры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804"/>
        <w:gridCol w:w="2126"/>
      </w:tblGrid>
      <w:tr w:rsidR="005D1C8D" w:rsidRPr="005D1C8D" w14:paraId="04A85EE9" w14:textId="77777777" w:rsidTr="00FB0372">
        <w:tc>
          <w:tcPr>
            <w:tcW w:w="1384" w:type="dxa"/>
          </w:tcPr>
          <w:p w14:paraId="0810F8F1"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14:paraId="0E2AF279"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Вид разрешенного использования земельного участка</w:t>
            </w:r>
          </w:p>
        </w:tc>
        <w:tc>
          <w:tcPr>
            <w:tcW w:w="3827" w:type="dxa"/>
          </w:tcPr>
          <w:p w14:paraId="20A4B2EC"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Описание вида разрешенного использования земельного участка</w:t>
            </w:r>
          </w:p>
        </w:tc>
        <w:tc>
          <w:tcPr>
            <w:tcW w:w="6804" w:type="dxa"/>
          </w:tcPr>
          <w:p w14:paraId="6970CC97"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Параметры разрешенного строительства</w:t>
            </w:r>
          </w:p>
        </w:tc>
        <w:tc>
          <w:tcPr>
            <w:tcW w:w="2126" w:type="dxa"/>
          </w:tcPr>
          <w:p w14:paraId="2765BA4A"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Ограничения использования земельных участков и объектов капитального строительства</w:t>
            </w:r>
          </w:p>
        </w:tc>
      </w:tr>
      <w:tr w:rsidR="005D1C8D" w:rsidRPr="005D1C8D" w14:paraId="693A0B7E" w14:textId="77777777" w:rsidTr="00FB0372">
        <w:tc>
          <w:tcPr>
            <w:tcW w:w="1384" w:type="dxa"/>
            <w:shd w:val="clear" w:color="auto" w:fill="auto"/>
          </w:tcPr>
          <w:p w14:paraId="4A4DC2B2"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b/>
                <w:color w:val="000000"/>
                <w:sz w:val="18"/>
                <w:szCs w:val="18"/>
                <w:lang w:eastAsia="zh-CN"/>
              </w:rPr>
              <w:t xml:space="preserve">Код </w:t>
            </w:r>
            <w:r w:rsidRPr="005D1C8D">
              <w:rPr>
                <w:rFonts w:ascii="Times New Roman" w:eastAsia="Calibri" w:hAnsi="Times New Roman" w:cs="Times New Roman"/>
                <w:b/>
                <w:color w:val="000000"/>
                <w:sz w:val="18"/>
                <w:szCs w:val="18"/>
                <w:lang w:eastAsia="zh-CN"/>
              </w:rPr>
              <w:sym w:font="Symbol" w:char="F02D"/>
            </w:r>
            <w:r w:rsidRPr="005D1C8D">
              <w:rPr>
                <w:rFonts w:ascii="Times New Roman" w:eastAsia="Calibri" w:hAnsi="Times New Roman" w:cs="Times New Roman"/>
                <w:b/>
                <w:color w:val="000000"/>
                <w:sz w:val="18"/>
                <w:szCs w:val="18"/>
                <w:lang w:eastAsia="zh-CN"/>
              </w:rPr>
              <w:t xml:space="preserve"> 2.3</w:t>
            </w:r>
            <w:r w:rsidRPr="005D1C8D">
              <w:rPr>
                <w:rFonts w:ascii="Times New Roman" w:eastAsia="Calibri" w:hAnsi="Times New Roman" w:cs="Times New Roman"/>
                <w:color w:val="000000"/>
                <w:sz w:val="18"/>
                <w:szCs w:val="18"/>
                <w:lang w:eastAsia="zh-CN"/>
              </w:rPr>
              <w:t xml:space="preserve"> </w:t>
            </w:r>
          </w:p>
          <w:p w14:paraId="24330D65"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1418" w:type="dxa"/>
            <w:shd w:val="clear" w:color="auto" w:fill="auto"/>
          </w:tcPr>
          <w:p w14:paraId="5595904A"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Блокированная жилая застройка с приусадебными участками</w:t>
            </w:r>
          </w:p>
        </w:tc>
        <w:tc>
          <w:tcPr>
            <w:tcW w:w="3827" w:type="dxa"/>
            <w:shd w:val="clear" w:color="auto" w:fill="auto"/>
          </w:tcPr>
          <w:p w14:paraId="65CD545A"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жилой дом, не предназначенный для раздела на квартиры, имеющего одну или несколько общих стен с соседними жилыми домами (общее количество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14:paraId="1129E900"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разведение декоративных и плодовых деревьев, овощных и ягодных культур; </w:t>
            </w:r>
          </w:p>
          <w:p w14:paraId="0FDC527C"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размещение индивидуальных гаражей и иных вспомогательных сооружений; </w:t>
            </w:r>
          </w:p>
          <w:p w14:paraId="12551C57"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обустройство спортивных и детских площадок, площадок отдыха</w:t>
            </w:r>
          </w:p>
        </w:tc>
        <w:tc>
          <w:tcPr>
            <w:tcW w:w="6804" w:type="dxa"/>
            <w:shd w:val="clear" w:color="auto" w:fill="auto"/>
          </w:tcPr>
          <w:p w14:paraId="662CFF68"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размер земельного участка </w:t>
            </w: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0,04 га.</w:t>
            </w:r>
          </w:p>
          <w:p w14:paraId="674F35C2"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отступ от границы земельного участка  – 3м. </w:t>
            </w:r>
          </w:p>
          <w:p w14:paraId="64CE52C7"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Предельное количество этажей – 3. </w:t>
            </w:r>
          </w:p>
          <w:p w14:paraId="5A4A8D6F"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Максимальный процент застройки – 60%.</w:t>
            </w:r>
          </w:p>
          <w:p w14:paraId="7920BFCD"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Иные показатели:</w:t>
            </w:r>
          </w:p>
          <w:p w14:paraId="786B0B90"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Высота ограждения земельных участков - до 1,8м.</w:t>
            </w:r>
          </w:p>
          <w:p w14:paraId="3DA78953"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2126" w:type="dxa"/>
            <w:vMerge w:val="restart"/>
            <w:shd w:val="clear" w:color="auto" w:fill="auto"/>
            <w:vAlign w:val="center"/>
          </w:tcPr>
          <w:p w14:paraId="5F4C1249"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Не допускается размещение жилой застройки в санитарно-защитных зонах, установленных в соответствии с законодательством Российской Федерации</w:t>
            </w:r>
          </w:p>
          <w:p w14:paraId="04667242"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r>
      <w:tr w:rsidR="005D1C8D" w:rsidRPr="005D1C8D" w14:paraId="218DFB5B" w14:textId="77777777" w:rsidTr="00FB0372">
        <w:tc>
          <w:tcPr>
            <w:tcW w:w="1384" w:type="dxa"/>
            <w:shd w:val="clear" w:color="auto" w:fill="auto"/>
          </w:tcPr>
          <w:p w14:paraId="72D7BF7B"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lastRenderedPageBreak/>
              <w:t>Код-2.1.1</w:t>
            </w:r>
          </w:p>
          <w:p w14:paraId="59D9C24D"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 </w:t>
            </w:r>
          </w:p>
        </w:tc>
        <w:tc>
          <w:tcPr>
            <w:tcW w:w="1418" w:type="dxa"/>
            <w:shd w:val="clear" w:color="auto" w:fill="auto"/>
          </w:tcPr>
          <w:p w14:paraId="11FFDE1D"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Малоэтажная многоквартирная жилая застройка</w:t>
            </w:r>
          </w:p>
        </w:tc>
        <w:tc>
          <w:tcPr>
            <w:tcW w:w="3827" w:type="dxa"/>
            <w:shd w:val="clear" w:color="auto" w:fill="auto"/>
          </w:tcPr>
          <w:p w14:paraId="1FF8C5B8"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Размещение малоэтажного многоквартирного жилого дома, размещение индивидуальных гаражей и иных вспомогательных сооружений; </w:t>
            </w:r>
          </w:p>
          <w:p w14:paraId="25C5ECC0"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обустройство спортивных и детских площадок, площадок отдыха.</w:t>
            </w:r>
          </w:p>
        </w:tc>
        <w:tc>
          <w:tcPr>
            <w:tcW w:w="6804" w:type="dxa"/>
            <w:shd w:val="clear" w:color="auto" w:fill="auto"/>
          </w:tcPr>
          <w:p w14:paraId="3518517A"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размер земельного участка </w:t>
            </w: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0,04 га.</w:t>
            </w:r>
          </w:p>
          <w:p w14:paraId="00FA72FE"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отступ от границы земельного участка  – 3м. </w:t>
            </w:r>
          </w:p>
          <w:p w14:paraId="231A1A32"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Предельное количество этажей – 3. </w:t>
            </w:r>
          </w:p>
          <w:p w14:paraId="3B6BB22D"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Максимальный процент застройки – 60%.</w:t>
            </w:r>
          </w:p>
          <w:p w14:paraId="2D9F4EAA"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Иные показатели:</w:t>
            </w:r>
          </w:p>
          <w:p w14:paraId="5399978A"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Высота ограждения земельных участков - до 1,8м.</w:t>
            </w:r>
          </w:p>
        </w:tc>
        <w:tc>
          <w:tcPr>
            <w:tcW w:w="2126" w:type="dxa"/>
            <w:vMerge/>
            <w:shd w:val="clear" w:color="auto" w:fill="auto"/>
          </w:tcPr>
          <w:p w14:paraId="4657636C"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r>
      <w:tr w:rsidR="005D1C8D" w:rsidRPr="005D1C8D" w14:paraId="47B04C1C" w14:textId="77777777" w:rsidTr="00FB0372">
        <w:tc>
          <w:tcPr>
            <w:tcW w:w="1384" w:type="dxa"/>
            <w:shd w:val="clear" w:color="auto" w:fill="auto"/>
          </w:tcPr>
          <w:p w14:paraId="5EF092B8"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 xml:space="preserve">Код </w:t>
            </w:r>
            <w:r w:rsidRPr="005D1C8D">
              <w:rPr>
                <w:rFonts w:ascii="Times New Roman" w:eastAsia="Calibri" w:hAnsi="Times New Roman" w:cs="Times New Roman"/>
                <w:b/>
                <w:color w:val="000000"/>
                <w:sz w:val="18"/>
                <w:szCs w:val="18"/>
                <w:lang w:eastAsia="zh-CN"/>
              </w:rPr>
              <w:sym w:font="Symbol" w:char="F02D"/>
            </w:r>
            <w:r w:rsidRPr="005D1C8D">
              <w:rPr>
                <w:rFonts w:ascii="Times New Roman" w:eastAsia="Calibri" w:hAnsi="Times New Roman" w:cs="Times New Roman"/>
                <w:b/>
                <w:color w:val="000000"/>
                <w:sz w:val="18"/>
                <w:szCs w:val="18"/>
                <w:lang w:eastAsia="zh-CN"/>
              </w:rPr>
              <w:t xml:space="preserve"> 3.3</w:t>
            </w:r>
          </w:p>
          <w:p w14:paraId="4E3993AE"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 xml:space="preserve"> </w:t>
            </w:r>
          </w:p>
        </w:tc>
        <w:tc>
          <w:tcPr>
            <w:tcW w:w="1418" w:type="dxa"/>
            <w:shd w:val="clear" w:color="auto" w:fill="auto"/>
          </w:tcPr>
          <w:p w14:paraId="11E35733"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Бытовое обслуживание</w:t>
            </w:r>
          </w:p>
        </w:tc>
        <w:tc>
          <w:tcPr>
            <w:tcW w:w="3827" w:type="dxa"/>
            <w:shd w:val="clear" w:color="auto" w:fill="auto"/>
          </w:tcPr>
          <w:p w14:paraId="599502F6"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Мастерские мелкого ремонта, парикмахерские, ателье, бани, похоронные бюро</w:t>
            </w:r>
          </w:p>
        </w:tc>
        <w:tc>
          <w:tcPr>
            <w:tcW w:w="6804" w:type="dxa"/>
            <w:shd w:val="clear" w:color="auto" w:fill="auto"/>
          </w:tcPr>
          <w:p w14:paraId="449F837D"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размер земельного участка </w:t>
            </w: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0,03 га.</w:t>
            </w:r>
          </w:p>
          <w:p w14:paraId="3684305F"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отступ от границы земельного участка  – 3м. </w:t>
            </w:r>
          </w:p>
          <w:p w14:paraId="08407DD0"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Предельное количество этажей – 2. </w:t>
            </w:r>
          </w:p>
          <w:p w14:paraId="2D274B1D"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Максимальный процент застройки – 80%.</w:t>
            </w:r>
          </w:p>
          <w:p w14:paraId="57795400"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Высота ограждения земельных участков - до 1,8м.</w:t>
            </w:r>
          </w:p>
        </w:tc>
        <w:tc>
          <w:tcPr>
            <w:tcW w:w="2126" w:type="dxa"/>
            <w:vMerge/>
            <w:shd w:val="clear" w:color="auto" w:fill="auto"/>
          </w:tcPr>
          <w:p w14:paraId="6498743E"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r>
      <w:tr w:rsidR="005D1C8D" w:rsidRPr="005D1C8D" w14:paraId="6EBEC1BA" w14:textId="77777777" w:rsidTr="00FB0372">
        <w:tc>
          <w:tcPr>
            <w:tcW w:w="1384" w:type="dxa"/>
            <w:shd w:val="clear" w:color="auto" w:fill="auto"/>
          </w:tcPr>
          <w:p w14:paraId="5164A2FD"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 xml:space="preserve">Код </w:t>
            </w:r>
            <w:r w:rsidRPr="005D1C8D">
              <w:rPr>
                <w:rFonts w:ascii="Times New Roman" w:eastAsia="Calibri" w:hAnsi="Times New Roman" w:cs="Times New Roman"/>
                <w:b/>
                <w:color w:val="000000"/>
                <w:sz w:val="18"/>
                <w:szCs w:val="18"/>
                <w:lang w:eastAsia="zh-CN"/>
              </w:rPr>
              <w:sym w:font="Symbol" w:char="F02D"/>
            </w:r>
            <w:r w:rsidRPr="005D1C8D">
              <w:rPr>
                <w:rFonts w:ascii="Times New Roman" w:eastAsia="Calibri" w:hAnsi="Times New Roman" w:cs="Times New Roman"/>
                <w:b/>
                <w:color w:val="000000"/>
                <w:sz w:val="18"/>
                <w:szCs w:val="18"/>
                <w:lang w:eastAsia="zh-CN"/>
              </w:rPr>
              <w:t xml:space="preserve"> 4.9</w:t>
            </w:r>
          </w:p>
          <w:p w14:paraId="1CCDB56E"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 xml:space="preserve"> </w:t>
            </w:r>
          </w:p>
        </w:tc>
        <w:tc>
          <w:tcPr>
            <w:tcW w:w="1418" w:type="dxa"/>
            <w:shd w:val="clear" w:color="auto" w:fill="auto"/>
          </w:tcPr>
          <w:p w14:paraId="1AB5F78F"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Обслуживание автотранспорта</w:t>
            </w:r>
          </w:p>
        </w:tc>
        <w:tc>
          <w:tcPr>
            <w:tcW w:w="3827" w:type="dxa"/>
            <w:shd w:val="clear" w:color="auto" w:fill="auto"/>
          </w:tcPr>
          <w:p w14:paraId="51E6DE13"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Мастерских, предназначенных для ремонта и обслуживания автомобилей</w:t>
            </w:r>
          </w:p>
        </w:tc>
        <w:tc>
          <w:tcPr>
            <w:tcW w:w="6804" w:type="dxa"/>
            <w:shd w:val="clear" w:color="auto" w:fill="auto"/>
          </w:tcPr>
          <w:p w14:paraId="20E2506D"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размер земельного участка </w:t>
            </w: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0,01 га.</w:t>
            </w:r>
          </w:p>
          <w:p w14:paraId="2534310D"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отступ от границы земельного участка  – 3м. </w:t>
            </w:r>
          </w:p>
          <w:p w14:paraId="5E4A9630"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Предельное количество этажей – 2. </w:t>
            </w:r>
          </w:p>
          <w:p w14:paraId="6E70A0CD"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Максимальный процент застройки – 80%.</w:t>
            </w:r>
          </w:p>
          <w:p w14:paraId="71D5D1DB"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Высота ограждения земельных участков - до 1,8м.</w:t>
            </w:r>
          </w:p>
        </w:tc>
        <w:tc>
          <w:tcPr>
            <w:tcW w:w="2126" w:type="dxa"/>
            <w:vMerge/>
            <w:shd w:val="clear" w:color="auto" w:fill="auto"/>
          </w:tcPr>
          <w:p w14:paraId="32E0A24A"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r>
      <w:tr w:rsidR="005D1C8D" w:rsidRPr="005D1C8D" w14:paraId="1B168965" w14:textId="77777777" w:rsidTr="00FB0372">
        <w:tc>
          <w:tcPr>
            <w:tcW w:w="1384" w:type="dxa"/>
            <w:shd w:val="clear" w:color="auto" w:fill="auto"/>
          </w:tcPr>
          <w:p w14:paraId="271AFC66"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 xml:space="preserve">Код </w:t>
            </w:r>
            <w:r w:rsidRPr="005D1C8D">
              <w:rPr>
                <w:rFonts w:ascii="Times New Roman" w:eastAsia="Calibri" w:hAnsi="Times New Roman" w:cs="Times New Roman"/>
                <w:b/>
                <w:color w:val="000000"/>
                <w:sz w:val="18"/>
                <w:szCs w:val="18"/>
                <w:lang w:eastAsia="zh-CN"/>
              </w:rPr>
              <w:sym w:font="Symbol" w:char="F02D"/>
            </w:r>
            <w:r w:rsidRPr="005D1C8D">
              <w:rPr>
                <w:rFonts w:ascii="Times New Roman" w:eastAsia="Calibri" w:hAnsi="Times New Roman" w:cs="Times New Roman"/>
                <w:b/>
                <w:color w:val="000000"/>
                <w:sz w:val="18"/>
                <w:szCs w:val="18"/>
                <w:lang w:eastAsia="zh-CN"/>
              </w:rPr>
              <w:t xml:space="preserve"> 4.4</w:t>
            </w:r>
          </w:p>
          <w:p w14:paraId="5151AA66"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 xml:space="preserve"> </w:t>
            </w:r>
          </w:p>
        </w:tc>
        <w:tc>
          <w:tcPr>
            <w:tcW w:w="1418" w:type="dxa"/>
            <w:shd w:val="clear" w:color="auto" w:fill="auto"/>
          </w:tcPr>
          <w:p w14:paraId="4502E09F"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Магазины</w:t>
            </w:r>
          </w:p>
        </w:tc>
        <w:tc>
          <w:tcPr>
            <w:tcW w:w="3827" w:type="dxa"/>
            <w:shd w:val="clear" w:color="auto" w:fill="auto"/>
          </w:tcPr>
          <w:p w14:paraId="1A701E3D"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Объекты капитального строительства, предназначенных для продажи товаров, торговая площадь которых составляет до 5000 кв. м</w:t>
            </w:r>
          </w:p>
        </w:tc>
        <w:tc>
          <w:tcPr>
            <w:tcW w:w="6804" w:type="dxa"/>
            <w:shd w:val="clear" w:color="auto" w:fill="auto"/>
          </w:tcPr>
          <w:p w14:paraId="5A44C1E8"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размер земельного участка </w:t>
            </w: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0,015 га.</w:t>
            </w:r>
          </w:p>
          <w:p w14:paraId="1ACFC085"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отступ от границы земельного участка  – 3м. </w:t>
            </w:r>
          </w:p>
          <w:p w14:paraId="2F195CA0"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Предельное количество этажей – 2. </w:t>
            </w:r>
          </w:p>
          <w:p w14:paraId="7B032357"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Максимальный процент застройки – 80%.</w:t>
            </w:r>
          </w:p>
          <w:p w14:paraId="426FA9CE"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Высота ограждения земельных участков - до 1,8м.</w:t>
            </w:r>
          </w:p>
        </w:tc>
        <w:tc>
          <w:tcPr>
            <w:tcW w:w="2126" w:type="dxa"/>
            <w:vMerge w:val="restart"/>
            <w:tcBorders>
              <w:top w:val="nil"/>
            </w:tcBorders>
            <w:shd w:val="clear" w:color="auto" w:fill="auto"/>
            <w:vAlign w:val="center"/>
          </w:tcPr>
          <w:p w14:paraId="50D21E93"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Не допускается размещение жилой застройки в санитарно-защитных зонах, установленных в соответствии с законодательством Российской Федерации</w:t>
            </w:r>
          </w:p>
          <w:p w14:paraId="27EBC5F8"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r>
      <w:tr w:rsidR="005D1C8D" w:rsidRPr="005D1C8D" w14:paraId="50F65FB7" w14:textId="77777777" w:rsidTr="00FB0372">
        <w:tc>
          <w:tcPr>
            <w:tcW w:w="1384" w:type="dxa"/>
            <w:shd w:val="clear" w:color="auto" w:fill="auto"/>
          </w:tcPr>
          <w:p w14:paraId="4AA1BA69"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Код- 4.6</w:t>
            </w:r>
          </w:p>
        </w:tc>
        <w:tc>
          <w:tcPr>
            <w:tcW w:w="1418" w:type="dxa"/>
            <w:shd w:val="clear" w:color="auto" w:fill="auto"/>
          </w:tcPr>
          <w:p w14:paraId="39793C5D"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Общественное питание</w:t>
            </w:r>
          </w:p>
        </w:tc>
        <w:tc>
          <w:tcPr>
            <w:tcW w:w="3827" w:type="dxa"/>
            <w:shd w:val="clear" w:color="auto" w:fill="auto"/>
          </w:tcPr>
          <w:p w14:paraId="7B0D9D0A"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Устройство мест общественного питания столовые, закусочные</w:t>
            </w:r>
          </w:p>
        </w:tc>
        <w:tc>
          <w:tcPr>
            <w:tcW w:w="6804" w:type="dxa"/>
            <w:shd w:val="clear" w:color="auto" w:fill="auto"/>
          </w:tcPr>
          <w:p w14:paraId="544E7FFE"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размер земельного участка </w:t>
            </w: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0,02 га.</w:t>
            </w:r>
          </w:p>
          <w:p w14:paraId="62911ABF"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отступ от границы земельного участка  – 3м. </w:t>
            </w:r>
          </w:p>
          <w:p w14:paraId="73BC0BAB"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Предельное количество этажей – 2. </w:t>
            </w:r>
          </w:p>
          <w:p w14:paraId="101889BF"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Максимальный процент застройки – 80%.</w:t>
            </w:r>
          </w:p>
          <w:p w14:paraId="18692A26"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Высота ограждения земельных участков - до 1,8м.</w:t>
            </w:r>
          </w:p>
        </w:tc>
        <w:tc>
          <w:tcPr>
            <w:tcW w:w="2126" w:type="dxa"/>
            <w:vMerge/>
            <w:tcBorders>
              <w:top w:val="nil"/>
            </w:tcBorders>
            <w:shd w:val="clear" w:color="auto" w:fill="auto"/>
          </w:tcPr>
          <w:p w14:paraId="1582AB68"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r>
    </w:tbl>
    <w:p w14:paraId="16C2CC65"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p w14:paraId="4A27FB29"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p w14:paraId="7ADB1DC5" w14:textId="77777777" w:rsidR="005D1C8D" w:rsidRPr="005D1C8D" w:rsidRDefault="005D1C8D" w:rsidP="005D1C8D">
      <w:pPr>
        <w:suppressAutoHyphens/>
        <w:spacing w:after="0" w:line="240" w:lineRule="auto"/>
        <w:jc w:val="center"/>
        <w:rPr>
          <w:rFonts w:ascii="Times New Roman" w:eastAsia="Calibri" w:hAnsi="Times New Roman" w:cs="Times New Roman"/>
          <w:b/>
          <w:color w:val="000000"/>
          <w:sz w:val="28"/>
          <w:szCs w:val="28"/>
          <w:lang w:eastAsia="zh-CN"/>
        </w:rPr>
      </w:pPr>
      <w:bookmarkStart w:id="90" w:name="_Toc341273530"/>
      <w:bookmarkStart w:id="91" w:name="_Toc364175928"/>
      <w:r w:rsidRPr="005D1C8D">
        <w:rPr>
          <w:rFonts w:ascii="Times New Roman" w:eastAsia="Calibri" w:hAnsi="Times New Roman" w:cs="Times New Roman"/>
          <w:b/>
          <w:color w:val="000000"/>
          <w:sz w:val="28"/>
          <w:szCs w:val="28"/>
          <w:lang w:eastAsia="zh-CN"/>
        </w:rPr>
        <w:t xml:space="preserve">Статья 36. Зона </w:t>
      </w:r>
      <w:bookmarkEnd w:id="90"/>
      <w:r w:rsidRPr="005D1C8D">
        <w:rPr>
          <w:rFonts w:ascii="Times New Roman" w:eastAsia="Calibri" w:hAnsi="Times New Roman" w:cs="Times New Roman"/>
          <w:b/>
          <w:color w:val="000000"/>
          <w:sz w:val="28"/>
          <w:szCs w:val="28"/>
          <w:lang w:eastAsia="zh-CN"/>
        </w:rPr>
        <w:t>размещения объектов дошкольного образования (Д)</w:t>
      </w:r>
      <w:bookmarkEnd w:id="91"/>
    </w:p>
    <w:p w14:paraId="43121284" w14:textId="77777777" w:rsidR="005D1C8D" w:rsidRPr="005D1C8D" w:rsidRDefault="005D1C8D" w:rsidP="005D1C8D">
      <w:pPr>
        <w:suppressAutoHyphens/>
        <w:spacing w:after="0" w:line="240" w:lineRule="auto"/>
        <w:jc w:val="center"/>
        <w:rPr>
          <w:rFonts w:ascii="Times New Roman" w:eastAsia="Calibri" w:hAnsi="Times New Roman" w:cs="Times New Roman"/>
          <w:b/>
          <w:color w:val="000000"/>
          <w:sz w:val="28"/>
          <w:szCs w:val="28"/>
          <w:lang w:eastAsia="zh-CN"/>
        </w:rPr>
      </w:pPr>
    </w:p>
    <w:p w14:paraId="275D26D9" w14:textId="77777777" w:rsidR="005D1C8D" w:rsidRPr="005D1C8D" w:rsidRDefault="005D1C8D" w:rsidP="005D1C8D">
      <w:pPr>
        <w:suppressAutoHyphens/>
        <w:spacing w:after="0" w:line="240" w:lineRule="auto"/>
        <w:jc w:val="center"/>
        <w:rPr>
          <w:rFonts w:ascii="Times New Roman" w:eastAsia="Calibri" w:hAnsi="Times New Roman" w:cs="Times New Roman"/>
          <w:color w:val="000000"/>
          <w:sz w:val="28"/>
          <w:szCs w:val="28"/>
          <w:lang w:eastAsia="zh-CN"/>
        </w:rPr>
      </w:pPr>
      <w:r w:rsidRPr="005D1C8D">
        <w:rPr>
          <w:rFonts w:ascii="Times New Roman" w:eastAsia="Calibri" w:hAnsi="Times New Roman" w:cs="Times New Roman"/>
          <w:color w:val="000000"/>
          <w:sz w:val="28"/>
          <w:szCs w:val="28"/>
          <w:lang w:eastAsia="zh-CN"/>
        </w:rPr>
        <w:t>Таблица 4. Основные виды и параметры разрешённого использования земельных участков и объектов капитального строительства.</w:t>
      </w:r>
    </w:p>
    <w:p w14:paraId="3BA824F4"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804"/>
        <w:gridCol w:w="2126"/>
      </w:tblGrid>
      <w:tr w:rsidR="005D1C8D" w:rsidRPr="005D1C8D" w14:paraId="638DD522" w14:textId="77777777" w:rsidTr="00FB0372">
        <w:tc>
          <w:tcPr>
            <w:tcW w:w="1384" w:type="dxa"/>
          </w:tcPr>
          <w:p w14:paraId="3C9E817A"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Код вида разрешенного использования земельного участка (в соответствии с классификатором, утвержденным приказ Минэкономразвития России </w:t>
            </w:r>
            <w:r w:rsidRPr="005D1C8D">
              <w:rPr>
                <w:rFonts w:ascii="Times New Roman" w:eastAsia="Calibri" w:hAnsi="Times New Roman" w:cs="Times New Roman"/>
                <w:color w:val="000000"/>
                <w:sz w:val="18"/>
                <w:szCs w:val="18"/>
                <w:lang w:eastAsia="zh-CN"/>
              </w:rPr>
              <w:lastRenderedPageBreak/>
              <w:t>от 1 сентября 2014 г. № 540)</w:t>
            </w:r>
          </w:p>
        </w:tc>
        <w:tc>
          <w:tcPr>
            <w:tcW w:w="1418" w:type="dxa"/>
          </w:tcPr>
          <w:p w14:paraId="27DA012F"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lastRenderedPageBreak/>
              <w:t>Вид разрешенного использования земельного участка</w:t>
            </w:r>
          </w:p>
        </w:tc>
        <w:tc>
          <w:tcPr>
            <w:tcW w:w="3827" w:type="dxa"/>
          </w:tcPr>
          <w:p w14:paraId="716C3612"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Описание вида разрешенного использования земельного участка</w:t>
            </w:r>
          </w:p>
        </w:tc>
        <w:tc>
          <w:tcPr>
            <w:tcW w:w="6804" w:type="dxa"/>
          </w:tcPr>
          <w:p w14:paraId="5F63541D"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Параметры разрешенного строительства</w:t>
            </w:r>
          </w:p>
        </w:tc>
        <w:tc>
          <w:tcPr>
            <w:tcW w:w="2126" w:type="dxa"/>
          </w:tcPr>
          <w:p w14:paraId="009EB4E1"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Ограничения использования земельных участков и объектов капитального строительства</w:t>
            </w:r>
          </w:p>
        </w:tc>
      </w:tr>
      <w:tr w:rsidR="005D1C8D" w:rsidRPr="005D1C8D" w14:paraId="52264F71" w14:textId="77777777" w:rsidTr="00FB0372">
        <w:tc>
          <w:tcPr>
            <w:tcW w:w="1384" w:type="dxa"/>
            <w:shd w:val="clear" w:color="auto" w:fill="auto"/>
          </w:tcPr>
          <w:p w14:paraId="53365870"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Код – 3.5.1</w:t>
            </w:r>
          </w:p>
        </w:tc>
        <w:tc>
          <w:tcPr>
            <w:tcW w:w="1418" w:type="dxa"/>
            <w:shd w:val="clear" w:color="auto" w:fill="auto"/>
          </w:tcPr>
          <w:p w14:paraId="66EB92E2"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Дошкольное, начальное и среднее общее образование</w:t>
            </w:r>
          </w:p>
        </w:tc>
        <w:tc>
          <w:tcPr>
            <w:tcW w:w="3827" w:type="dxa"/>
            <w:shd w:val="clear" w:color="auto" w:fill="auto"/>
          </w:tcPr>
          <w:p w14:paraId="766ECBE7"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6804" w:type="dxa"/>
            <w:shd w:val="clear" w:color="auto" w:fill="auto"/>
          </w:tcPr>
          <w:p w14:paraId="13915B06"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Минимальный размер земельного участка – 0.03 га.</w:t>
            </w:r>
          </w:p>
          <w:p w14:paraId="4A5DC3A1"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Минимальный отступ от границы земельного участка – 10 м.</w:t>
            </w:r>
          </w:p>
          <w:p w14:paraId="0A26D826"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Предельное количество этажей </w:t>
            </w: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2.</w:t>
            </w:r>
          </w:p>
          <w:p w14:paraId="0F3EE96C"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Максимальный процент застройки -50%</w:t>
            </w:r>
          </w:p>
          <w:p w14:paraId="7B8D8FE0"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Иные показатели:</w:t>
            </w:r>
          </w:p>
          <w:p w14:paraId="00D574B2"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Минимальный процент спортивно-игровых площадок – 20%.</w:t>
            </w:r>
          </w:p>
          <w:p w14:paraId="17EA8EEF"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Минимальный процент озеленения – 30%.</w:t>
            </w:r>
          </w:p>
          <w:p w14:paraId="1C7A1821"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Ограждения должны быть просматриваемы высотой от 1,2 до 1,8 метра</w:t>
            </w:r>
          </w:p>
        </w:tc>
        <w:tc>
          <w:tcPr>
            <w:tcW w:w="2126" w:type="dxa"/>
            <w:vMerge w:val="restart"/>
            <w:shd w:val="clear" w:color="auto" w:fill="auto"/>
            <w:vAlign w:val="center"/>
          </w:tcPr>
          <w:p w14:paraId="12FC7CE6"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p w14:paraId="7B5049A6"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r>
      <w:tr w:rsidR="005D1C8D" w:rsidRPr="005D1C8D" w14:paraId="0F8F5E50" w14:textId="77777777" w:rsidTr="00FB0372">
        <w:trPr>
          <w:trHeight w:val="913"/>
        </w:trPr>
        <w:tc>
          <w:tcPr>
            <w:tcW w:w="1384" w:type="dxa"/>
            <w:shd w:val="clear" w:color="auto" w:fill="auto"/>
          </w:tcPr>
          <w:p w14:paraId="22C27419"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 xml:space="preserve">Код </w:t>
            </w:r>
            <w:r w:rsidRPr="005D1C8D">
              <w:rPr>
                <w:rFonts w:ascii="Times New Roman" w:eastAsia="Calibri" w:hAnsi="Times New Roman" w:cs="Times New Roman"/>
                <w:b/>
                <w:color w:val="000000"/>
                <w:sz w:val="18"/>
                <w:szCs w:val="18"/>
                <w:lang w:eastAsia="zh-CN"/>
              </w:rPr>
              <w:sym w:font="Symbol" w:char="F02D"/>
            </w:r>
            <w:r w:rsidRPr="005D1C8D">
              <w:rPr>
                <w:rFonts w:ascii="Times New Roman" w:eastAsia="Calibri" w:hAnsi="Times New Roman" w:cs="Times New Roman"/>
                <w:b/>
                <w:color w:val="000000"/>
                <w:sz w:val="18"/>
                <w:szCs w:val="18"/>
                <w:lang w:eastAsia="zh-CN"/>
              </w:rPr>
              <w:t xml:space="preserve"> 3.1</w:t>
            </w:r>
          </w:p>
          <w:p w14:paraId="18ECB8F4"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 </w:t>
            </w:r>
          </w:p>
          <w:p w14:paraId="4C802243"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1418" w:type="dxa"/>
            <w:shd w:val="clear" w:color="auto" w:fill="auto"/>
          </w:tcPr>
          <w:p w14:paraId="6AAF31F7"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Коммунальное обслуживание</w:t>
            </w:r>
          </w:p>
          <w:p w14:paraId="5E1CB176"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3827" w:type="dxa"/>
            <w:shd w:val="clear" w:color="auto" w:fill="auto"/>
          </w:tcPr>
          <w:p w14:paraId="0DD0E8D1" w14:textId="77777777" w:rsidR="005D1C8D" w:rsidRPr="005D1C8D" w:rsidRDefault="005D1C8D" w:rsidP="005D1C8D">
            <w:pPr>
              <w:suppressAutoHyphens/>
              <w:spacing w:after="0" w:line="240" w:lineRule="auto"/>
              <w:rPr>
                <w:rFonts w:ascii="Times New Roman" w:eastAsia="Times New Roman" w:hAnsi="Times New Roman" w:cs="Times New Roman"/>
                <w:color w:val="000000"/>
                <w:sz w:val="18"/>
                <w:szCs w:val="18"/>
                <w:lang w:eastAsia="zh-CN"/>
              </w:rPr>
            </w:pPr>
            <w:r w:rsidRPr="005D1C8D">
              <w:rPr>
                <w:rFonts w:ascii="Times New Roman" w:eastAsia="Times New Roman" w:hAnsi="Times New Roman" w:cs="Times New Roman"/>
                <w:color w:val="000000"/>
                <w:sz w:val="18"/>
                <w:szCs w:val="18"/>
                <w:lang w:eastAsia="zh-CN"/>
              </w:rPr>
              <w:t xml:space="preserve"> Водопроводы,  линии электропередач,  трансформаторные подстанции, линии связи, телефонные станции, канализация</w:t>
            </w:r>
          </w:p>
        </w:tc>
        <w:tc>
          <w:tcPr>
            <w:tcW w:w="6804" w:type="dxa"/>
            <w:vMerge w:val="restart"/>
            <w:shd w:val="clear" w:color="auto" w:fill="auto"/>
          </w:tcPr>
          <w:p w14:paraId="22805173"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предельные (минимальные и (или) максимальные) размеры земельных участков, в том числе их площадь - не подлежат установлению;</w:t>
            </w:r>
          </w:p>
          <w:p w14:paraId="2FC1731C"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2B69B3D8"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предельное количество этажей или предельную высоту зданий, строений, сооружений - не подлежит установлению;</w:t>
            </w:r>
          </w:p>
          <w:p w14:paraId="11252190" w14:textId="77777777" w:rsidR="005D1C8D" w:rsidRPr="005D1C8D" w:rsidRDefault="005D1C8D" w:rsidP="005D1C8D">
            <w:pPr>
              <w:suppressAutoHyphens/>
              <w:spacing w:after="0" w:line="240" w:lineRule="auto"/>
              <w:rPr>
                <w:rFonts w:ascii="Times New Roman" w:eastAsia="Times New Roman" w:hAnsi="Times New Roman" w:cs="Times New Roman"/>
                <w:color w:val="000000"/>
                <w:sz w:val="18"/>
                <w:szCs w:val="18"/>
                <w:lang w:eastAsia="zh-CN"/>
              </w:rPr>
            </w:pPr>
            <w:r w:rsidRPr="005D1C8D">
              <w:rPr>
                <w:rFonts w:ascii="Times New Roman" w:eastAsia="Times New Roman" w:hAnsi="Times New Roman" w:cs="Times New Roman"/>
                <w:color w:val="000000"/>
                <w:sz w:val="18"/>
                <w:szCs w:val="18"/>
                <w:lang w:eastAsia="zh-CN"/>
              </w:rPr>
              <w:sym w:font="Symbol" w:char="F02D"/>
            </w:r>
            <w:r w:rsidRPr="005D1C8D">
              <w:rPr>
                <w:rFonts w:ascii="Times New Roman" w:eastAsia="Times New Roman" w:hAnsi="Times New Roman" w:cs="Times New Roman"/>
                <w:color w:val="000000"/>
                <w:sz w:val="18"/>
                <w:szCs w:val="18"/>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2126" w:type="dxa"/>
            <w:vMerge/>
            <w:shd w:val="clear" w:color="auto" w:fill="auto"/>
          </w:tcPr>
          <w:p w14:paraId="58855EB6"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r>
      <w:tr w:rsidR="005D1C8D" w:rsidRPr="005D1C8D" w14:paraId="054937E1" w14:textId="77777777" w:rsidTr="00FB0372">
        <w:tc>
          <w:tcPr>
            <w:tcW w:w="1384" w:type="dxa"/>
            <w:shd w:val="clear" w:color="auto" w:fill="auto"/>
          </w:tcPr>
          <w:p w14:paraId="0A21CFA6"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 xml:space="preserve">Код </w:t>
            </w:r>
            <w:r w:rsidRPr="005D1C8D">
              <w:rPr>
                <w:rFonts w:ascii="Times New Roman" w:eastAsia="Calibri" w:hAnsi="Times New Roman" w:cs="Times New Roman"/>
                <w:b/>
                <w:color w:val="000000"/>
                <w:sz w:val="18"/>
                <w:szCs w:val="18"/>
                <w:lang w:eastAsia="zh-CN"/>
              </w:rPr>
              <w:sym w:font="Symbol" w:char="F02D"/>
            </w:r>
            <w:r w:rsidRPr="005D1C8D">
              <w:rPr>
                <w:rFonts w:ascii="Times New Roman" w:eastAsia="Calibri" w:hAnsi="Times New Roman" w:cs="Times New Roman"/>
                <w:b/>
                <w:color w:val="000000"/>
                <w:sz w:val="18"/>
                <w:szCs w:val="18"/>
                <w:lang w:eastAsia="zh-CN"/>
              </w:rPr>
              <w:t xml:space="preserve"> 12.0</w:t>
            </w:r>
          </w:p>
          <w:p w14:paraId="4E27C9B4"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 </w:t>
            </w:r>
          </w:p>
          <w:p w14:paraId="6771D348"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1418" w:type="dxa"/>
            <w:shd w:val="clear" w:color="auto" w:fill="auto"/>
          </w:tcPr>
          <w:p w14:paraId="14C369A5"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Земельные участки (территории) общего пользования</w:t>
            </w:r>
          </w:p>
        </w:tc>
        <w:tc>
          <w:tcPr>
            <w:tcW w:w="3827" w:type="dxa"/>
            <w:shd w:val="clear" w:color="auto" w:fill="auto"/>
          </w:tcPr>
          <w:p w14:paraId="27B8956B"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shd w:val="clear" w:color="auto" w:fill="auto"/>
          </w:tcPr>
          <w:p w14:paraId="6F48DF5E"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2126" w:type="dxa"/>
            <w:vMerge/>
            <w:shd w:val="clear" w:color="auto" w:fill="auto"/>
          </w:tcPr>
          <w:p w14:paraId="59AE0D83"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r>
    </w:tbl>
    <w:p w14:paraId="64F16BAF" w14:textId="77777777" w:rsidR="005D1C8D" w:rsidRPr="005D1C8D" w:rsidRDefault="005D1C8D" w:rsidP="005D1C8D">
      <w:pPr>
        <w:suppressAutoHyphens/>
        <w:spacing w:after="0" w:line="240" w:lineRule="auto"/>
        <w:jc w:val="center"/>
        <w:rPr>
          <w:rFonts w:ascii="Times New Roman" w:eastAsia="Calibri" w:hAnsi="Times New Roman" w:cs="Times New Roman"/>
          <w:color w:val="000000"/>
          <w:sz w:val="28"/>
          <w:szCs w:val="28"/>
          <w:lang w:eastAsia="zh-CN"/>
        </w:rPr>
      </w:pPr>
      <w:r w:rsidRPr="005D1C8D">
        <w:rPr>
          <w:rFonts w:ascii="Times New Roman" w:eastAsia="Calibri" w:hAnsi="Times New Roman" w:cs="Times New Roman"/>
          <w:color w:val="000000"/>
          <w:sz w:val="28"/>
          <w:szCs w:val="28"/>
          <w:lang w:eastAsia="zh-CN"/>
        </w:rPr>
        <w:t>Таблица 5.Условно разрешённые виды и параметры использования земельных участков и объектов капитального строительства: не устанавливаются.</w:t>
      </w:r>
    </w:p>
    <w:p w14:paraId="1CBCF437" w14:textId="77777777" w:rsidR="005D1C8D" w:rsidRPr="005D1C8D" w:rsidRDefault="005D1C8D" w:rsidP="005D1C8D">
      <w:pPr>
        <w:suppressAutoHyphens/>
        <w:spacing w:after="0" w:line="240" w:lineRule="auto"/>
        <w:jc w:val="center"/>
        <w:rPr>
          <w:rFonts w:ascii="Times New Roman" w:eastAsia="Calibri" w:hAnsi="Times New Roman" w:cs="Times New Roman"/>
          <w:color w:val="000000"/>
          <w:sz w:val="28"/>
          <w:szCs w:val="28"/>
          <w:lang w:eastAsia="zh-CN"/>
        </w:rPr>
      </w:pPr>
    </w:p>
    <w:p w14:paraId="17F19B14" w14:textId="77777777" w:rsidR="005D1C8D" w:rsidRPr="005D1C8D" w:rsidRDefault="005D1C8D" w:rsidP="005D1C8D">
      <w:pPr>
        <w:suppressAutoHyphens/>
        <w:spacing w:after="0" w:line="240" w:lineRule="auto"/>
        <w:jc w:val="center"/>
        <w:rPr>
          <w:rFonts w:ascii="Times New Roman" w:eastAsia="Calibri" w:hAnsi="Times New Roman" w:cs="Times New Roman"/>
          <w:color w:val="000000"/>
          <w:sz w:val="28"/>
          <w:szCs w:val="28"/>
          <w:lang w:eastAsia="zh-CN"/>
        </w:rPr>
      </w:pPr>
      <w:r w:rsidRPr="005D1C8D">
        <w:rPr>
          <w:rFonts w:ascii="Times New Roman" w:eastAsia="Calibri" w:hAnsi="Times New Roman" w:cs="Times New Roman"/>
          <w:color w:val="000000"/>
          <w:sz w:val="28"/>
          <w:szCs w:val="28"/>
          <w:lang w:eastAsia="zh-CN"/>
        </w:rPr>
        <w:t>Таблица 6. Вспомогательные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804"/>
        <w:gridCol w:w="2126"/>
      </w:tblGrid>
      <w:tr w:rsidR="005D1C8D" w:rsidRPr="005D1C8D" w14:paraId="3CB6FC42" w14:textId="77777777" w:rsidTr="00FB0372">
        <w:tc>
          <w:tcPr>
            <w:tcW w:w="1384" w:type="dxa"/>
            <w:vAlign w:val="center"/>
          </w:tcPr>
          <w:p w14:paraId="2AD7117A"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vAlign w:val="center"/>
          </w:tcPr>
          <w:p w14:paraId="17C64C8A"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Вид разрешенного использования земельного участка</w:t>
            </w:r>
          </w:p>
        </w:tc>
        <w:tc>
          <w:tcPr>
            <w:tcW w:w="3827" w:type="dxa"/>
            <w:vAlign w:val="center"/>
          </w:tcPr>
          <w:p w14:paraId="2D730E18"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Описание вида разрешенного использования земельного участка</w:t>
            </w:r>
          </w:p>
        </w:tc>
        <w:tc>
          <w:tcPr>
            <w:tcW w:w="6804" w:type="dxa"/>
            <w:vAlign w:val="center"/>
          </w:tcPr>
          <w:p w14:paraId="31F07EE5"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Параметры разрешенного строительства</w:t>
            </w:r>
          </w:p>
        </w:tc>
        <w:tc>
          <w:tcPr>
            <w:tcW w:w="2126" w:type="dxa"/>
            <w:vAlign w:val="center"/>
          </w:tcPr>
          <w:p w14:paraId="7240D84D"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Ограничения использования земельных участков и объектов капитального строительства</w:t>
            </w:r>
          </w:p>
        </w:tc>
      </w:tr>
      <w:tr w:rsidR="005D1C8D" w:rsidRPr="005D1C8D" w14:paraId="2AA00318" w14:textId="77777777" w:rsidTr="00FB0372">
        <w:trPr>
          <w:trHeight w:val="854"/>
        </w:trPr>
        <w:tc>
          <w:tcPr>
            <w:tcW w:w="1384" w:type="dxa"/>
            <w:shd w:val="clear" w:color="auto" w:fill="auto"/>
          </w:tcPr>
          <w:p w14:paraId="52F8343C"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 xml:space="preserve">Код </w:t>
            </w:r>
            <w:r w:rsidRPr="005D1C8D">
              <w:rPr>
                <w:rFonts w:ascii="Times New Roman" w:eastAsia="Calibri" w:hAnsi="Times New Roman" w:cs="Times New Roman"/>
                <w:b/>
                <w:color w:val="000000"/>
                <w:sz w:val="18"/>
                <w:szCs w:val="18"/>
                <w:lang w:eastAsia="zh-CN"/>
              </w:rPr>
              <w:sym w:font="Symbol" w:char="F02D"/>
            </w:r>
            <w:r w:rsidRPr="005D1C8D">
              <w:rPr>
                <w:rFonts w:ascii="Times New Roman" w:eastAsia="Calibri" w:hAnsi="Times New Roman" w:cs="Times New Roman"/>
                <w:b/>
                <w:color w:val="000000"/>
                <w:sz w:val="18"/>
                <w:szCs w:val="18"/>
                <w:lang w:eastAsia="zh-CN"/>
              </w:rPr>
              <w:t xml:space="preserve"> 3.1</w:t>
            </w:r>
          </w:p>
          <w:p w14:paraId="16F8CDD9"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 </w:t>
            </w:r>
          </w:p>
        </w:tc>
        <w:tc>
          <w:tcPr>
            <w:tcW w:w="1418" w:type="dxa"/>
            <w:shd w:val="clear" w:color="auto" w:fill="auto"/>
          </w:tcPr>
          <w:p w14:paraId="61FDAE75"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Коммунальное обслуживание</w:t>
            </w:r>
          </w:p>
        </w:tc>
        <w:tc>
          <w:tcPr>
            <w:tcW w:w="3827" w:type="dxa"/>
            <w:shd w:val="clear" w:color="auto" w:fill="auto"/>
          </w:tcPr>
          <w:p w14:paraId="5C1ABA49"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 Водопроводы, линии электропередач,  трансформаторные подстанции, линии связи, телефонные станции, канализация</w:t>
            </w:r>
          </w:p>
        </w:tc>
        <w:tc>
          <w:tcPr>
            <w:tcW w:w="6804" w:type="dxa"/>
            <w:vMerge w:val="restart"/>
            <w:shd w:val="clear" w:color="auto" w:fill="auto"/>
            <w:vAlign w:val="center"/>
          </w:tcPr>
          <w:p w14:paraId="08695F0F"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w:t>
            </w:r>
            <w:r w:rsidRPr="005D1C8D">
              <w:rPr>
                <w:rFonts w:ascii="Times New Roman" w:eastAsia="Calibri" w:hAnsi="Times New Roman" w:cs="Times New Roman"/>
                <w:color w:val="000000"/>
                <w:sz w:val="18"/>
                <w:szCs w:val="18"/>
                <w:lang w:eastAsia="zh-CN"/>
              </w:rPr>
              <w:lastRenderedPageBreak/>
              <w:t>дополнительного по отношению к основному виду разрешенного использования и осуществляется совместно с ним.</w:t>
            </w:r>
          </w:p>
          <w:p w14:paraId="4D708270"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2126" w:type="dxa"/>
            <w:vMerge w:val="restart"/>
            <w:shd w:val="clear" w:color="auto" w:fill="auto"/>
            <w:vAlign w:val="center"/>
          </w:tcPr>
          <w:p w14:paraId="7048E12B"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lastRenderedPageBreak/>
              <w:t xml:space="preserve">Не допускается размещение в санитарно-защитных зонах, установленных в соответствии с </w:t>
            </w:r>
            <w:r w:rsidRPr="005D1C8D">
              <w:rPr>
                <w:rFonts w:ascii="Times New Roman" w:eastAsia="Calibri" w:hAnsi="Times New Roman" w:cs="Times New Roman"/>
                <w:color w:val="000000"/>
                <w:sz w:val="18"/>
                <w:szCs w:val="18"/>
                <w:lang w:eastAsia="zh-CN"/>
              </w:rPr>
              <w:lastRenderedPageBreak/>
              <w:t>законодательством Российской Федерации</w:t>
            </w:r>
          </w:p>
          <w:p w14:paraId="36F330B3"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r>
      <w:tr w:rsidR="005D1C8D" w:rsidRPr="005D1C8D" w14:paraId="03717198" w14:textId="77777777" w:rsidTr="00FB0372">
        <w:tc>
          <w:tcPr>
            <w:tcW w:w="1384" w:type="dxa"/>
            <w:shd w:val="clear" w:color="auto" w:fill="auto"/>
          </w:tcPr>
          <w:p w14:paraId="57A36ECF"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 xml:space="preserve">Код </w:t>
            </w:r>
            <w:r w:rsidRPr="005D1C8D">
              <w:rPr>
                <w:rFonts w:ascii="Times New Roman" w:eastAsia="Calibri" w:hAnsi="Times New Roman" w:cs="Times New Roman"/>
                <w:b/>
                <w:color w:val="000000"/>
                <w:sz w:val="18"/>
                <w:szCs w:val="18"/>
                <w:lang w:eastAsia="zh-CN"/>
              </w:rPr>
              <w:sym w:font="Symbol" w:char="F02D"/>
            </w:r>
            <w:r w:rsidRPr="005D1C8D">
              <w:rPr>
                <w:rFonts w:ascii="Times New Roman" w:eastAsia="Calibri" w:hAnsi="Times New Roman" w:cs="Times New Roman"/>
                <w:b/>
                <w:color w:val="000000"/>
                <w:sz w:val="18"/>
                <w:szCs w:val="18"/>
                <w:lang w:eastAsia="zh-CN"/>
              </w:rPr>
              <w:t xml:space="preserve"> 12.0</w:t>
            </w:r>
          </w:p>
          <w:p w14:paraId="33DED2CB"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 </w:t>
            </w:r>
          </w:p>
          <w:p w14:paraId="06497630"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1418" w:type="dxa"/>
            <w:shd w:val="clear" w:color="auto" w:fill="auto"/>
          </w:tcPr>
          <w:p w14:paraId="4B47CB01"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lastRenderedPageBreak/>
              <w:t xml:space="preserve">Земельные участки </w:t>
            </w:r>
            <w:r w:rsidRPr="005D1C8D">
              <w:rPr>
                <w:rFonts w:ascii="Times New Roman" w:eastAsia="Calibri" w:hAnsi="Times New Roman" w:cs="Times New Roman"/>
                <w:color w:val="000000"/>
                <w:sz w:val="18"/>
                <w:szCs w:val="18"/>
                <w:lang w:eastAsia="zh-CN"/>
              </w:rPr>
              <w:lastRenderedPageBreak/>
              <w:t>(территории) общего пользования</w:t>
            </w:r>
          </w:p>
        </w:tc>
        <w:tc>
          <w:tcPr>
            <w:tcW w:w="3827" w:type="dxa"/>
            <w:shd w:val="clear" w:color="auto" w:fill="auto"/>
          </w:tcPr>
          <w:p w14:paraId="1C43CEB7"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lastRenderedPageBreak/>
              <w:t xml:space="preserve">Размещение объектов улично-дорожной сети, автомобильных дорог и пешеходных </w:t>
            </w:r>
            <w:r w:rsidRPr="005D1C8D">
              <w:rPr>
                <w:rFonts w:ascii="Times New Roman" w:eastAsia="Calibri" w:hAnsi="Times New Roman" w:cs="Times New Roman"/>
                <w:color w:val="000000"/>
                <w:sz w:val="18"/>
                <w:szCs w:val="18"/>
                <w:lang w:eastAsia="zh-CN"/>
              </w:rPr>
              <w:lastRenderedPageBreak/>
              <w:t>тротуаров в границах населенных пунктов, пешеходных переходов, малых архитектурных форм, благоустройства</w:t>
            </w:r>
          </w:p>
        </w:tc>
        <w:tc>
          <w:tcPr>
            <w:tcW w:w="6804" w:type="dxa"/>
            <w:vMerge/>
            <w:shd w:val="clear" w:color="auto" w:fill="auto"/>
          </w:tcPr>
          <w:p w14:paraId="705E04CA"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2126" w:type="dxa"/>
            <w:vMerge/>
            <w:shd w:val="clear" w:color="auto" w:fill="auto"/>
          </w:tcPr>
          <w:p w14:paraId="61EAB011"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r>
    </w:tbl>
    <w:p w14:paraId="321F7989"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bookmarkStart w:id="92" w:name="_Toc352331626"/>
      <w:bookmarkStart w:id="93" w:name="_Toc354144568"/>
      <w:bookmarkStart w:id="94" w:name="_Toc364175929"/>
    </w:p>
    <w:p w14:paraId="7C8641C6" w14:textId="77777777" w:rsidR="005D1C8D" w:rsidRPr="005D1C8D" w:rsidRDefault="005D1C8D" w:rsidP="005D1C8D">
      <w:pPr>
        <w:suppressAutoHyphens/>
        <w:spacing w:after="0" w:line="240" w:lineRule="auto"/>
        <w:jc w:val="center"/>
        <w:rPr>
          <w:rFonts w:ascii="Times New Roman" w:eastAsia="Calibri" w:hAnsi="Times New Roman" w:cs="Times New Roman"/>
          <w:b/>
          <w:color w:val="000000"/>
          <w:sz w:val="28"/>
          <w:szCs w:val="28"/>
          <w:lang w:eastAsia="zh-CN"/>
        </w:rPr>
      </w:pPr>
      <w:r w:rsidRPr="005D1C8D">
        <w:rPr>
          <w:rFonts w:ascii="Times New Roman" w:eastAsia="Calibri" w:hAnsi="Times New Roman" w:cs="Times New Roman"/>
          <w:b/>
          <w:color w:val="000000"/>
          <w:sz w:val="28"/>
          <w:szCs w:val="28"/>
          <w:lang w:eastAsia="zh-CN"/>
        </w:rPr>
        <w:t>Статья 37. Зона размещения объектов школьного и дополнительного образования (ШД)</w:t>
      </w:r>
      <w:bookmarkEnd w:id="92"/>
      <w:bookmarkEnd w:id="93"/>
      <w:bookmarkEnd w:id="94"/>
    </w:p>
    <w:p w14:paraId="4596544C" w14:textId="77777777" w:rsidR="005D1C8D" w:rsidRPr="005D1C8D" w:rsidRDefault="005D1C8D" w:rsidP="005D1C8D">
      <w:pPr>
        <w:suppressAutoHyphens/>
        <w:spacing w:after="0" w:line="240" w:lineRule="auto"/>
        <w:jc w:val="center"/>
        <w:rPr>
          <w:rFonts w:ascii="Times New Roman" w:eastAsia="Calibri" w:hAnsi="Times New Roman" w:cs="Times New Roman"/>
          <w:b/>
          <w:color w:val="000000"/>
          <w:sz w:val="28"/>
          <w:szCs w:val="28"/>
          <w:lang w:eastAsia="zh-CN"/>
        </w:rPr>
      </w:pPr>
    </w:p>
    <w:p w14:paraId="332CBBC1" w14:textId="77777777" w:rsidR="005D1C8D" w:rsidRPr="005D1C8D" w:rsidRDefault="005D1C8D" w:rsidP="005D1C8D">
      <w:pPr>
        <w:suppressAutoHyphens/>
        <w:spacing w:after="0" w:line="240" w:lineRule="auto"/>
        <w:jc w:val="center"/>
        <w:rPr>
          <w:rFonts w:ascii="Times New Roman" w:eastAsia="Calibri" w:hAnsi="Times New Roman" w:cs="Times New Roman"/>
          <w:color w:val="000000"/>
          <w:sz w:val="28"/>
          <w:szCs w:val="28"/>
          <w:lang w:eastAsia="zh-CN"/>
        </w:rPr>
      </w:pPr>
      <w:r w:rsidRPr="005D1C8D">
        <w:rPr>
          <w:rFonts w:ascii="Times New Roman" w:eastAsia="Calibri" w:hAnsi="Times New Roman" w:cs="Times New Roman"/>
          <w:color w:val="000000"/>
          <w:sz w:val="28"/>
          <w:szCs w:val="28"/>
          <w:lang w:eastAsia="zh-CN"/>
        </w:rPr>
        <w:t>Таблица 7. Основные виды и параметры разрешенного использования земельных участков и объектов капитального строительства.</w:t>
      </w:r>
    </w:p>
    <w:p w14:paraId="562BB447"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804"/>
        <w:gridCol w:w="2126"/>
      </w:tblGrid>
      <w:tr w:rsidR="005D1C8D" w:rsidRPr="005D1C8D" w14:paraId="382732AF" w14:textId="77777777" w:rsidTr="00FB0372">
        <w:tc>
          <w:tcPr>
            <w:tcW w:w="1384" w:type="dxa"/>
            <w:shd w:val="clear" w:color="auto" w:fill="auto"/>
          </w:tcPr>
          <w:p w14:paraId="65AFE779"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shd w:val="clear" w:color="auto" w:fill="auto"/>
          </w:tcPr>
          <w:p w14:paraId="28500B70"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Вид разрешенного использования земельного участка</w:t>
            </w:r>
          </w:p>
        </w:tc>
        <w:tc>
          <w:tcPr>
            <w:tcW w:w="3827" w:type="dxa"/>
            <w:shd w:val="clear" w:color="auto" w:fill="auto"/>
          </w:tcPr>
          <w:p w14:paraId="21D3928B"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Описание вида разрешенного использования земельного участка</w:t>
            </w:r>
          </w:p>
        </w:tc>
        <w:tc>
          <w:tcPr>
            <w:tcW w:w="6804" w:type="dxa"/>
            <w:shd w:val="clear" w:color="auto" w:fill="auto"/>
          </w:tcPr>
          <w:p w14:paraId="4CA9A394"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Параметры разрешенного строительства</w:t>
            </w:r>
          </w:p>
        </w:tc>
        <w:tc>
          <w:tcPr>
            <w:tcW w:w="2126" w:type="dxa"/>
            <w:shd w:val="clear" w:color="auto" w:fill="auto"/>
          </w:tcPr>
          <w:p w14:paraId="22F550BD"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Ограничения использования земельных участков и объектов капитального строительства</w:t>
            </w:r>
          </w:p>
        </w:tc>
      </w:tr>
      <w:tr w:rsidR="005D1C8D" w:rsidRPr="005D1C8D" w14:paraId="6EB50AE2" w14:textId="77777777" w:rsidTr="00FB0372">
        <w:tc>
          <w:tcPr>
            <w:tcW w:w="1384" w:type="dxa"/>
            <w:shd w:val="clear" w:color="auto" w:fill="auto"/>
          </w:tcPr>
          <w:p w14:paraId="52D03D1D"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Код-3.5.1</w:t>
            </w:r>
          </w:p>
          <w:p w14:paraId="19C55DB3"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 </w:t>
            </w:r>
          </w:p>
        </w:tc>
        <w:tc>
          <w:tcPr>
            <w:tcW w:w="1418" w:type="dxa"/>
            <w:shd w:val="clear" w:color="auto" w:fill="auto"/>
          </w:tcPr>
          <w:p w14:paraId="43A85F8A"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Дошкольное, начальное и среднее общее образование</w:t>
            </w:r>
          </w:p>
        </w:tc>
        <w:tc>
          <w:tcPr>
            <w:tcW w:w="3827" w:type="dxa"/>
            <w:shd w:val="clear" w:color="auto" w:fill="auto"/>
          </w:tcPr>
          <w:p w14:paraId="2D65FDDC"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6804" w:type="dxa"/>
            <w:shd w:val="clear" w:color="auto" w:fill="auto"/>
          </w:tcPr>
          <w:p w14:paraId="3CC8BAC3"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Минимальный размер земельного участка – 0.03 га.</w:t>
            </w:r>
          </w:p>
          <w:p w14:paraId="7BB19C82"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Минимальный отступ от стены здания до границы земельного участка – 10 м.</w:t>
            </w:r>
          </w:p>
          <w:p w14:paraId="67CE26FA"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Предельное количество этажей – 3.</w:t>
            </w:r>
          </w:p>
          <w:p w14:paraId="6ABA397B"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Максимальный процент застройки – 50%.</w:t>
            </w:r>
          </w:p>
          <w:p w14:paraId="053C1CC6"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Иные показатели:</w:t>
            </w:r>
          </w:p>
          <w:p w14:paraId="6E28796C"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Минимальный процент спортивно-игровых площадок – 20 %.</w:t>
            </w:r>
          </w:p>
          <w:p w14:paraId="21C7057E"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Минимальный процент озеленения – 30 %.</w:t>
            </w:r>
          </w:p>
          <w:p w14:paraId="6B2A83EB"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Ограждения должны быть просматриваемы высотой от 1,2  до 1,8 метров.</w:t>
            </w:r>
          </w:p>
        </w:tc>
        <w:tc>
          <w:tcPr>
            <w:tcW w:w="2126" w:type="dxa"/>
            <w:vMerge w:val="restart"/>
            <w:shd w:val="clear" w:color="auto" w:fill="auto"/>
            <w:vAlign w:val="center"/>
          </w:tcPr>
          <w:p w14:paraId="5913C3B5"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p w14:paraId="6647E1F9"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r>
      <w:tr w:rsidR="005D1C8D" w:rsidRPr="005D1C8D" w14:paraId="4EF07787" w14:textId="77777777" w:rsidTr="00FB0372">
        <w:trPr>
          <w:trHeight w:val="1013"/>
        </w:trPr>
        <w:tc>
          <w:tcPr>
            <w:tcW w:w="1384" w:type="dxa"/>
            <w:shd w:val="clear" w:color="auto" w:fill="auto"/>
          </w:tcPr>
          <w:p w14:paraId="326F82DA"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b/>
                <w:color w:val="000000"/>
                <w:sz w:val="18"/>
                <w:szCs w:val="18"/>
                <w:lang w:eastAsia="zh-CN"/>
              </w:rPr>
              <w:t xml:space="preserve">Код </w:t>
            </w:r>
            <w:r w:rsidRPr="005D1C8D">
              <w:rPr>
                <w:rFonts w:ascii="Times New Roman" w:eastAsia="Calibri" w:hAnsi="Times New Roman" w:cs="Times New Roman"/>
                <w:b/>
                <w:color w:val="000000"/>
                <w:sz w:val="18"/>
                <w:szCs w:val="18"/>
                <w:lang w:eastAsia="zh-CN"/>
              </w:rPr>
              <w:sym w:font="Symbol" w:char="F02D"/>
            </w:r>
            <w:r w:rsidRPr="005D1C8D">
              <w:rPr>
                <w:rFonts w:ascii="Times New Roman" w:eastAsia="Calibri" w:hAnsi="Times New Roman" w:cs="Times New Roman"/>
                <w:b/>
                <w:color w:val="000000"/>
                <w:sz w:val="18"/>
                <w:szCs w:val="18"/>
                <w:lang w:eastAsia="zh-CN"/>
              </w:rPr>
              <w:t xml:space="preserve"> 3.1</w:t>
            </w:r>
          </w:p>
        </w:tc>
        <w:tc>
          <w:tcPr>
            <w:tcW w:w="1418" w:type="dxa"/>
            <w:shd w:val="clear" w:color="auto" w:fill="auto"/>
          </w:tcPr>
          <w:p w14:paraId="7AFBBDAF"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Коммунальное обслуживание</w:t>
            </w:r>
          </w:p>
        </w:tc>
        <w:tc>
          <w:tcPr>
            <w:tcW w:w="3827" w:type="dxa"/>
            <w:shd w:val="clear" w:color="auto" w:fill="auto"/>
          </w:tcPr>
          <w:p w14:paraId="26A8D045"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 Водопроводы, линии электропередач,  трансформаторные подстанции, линии связи, телефонные станции, канализация</w:t>
            </w:r>
          </w:p>
        </w:tc>
        <w:tc>
          <w:tcPr>
            <w:tcW w:w="6804" w:type="dxa"/>
            <w:vMerge w:val="restart"/>
            <w:shd w:val="clear" w:color="auto" w:fill="auto"/>
          </w:tcPr>
          <w:p w14:paraId="354ABDE9"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предельные (минимальные и (или) максимальные) размеры земельных участков, в том числе их площадь - не подлежат установлению;</w:t>
            </w:r>
          </w:p>
          <w:p w14:paraId="0F645B21"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1808BF68"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предельное количество этажей или предельную высоту зданий, строений, сооружений - не подлежит установлению;</w:t>
            </w:r>
          </w:p>
          <w:p w14:paraId="22A3B806"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2126" w:type="dxa"/>
            <w:vMerge/>
            <w:shd w:val="clear" w:color="auto" w:fill="auto"/>
          </w:tcPr>
          <w:p w14:paraId="7DD77D57"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r>
      <w:tr w:rsidR="005D1C8D" w:rsidRPr="005D1C8D" w14:paraId="14E10D88" w14:textId="77777777" w:rsidTr="00FB0372">
        <w:tc>
          <w:tcPr>
            <w:tcW w:w="1384" w:type="dxa"/>
            <w:shd w:val="clear" w:color="auto" w:fill="auto"/>
          </w:tcPr>
          <w:p w14:paraId="7A2658DF"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 xml:space="preserve">Код </w:t>
            </w:r>
            <w:r w:rsidRPr="005D1C8D">
              <w:rPr>
                <w:rFonts w:ascii="Times New Roman" w:eastAsia="Calibri" w:hAnsi="Times New Roman" w:cs="Times New Roman"/>
                <w:b/>
                <w:color w:val="000000"/>
                <w:sz w:val="18"/>
                <w:szCs w:val="18"/>
                <w:lang w:eastAsia="zh-CN"/>
              </w:rPr>
              <w:sym w:font="Symbol" w:char="F02D"/>
            </w:r>
            <w:r w:rsidRPr="005D1C8D">
              <w:rPr>
                <w:rFonts w:ascii="Times New Roman" w:eastAsia="Calibri" w:hAnsi="Times New Roman" w:cs="Times New Roman"/>
                <w:b/>
                <w:color w:val="000000"/>
                <w:sz w:val="18"/>
                <w:szCs w:val="18"/>
                <w:lang w:eastAsia="zh-CN"/>
              </w:rPr>
              <w:t xml:space="preserve"> 12.0</w:t>
            </w:r>
          </w:p>
          <w:p w14:paraId="2C2C5341"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 </w:t>
            </w:r>
          </w:p>
          <w:p w14:paraId="3B82C259"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1418" w:type="dxa"/>
            <w:shd w:val="clear" w:color="auto" w:fill="auto"/>
          </w:tcPr>
          <w:p w14:paraId="2266B317"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Земельные участки (территории) общего пользования</w:t>
            </w:r>
          </w:p>
        </w:tc>
        <w:tc>
          <w:tcPr>
            <w:tcW w:w="3827" w:type="dxa"/>
            <w:shd w:val="clear" w:color="auto" w:fill="auto"/>
          </w:tcPr>
          <w:p w14:paraId="58F13C44"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shd w:val="clear" w:color="auto" w:fill="auto"/>
          </w:tcPr>
          <w:p w14:paraId="39A1DE69"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2126" w:type="dxa"/>
            <w:vMerge/>
            <w:shd w:val="clear" w:color="auto" w:fill="auto"/>
          </w:tcPr>
          <w:p w14:paraId="11DE3698"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r>
    </w:tbl>
    <w:p w14:paraId="18D0E99C"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p>
    <w:p w14:paraId="219EB8ED" w14:textId="77777777" w:rsidR="005D1C8D" w:rsidRPr="005D1C8D" w:rsidRDefault="005D1C8D" w:rsidP="005D1C8D">
      <w:pPr>
        <w:suppressAutoHyphens/>
        <w:spacing w:after="0" w:line="240" w:lineRule="auto"/>
        <w:jc w:val="center"/>
        <w:rPr>
          <w:rFonts w:ascii="Times New Roman" w:eastAsia="Calibri" w:hAnsi="Times New Roman" w:cs="Times New Roman"/>
          <w:color w:val="000000"/>
          <w:sz w:val="28"/>
          <w:szCs w:val="28"/>
          <w:lang w:eastAsia="zh-CN"/>
        </w:rPr>
      </w:pPr>
      <w:r w:rsidRPr="005D1C8D">
        <w:rPr>
          <w:rFonts w:ascii="Times New Roman" w:eastAsia="Calibri" w:hAnsi="Times New Roman" w:cs="Times New Roman"/>
          <w:color w:val="000000"/>
          <w:sz w:val="28"/>
          <w:szCs w:val="28"/>
          <w:lang w:eastAsia="zh-CN"/>
        </w:rPr>
        <w:t>Таблица 8. Условно разрешенные виды и параметры использования земельных участков и объектов капитального строительства:  не устанавливаются.</w:t>
      </w:r>
    </w:p>
    <w:p w14:paraId="612918DD" w14:textId="77777777" w:rsidR="005D1C8D" w:rsidRPr="005D1C8D" w:rsidRDefault="005D1C8D" w:rsidP="005D1C8D">
      <w:pPr>
        <w:suppressAutoHyphens/>
        <w:spacing w:after="0" w:line="240" w:lineRule="auto"/>
        <w:jc w:val="center"/>
        <w:rPr>
          <w:rFonts w:ascii="Times New Roman" w:eastAsia="Calibri" w:hAnsi="Times New Roman" w:cs="Times New Roman"/>
          <w:color w:val="000000"/>
          <w:sz w:val="28"/>
          <w:szCs w:val="28"/>
          <w:lang w:eastAsia="zh-CN"/>
        </w:rPr>
      </w:pPr>
    </w:p>
    <w:p w14:paraId="00ABBC0B" w14:textId="77777777" w:rsidR="005D1C8D" w:rsidRPr="005D1C8D" w:rsidRDefault="005D1C8D" w:rsidP="005D1C8D">
      <w:pPr>
        <w:suppressAutoHyphens/>
        <w:spacing w:after="0" w:line="240" w:lineRule="auto"/>
        <w:jc w:val="center"/>
        <w:rPr>
          <w:rFonts w:ascii="Times New Roman" w:eastAsia="Calibri" w:hAnsi="Times New Roman" w:cs="Times New Roman"/>
          <w:color w:val="000000"/>
          <w:sz w:val="28"/>
          <w:szCs w:val="28"/>
          <w:lang w:eastAsia="zh-CN"/>
        </w:rPr>
      </w:pPr>
      <w:r w:rsidRPr="005D1C8D">
        <w:rPr>
          <w:rFonts w:ascii="Times New Roman" w:eastAsia="Calibri" w:hAnsi="Times New Roman" w:cs="Times New Roman"/>
          <w:color w:val="000000"/>
          <w:sz w:val="28"/>
          <w:szCs w:val="28"/>
          <w:lang w:eastAsia="zh-CN"/>
        </w:rPr>
        <w:t>Таблица 9. Вспомогательные виды и параметры разрешённого использования земельных участков и объектов капитального строительства.</w:t>
      </w:r>
    </w:p>
    <w:p w14:paraId="575998BC"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804"/>
        <w:gridCol w:w="2126"/>
      </w:tblGrid>
      <w:tr w:rsidR="005D1C8D" w:rsidRPr="005D1C8D" w14:paraId="28425E01" w14:textId="77777777" w:rsidTr="00FB0372">
        <w:tc>
          <w:tcPr>
            <w:tcW w:w="1384" w:type="dxa"/>
          </w:tcPr>
          <w:p w14:paraId="23453A9E"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14:paraId="31E687EE"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Вид разрешенного использования земельного участка</w:t>
            </w:r>
          </w:p>
        </w:tc>
        <w:tc>
          <w:tcPr>
            <w:tcW w:w="3827" w:type="dxa"/>
          </w:tcPr>
          <w:p w14:paraId="73F988B4"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Описание вида разрешенного использования земельного участка</w:t>
            </w:r>
          </w:p>
        </w:tc>
        <w:tc>
          <w:tcPr>
            <w:tcW w:w="6804" w:type="dxa"/>
          </w:tcPr>
          <w:p w14:paraId="46FE5A06"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Параметры разрешенного строительства</w:t>
            </w:r>
          </w:p>
        </w:tc>
        <w:tc>
          <w:tcPr>
            <w:tcW w:w="2126" w:type="dxa"/>
          </w:tcPr>
          <w:p w14:paraId="26D0831B"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Ограничения использования земельных участков и объектов капитального строительства</w:t>
            </w:r>
          </w:p>
        </w:tc>
      </w:tr>
      <w:tr w:rsidR="005D1C8D" w:rsidRPr="005D1C8D" w14:paraId="54101349" w14:textId="77777777" w:rsidTr="00FB0372">
        <w:trPr>
          <w:trHeight w:val="1685"/>
        </w:trPr>
        <w:tc>
          <w:tcPr>
            <w:tcW w:w="1384" w:type="dxa"/>
            <w:shd w:val="clear" w:color="auto" w:fill="auto"/>
          </w:tcPr>
          <w:p w14:paraId="151D12E0"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 xml:space="preserve">Код </w:t>
            </w:r>
            <w:r w:rsidRPr="005D1C8D">
              <w:rPr>
                <w:rFonts w:ascii="Times New Roman" w:eastAsia="Calibri" w:hAnsi="Times New Roman" w:cs="Times New Roman"/>
                <w:b/>
                <w:color w:val="000000"/>
                <w:sz w:val="18"/>
                <w:szCs w:val="18"/>
                <w:lang w:eastAsia="zh-CN"/>
              </w:rPr>
              <w:sym w:font="Symbol" w:char="F02D"/>
            </w:r>
            <w:r w:rsidRPr="005D1C8D">
              <w:rPr>
                <w:rFonts w:ascii="Times New Roman" w:eastAsia="Calibri" w:hAnsi="Times New Roman" w:cs="Times New Roman"/>
                <w:b/>
                <w:color w:val="000000"/>
                <w:sz w:val="18"/>
                <w:szCs w:val="18"/>
                <w:lang w:eastAsia="zh-CN"/>
              </w:rPr>
              <w:t xml:space="preserve"> 3.1</w:t>
            </w:r>
          </w:p>
          <w:p w14:paraId="1769CBEE"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 </w:t>
            </w:r>
          </w:p>
        </w:tc>
        <w:tc>
          <w:tcPr>
            <w:tcW w:w="1418" w:type="dxa"/>
            <w:shd w:val="clear" w:color="auto" w:fill="auto"/>
          </w:tcPr>
          <w:p w14:paraId="50C137E9"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Коммунальное обслуживание</w:t>
            </w:r>
          </w:p>
        </w:tc>
        <w:tc>
          <w:tcPr>
            <w:tcW w:w="3827" w:type="dxa"/>
            <w:shd w:val="clear" w:color="auto" w:fill="auto"/>
          </w:tcPr>
          <w:p w14:paraId="1F8AC64E"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 Водопроводы, линии электропередач,  трансформаторные подстанции, линии связи, телефонные станции, канализация</w:t>
            </w:r>
          </w:p>
        </w:tc>
        <w:tc>
          <w:tcPr>
            <w:tcW w:w="6804" w:type="dxa"/>
            <w:vMerge w:val="restart"/>
            <w:shd w:val="clear" w:color="auto" w:fill="auto"/>
            <w:vAlign w:val="center"/>
          </w:tcPr>
          <w:p w14:paraId="29E65DF4"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использования и осуществляется совместно с ним.</w:t>
            </w:r>
          </w:p>
          <w:p w14:paraId="05AF154A"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2126" w:type="dxa"/>
            <w:vMerge w:val="restart"/>
            <w:shd w:val="clear" w:color="auto" w:fill="auto"/>
          </w:tcPr>
          <w:p w14:paraId="28D05B7A"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p w14:paraId="5C521582"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r>
      <w:tr w:rsidR="005D1C8D" w:rsidRPr="005D1C8D" w14:paraId="7C21F244" w14:textId="77777777" w:rsidTr="00FB0372">
        <w:tc>
          <w:tcPr>
            <w:tcW w:w="1384" w:type="dxa"/>
            <w:shd w:val="clear" w:color="auto" w:fill="auto"/>
          </w:tcPr>
          <w:p w14:paraId="07C0C96A"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 xml:space="preserve">Код </w:t>
            </w:r>
            <w:r w:rsidRPr="005D1C8D">
              <w:rPr>
                <w:rFonts w:ascii="Times New Roman" w:eastAsia="Calibri" w:hAnsi="Times New Roman" w:cs="Times New Roman"/>
                <w:b/>
                <w:color w:val="000000"/>
                <w:sz w:val="18"/>
                <w:szCs w:val="18"/>
                <w:lang w:eastAsia="zh-CN"/>
              </w:rPr>
              <w:sym w:font="Symbol" w:char="F02D"/>
            </w:r>
            <w:r w:rsidRPr="005D1C8D">
              <w:rPr>
                <w:rFonts w:ascii="Times New Roman" w:eastAsia="Calibri" w:hAnsi="Times New Roman" w:cs="Times New Roman"/>
                <w:b/>
                <w:color w:val="000000"/>
                <w:sz w:val="18"/>
                <w:szCs w:val="18"/>
                <w:lang w:eastAsia="zh-CN"/>
              </w:rPr>
              <w:t xml:space="preserve"> 12.0</w:t>
            </w:r>
          </w:p>
          <w:p w14:paraId="09FB9E95"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 </w:t>
            </w:r>
          </w:p>
          <w:p w14:paraId="14FF8104"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1418" w:type="dxa"/>
            <w:shd w:val="clear" w:color="auto" w:fill="auto"/>
          </w:tcPr>
          <w:p w14:paraId="2905237D"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Земельные участки (территории) общего пользования</w:t>
            </w:r>
          </w:p>
        </w:tc>
        <w:tc>
          <w:tcPr>
            <w:tcW w:w="3827" w:type="dxa"/>
            <w:shd w:val="clear" w:color="auto" w:fill="auto"/>
          </w:tcPr>
          <w:p w14:paraId="452F2C41"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shd w:val="clear" w:color="auto" w:fill="auto"/>
          </w:tcPr>
          <w:p w14:paraId="3DC19C25"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2126" w:type="dxa"/>
            <w:vMerge/>
            <w:shd w:val="clear" w:color="auto" w:fill="auto"/>
          </w:tcPr>
          <w:p w14:paraId="47900BCF"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r>
    </w:tbl>
    <w:p w14:paraId="3D581463"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p w14:paraId="7712F334" w14:textId="77777777" w:rsidR="005D1C8D" w:rsidRPr="005D1C8D" w:rsidRDefault="005D1C8D" w:rsidP="005D1C8D">
      <w:pPr>
        <w:suppressAutoHyphens/>
        <w:spacing w:after="0" w:line="240" w:lineRule="auto"/>
        <w:jc w:val="center"/>
        <w:rPr>
          <w:rFonts w:ascii="Times New Roman" w:eastAsia="Calibri" w:hAnsi="Times New Roman" w:cs="Times New Roman"/>
          <w:b/>
          <w:color w:val="000000"/>
          <w:sz w:val="28"/>
          <w:szCs w:val="28"/>
          <w:lang w:eastAsia="zh-CN"/>
        </w:rPr>
      </w:pPr>
      <w:bookmarkStart w:id="95" w:name="_Toc352331627"/>
      <w:bookmarkStart w:id="96" w:name="_Toc354144569"/>
      <w:bookmarkStart w:id="97" w:name="_Toc364175930"/>
      <w:r w:rsidRPr="005D1C8D">
        <w:rPr>
          <w:rFonts w:ascii="Times New Roman" w:eastAsia="Calibri" w:hAnsi="Times New Roman" w:cs="Times New Roman"/>
          <w:b/>
          <w:color w:val="000000"/>
          <w:sz w:val="28"/>
          <w:szCs w:val="28"/>
          <w:lang w:eastAsia="zh-CN"/>
        </w:rPr>
        <w:t xml:space="preserve">Статья 38. Зона </w:t>
      </w:r>
      <w:bookmarkEnd w:id="95"/>
      <w:bookmarkEnd w:id="96"/>
      <w:r w:rsidRPr="005D1C8D">
        <w:rPr>
          <w:rFonts w:ascii="Times New Roman" w:eastAsia="Calibri" w:hAnsi="Times New Roman" w:cs="Times New Roman"/>
          <w:b/>
          <w:color w:val="000000"/>
          <w:sz w:val="28"/>
          <w:szCs w:val="28"/>
          <w:lang w:eastAsia="zh-CN"/>
        </w:rPr>
        <w:t>делового, общественного и коммерческого назначения (ОД-1)</w:t>
      </w:r>
      <w:bookmarkEnd w:id="97"/>
    </w:p>
    <w:p w14:paraId="2D08F88B" w14:textId="77777777" w:rsidR="005D1C8D" w:rsidRPr="005D1C8D" w:rsidRDefault="005D1C8D" w:rsidP="005D1C8D">
      <w:pPr>
        <w:suppressAutoHyphens/>
        <w:spacing w:after="0" w:line="240" w:lineRule="auto"/>
        <w:jc w:val="center"/>
        <w:rPr>
          <w:rFonts w:ascii="Times New Roman" w:eastAsia="Calibri" w:hAnsi="Times New Roman" w:cs="Times New Roman"/>
          <w:b/>
          <w:color w:val="000000"/>
          <w:sz w:val="28"/>
          <w:szCs w:val="28"/>
          <w:lang w:eastAsia="zh-CN"/>
        </w:rPr>
      </w:pPr>
    </w:p>
    <w:p w14:paraId="4C33C0A4" w14:textId="77777777" w:rsidR="005D1C8D" w:rsidRPr="005D1C8D" w:rsidRDefault="005D1C8D" w:rsidP="005D1C8D">
      <w:pPr>
        <w:suppressAutoHyphens/>
        <w:spacing w:after="0" w:line="240" w:lineRule="auto"/>
        <w:jc w:val="center"/>
        <w:rPr>
          <w:rFonts w:ascii="Times New Roman" w:eastAsia="Calibri" w:hAnsi="Times New Roman" w:cs="Times New Roman"/>
          <w:color w:val="000000"/>
          <w:sz w:val="28"/>
          <w:szCs w:val="28"/>
          <w:lang w:eastAsia="zh-CN"/>
        </w:rPr>
      </w:pPr>
      <w:r w:rsidRPr="005D1C8D">
        <w:rPr>
          <w:rFonts w:ascii="Times New Roman" w:eastAsia="Calibri" w:hAnsi="Times New Roman" w:cs="Times New Roman"/>
          <w:color w:val="000000"/>
          <w:sz w:val="28"/>
          <w:szCs w:val="28"/>
          <w:lang w:eastAsia="zh-CN"/>
        </w:rPr>
        <w:t>Таблица 10.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804"/>
        <w:gridCol w:w="2126"/>
      </w:tblGrid>
      <w:tr w:rsidR="005D1C8D" w:rsidRPr="005D1C8D" w14:paraId="39D88B1C" w14:textId="77777777" w:rsidTr="00FB0372">
        <w:tc>
          <w:tcPr>
            <w:tcW w:w="1384" w:type="dxa"/>
          </w:tcPr>
          <w:p w14:paraId="78722CBD"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Код вида разрешенного использования земельного участка (в соответствии с классификатором, утвержденным </w:t>
            </w:r>
            <w:r w:rsidRPr="005D1C8D">
              <w:rPr>
                <w:rFonts w:ascii="Times New Roman" w:eastAsia="Calibri" w:hAnsi="Times New Roman" w:cs="Times New Roman"/>
                <w:color w:val="000000"/>
                <w:sz w:val="18"/>
                <w:szCs w:val="18"/>
                <w:lang w:eastAsia="zh-CN"/>
              </w:rPr>
              <w:lastRenderedPageBreak/>
              <w:t>приказ Минэкономразвития России от 1 сентября 2014 г. № 540)</w:t>
            </w:r>
          </w:p>
        </w:tc>
        <w:tc>
          <w:tcPr>
            <w:tcW w:w="1418" w:type="dxa"/>
          </w:tcPr>
          <w:p w14:paraId="4F2B54B5"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lastRenderedPageBreak/>
              <w:t>Вид разрешенного использования земельного участка</w:t>
            </w:r>
          </w:p>
        </w:tc>
        <w:tc>
          <w:tcPr>
            <w:tcW w:w="3827" w:type="dxa"/>
          </w:tcPr>
          <w:p w14:paraId="4C5D7BF2"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Описание вида разрешенного использования земельного участка</w:t>
            </w:r>
          </w:p>
        </w:tc>
        <w:tc>
          <w:tcPr>
            <w:tcW w:w="6804" w:type="dxa"/>
          </w:tcPr>
          <w:p w14:paraId="3968C4BD"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Параметры разрешенного строительства</w:t>
            </w:r>
          </w:p>
        </w:tc>
        <w:tc>
          <w:tcPr>
            <w:tcW w:w="2126" w:type="dxa"/>
          </w:tcPr>
          <w:p w14:paraId="035047A1"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Ограничения использования земельных участков и объектов капитального строительства</w:t>
            </w:r>
          </w:p>
        </w:tc>
      </w:tr>
      <w:tr w:rsidR="005D1C8D" w:rsidRPr="005D1C8D" w14:paraId="2F4ACC8A" w14:textId="77777777" w:rsidTr="00FB0372">
        <w:tc>
          <w:tcPr>
            <w:tcW w:w="1384" w:type="dxa"/>
            <w:shd w:val="clear" w:color="auto" w:fill="auto"/>
          </w:tcPr>
          <w:p w14:paraId="435D7DAD"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Код-3.2</w:t>
            </w:r>
          </w:p>
          <w:p w14:paraId="74AB31C8"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 </w:t>
            </w:r>
          </w:p>
          <w:p w14:paraId="66A1C0FC"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1418" w:type="dxa"/>
            <w:shd w:val="clear" w:color="auto" w:fill="auto"/>
          </w:tcPr>
          <w:p w14:paraId="66758326"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Социальное обслуживание</w:t>
            </w:r>
          </w:p>
        </w:tc>
        <w:tc>
          <w:tcPr>
            <w:tcW w:w="3827" w:type="dxa"/>
            <w:shd w:val="clear" w:color="auto" w:fill="auto"/>
          </w:tcPr>
          <w:p w14:paraId="45352F75"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Службы бесплатной юридической помощи, почта и телеграф </w:t>
            </w:r>
          </w:p>
          <w:p w14:paraId="246A6F80"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6804" w:type="dxa"/>
            <w:shd w:val="clear" w:color="auto" w:fill="auto"/>
          </w:tcPr>
          <w:p w14:paraId="22444CBB"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размер земельного участка </w:t>
            </w: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0,02 га.</w:t>
            </w:r>
          </w:p>
          <w:p w14:paraId="3140637F"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отступ от границы земельного участка  – 3м. </w:t>
            </w:r>
          </w:p>
          <w:p w14:paraId="0E35D682"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Предельное количество этажей – 2. </w:t>
            </w:r>
          </w:p>
          <w:p w14:paraId="4272E4C3"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Максимальный процент застройки – 80%.</w:t>
            </w:r>
          </w:p>
          <w:p w14:paraId="4CBED4C5"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Высота ограждения земельных участков - до 1,5м.</w:t>
            </w:r>
          </w:p>
        </w:tc>
        <w:tc>
          <w:tcPr>
            <w:tcW w:w="2126" w:type="dxa"/>
            <w:vMerge w:val="restart"/>
            <w:shd w:val="clear" w:color="auto" w:fill="auto"/>
            <w:vAlign w:val="center"/>
          </w:tcPr>
          <w:p w14:paraId="4FF571CA"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p w14:paraId="161B45A0"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r>
      <w:tr w:rsidR="005D1C8D" w:rsidRPr="005D1C8D" w14:paraId="27B31C78" w14:textId="77777777" w:rsidTr="00FB0372">
        <w:tc>
          <w:tcPr>
            <w:tcW w:w="1384" w:type="dxa"/>
            <w:shd w:val="clear" w:color="auto" w:fill="auto"/>
          </w:tcPr>
          <w:p w14:paraId="63959390"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Код – 3.3</w:t>
            </w:r>
          </w:p>
          <w:p w14:paraId="7C4AD573"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 </w:t>
            </w:r>
          </w:p>
        </w:tc>
        <w:tc>
          <w:tcPr>
            <w:tcW w:w="1418" w:type="dxa"/>
            <w:shd w:val="clear" w:color="auto" w:fill="auto"/>
          </w:tcPr>
          <w:p w14:paraId="5DEB8A52"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Бытовое обслуживание</w:t>
            </w:r>
          </w:p>
        </w:tc>
        <w:tc>
          <w:tcPr>
            <w:tcW w:w="3827" w:type="dxa"/>
            <w:shd w:val="clear" w:color="auto" w:fill="auto"/>
          </w:tcPr>
          <w:p w14:paraId="30265B35"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Мастерские мелкого ремонта, ателье, бани, парикмахерские, прачечные, химчистки, похоронные бюро</w:t>
            </w:r>
          </w:p>
        </w:tc>
        <w:tc>
          <w:tcPr>
            <w:tcW w:w="6804" w:type="dxa"/>
            <w:shd w:val="clear" w:color="auto" w:fill="auto"/>
          </w:tcPr>
          <w:p w14:paraId="4A85DDEA"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размер земельного участка </w:t>
            </w: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0,02 га.</w:t>
            </w:r>
          </w:p>
          <w:p w14:paraId="0C9F35CC"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отступ от границы земельного участка  – 3м. </w:t>
            </w:r>
          </w:p>
          <w:p w14:paraId="52DF9A24"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Предельное количество этажей – 2. </w:t>
            </w:r>
          </w:p>
          <w:p w14:paraId="67293868"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Максимальный процент застройки – 80%.</w:t>
            </w:r>
          </w:p>
          <w:p w14:paraId="3365EC1D"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Высота ограждения земельных участков - до 1,5м.</w:t>
            </w:r>
          </w:p>
        </w:tc>
        <w:tc>
          <w:tcPr>
            <w:tcW w:w="2126" w:type="dxa"/>
            <w:vMerge/>
            <w:shd w:val="clear" w:color="auto" w:fill="auto"/>
          </w:tcPr>
          <w:p w14:paraId="681FD173"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r>
      <w:tr w:rsidR="005D1C8D" w:rsidRPr="005D1C8D" w14:paraId="388D9193" w14:textId="77777777" w:rsidTr="00FB0372">
        <w:tc>
          <w:tcPr>
            <w:tcW w:w="1384" w:type="dxa"/>
            <w:shd w:val="clear" w:color="auto" w:fill="auto"/>
          </w:tcPr>
          <w:p w14:paraId="1D57EC75"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Код – 3.6</w:t>
            </w:r>
          </w:p>
          <w:p w14:paraId="5116F535"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 </w:t>
            </w:r>
          </w:p>
          <w:p w14:paraId="78C9CEA3"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1418" w:type="dxa"/>
            <w:shd w:val="clear" w:color="auto" w:fill="auto"/>
          </w:tcPr>
          <w:p w14:paraId="710941FE"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Культурное развитие</w:t>
            </w:r>
          </w:p>
        </w:tc>
        <w:tc>
          <w:tcPr>
            <w:tcW w:w="3827" w:type="dxa"/>
            <w:shd w:val="clear" w:color="auto" w:fill="auto"/>
          </w:tcPr>
          <w:p w14:paraId="0B359401"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Музеи, выставочных залов, художественных галерей, домов культуры, библиотек, кинотеатров и кинозалов, устройство площадок для празднеств и гуляний</w:t>
            </w:r>
          </w:p>
        </w:tc>
        <w:tc>
          <w:tcPr>
            <w:tcW w:w="6804" w:type="dxa"/>
            <w:shd w:val="clear" w:color="auto" w:fill="auto"/>
          </w:tcPr>
          <w:p w14:paraId="217B9F0A"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размер земельного участка </w:t>
            </w: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0,02 га.</w:t>
            </w:r>
          </w:p>
          <w:p w14:paraId="1E9110B6"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отступ от границы земельного участка  – 3м. </w:t>
            </w:r>
          </w:p>
          <w:p w14:paraId="3E3AD3EF"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Предельное количество этажей – 2. </w:t>
            </w:r>
          </w:p>
          <w:p w14:paraId="71E14C0A"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Максимальный процент застройки – 60%.</w:t>
            </w:r>
          </w:p>
          <w:p w14:paraId="6B2F2220"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Высота ограждения земельных участков - до 1,5м.</w:t>
            </w:r>
          </w:p>
        </w:tc>
        <w:tc>
          <w:tcPr>
            <w:tcW w:w="2126" w:type="dxa"/>
            <w:vMerge w:val="restart"/>
            <w:shd w:val="clear" w:color="auto" w:fill="auto"/>
            <w:vAlign w:val="center"/>
          </w:tcPr>
          <w:p w14:paraId="0A3D27A1"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p w14:paraId="672604A8"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r>
      <w:tr w:rsidR="005D1C8D" w:rsidRPr="005D1C8D" w14:paraId="6BF90A12" w14:textId="77777777" w:rsidTr="00FB0372">
        <w:tc>
          <w:tcPr>
            <w:tcW w:w="1384" w:type="dxa"/>
            <w:shd w:val="clear" w:color="auto" w:fill="auto"/>
          </w:tcPr>
          <w:p w14:paraId="2A168780"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Код – 3.8</w:t>
            </w:r>
          </w:p>
          <w:p w14:paraId="3D58FDD6"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 xml:space="preserve"> </w:t>
            </w:r>
          </w:p>
        </w:tc>
        <w:tc>
          <w:tcPr>
            <w:tcW w:w="1418" w:type="dxa"/>
            <w:shd w:val="clear" w:color="auto" w:fill="auto"/>
          </w:tcPr>
          <w:p w14:paraId="1A0EC765"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Общественное управление</w:t>
            </w:r>
          </w:p>
        </w:tc>
        <w:tc>
          <w:tcPr>
            <w:tcW w:w="3827" w:type="dxa"/>
            <w:shd w:val="clear" w:color="auto" w:fill="auto"/>
          </w:tcPr>
          <w:p w14:paraId="44044090"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Объекты капитального строительства, предназначенных для размещения органов государственной власти, органов местного самоуправления, судов,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6804" w:type="dxa"/>
            <w:shd w:val="clear" w:color="auto" w:fill="auto"/>
          </w:tcPr>
          <w:p w14:paraId="722DAA1A"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размер земельного участка </w:t>
            </w: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0,03 га.</w:t>
            </w:r>
          </w:p>
          <w:p w14:paraId="5CE3A6D2"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отступ от границы земельного участка  – 3м. </w:t>
            </w:r>
          </w:p>
          <w:p w14:paraId="2483BE67"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Предельное количество этажей – 2. </w:t>
            </w:r>
          </w:p>
          <w:p w14:paraId="6D2C2F69"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Максимальный процент застройки – 70%.</w:t>
            </w:r>
          </w:p>
          <w:p w14:paraId="5323BF9C"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Высота ограждения земельных участков - до 1,5м.</w:t>
            </w:r>
          </w:p>
          <w:p w14:paraId="1D7AB63D"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p w14:paraId="07AE1197"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2126" w:type="dxa"/>
            <w:vMerge/>
            <w:shd w:val="clear" w:color="auto" w:fill="auto"/>
          </w:tcPr>
          <w:p w14:paraId="3BE56FA6"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r>
      <w:tr w:rsidR="005D1C8D" w:rsidRPr="005D1C8D" w14:paraId="325B86B0" w14:textId="77777777" w:rsidTr="00FB0372">
        <w:tc>
          <w:tcPr>
            <w:tcW w:w="1384" w:type="dxa"/>
            <w:shd w:val="clear" w:color="auto" w:fill="auto"/>
          </w:tcPr>
          <w:p w14:paraId="4C043B6A"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Код – 4.3</w:t>
            </w:r>
          </w:p>
          <w:p w14:paraId="59683A7B"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p>
        </w:tc>
        <w:tc>
          <w:tcPr>
            <w:tcW w:w="1418" w:type="dxa"/>
            <w:shd w:val="clear" w:color="auto" w:fill="auto"/>
          </w:tcPr>
          <w:p w14:paraId="0E986CE2"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Рынки</w:t>
            </w:r>
          </w:p>
        </w:tc>
        <w:tc>
          <w:tcPr>
            <w:tcW w:w="3827" w:type="dxa"/>
            <w:shd w:val="clear" w:color="auto" w:fill="auto"/>
          </w:tcPr>
          <w:p w14:paraId="0895D8AC"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6804" w:type="dxa"/>
            <w:shd w:val="clear" w:color="auto" w:fill="auto"/>
          </w:tcPr>
          <w:p w14:paraId="77A5E54B"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размер земельного участка </w:t>
            </w: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0,02 га.</w:t>
            </w:r>
          </w:p>
          <w:p w14:paraId="325A71E5"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отступ от границы земельного участка  – 3м. </w:t>
            </w:r>
          </w:p>
          <w:p w14:paraId="52D03D93"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Предельное количество этажей – 2. </w:t>
            </w:r>
          </w:p>
          <w:p w14:paraId="19D71303"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Максимальный процент застройки – 70%.</w:t>
            </w:r>
          </w:p>
          <w:p w14:paraId="6B010F10"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Высота ограждения земельных участков - до 1,5м. </w:t>
            </w:r>
          </w:p>
        </w:tc>
        <w:tc>
          <w:tcPr>
            <w:tcW w:w="2126" w:type="dxa"/>
            <w:vMerge/>
            <w:shd w:val="clear" w:color="auto" w:fill="auto"/>
          </w:tcPr>
          <w:p w14:paraId="22ABC2C3"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r>
      <w:tr w:rsidR="005D1C8D" w:rsidRPr="005D1C8D" w14:paraId="14EA2737" w14:textId="77777777" w:rsidTr="00FB0372">
        <w:tc>
          <w:tcPr>
            <w:tcW w:w="1384" w:type="dxa"/>
            <w:shd w:val="clear" w:color="auto" w:fill="auto"/>
          </w:tcPr>
          <w:p w14:paraId="7C4ACB3A"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Код – 4.4</w:t>
            </w:r>
          </w:p>
          <w:p w14:paraId="5C63603D"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 xml:space="preserve"> </w:t>
            </w:r>
          </w:p>
        </w:tc>
        <w:tc>
          <w:tcPr>
            <w:tcW w:w="1418" w:type="dxa"/>
            <w:shd w:val="clear" w:color="auto" w:fill="auto"/>
          </w:tcPr>
          <w:p w14:paraId="6B6FDADA"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Магазины</w:t>
            </w:r>
          </w:p>
        </w:tc>
        <w:tc>
          <w:tcPr>
            <w:tcW w:w="3827" w:type="dxa"/>
            <w:shd w:val="clear" w:color="auto" w:fill="auto"/>
          </w:tcPr>
          <w:p w14:paraId="3D2BBD1B"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Объекты капитального строительства, предназначенных для продажи товаров, торговая площадь которых составляет до 5000 кв. м</w:t>
            </w:r>
          </w:p>
        </w:tc>
        <w:tc>
          <w:tcPr>
            <w:tcW w:w="6804" w:type="dxa"/>
            <w:shd w:val="clear" w:color="auto" w:fill="auto"/>
          </w:tcPr>
          <w:p w14:paraId="52027B77"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размер земельного участка </w:t>
            </w: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0,015 га.</w:t>
            </w:r>
          </w:p>
          <w:p w14:paraId="44476916"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отступ от границы земельного участка  – 3м. </w:t>
            </w:r>
          </w:p>
          <w:p w14:paraId="02973734"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Предельное количество этажей – 2. </w:t>
            </w:r>
          </w:p>
          <w:p w14:paraId="7E2D80EE"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Максимальный процент застройки – 70%.</w:t>
            </w:r>
          </w:p>
          <w:p w14:paraId="32B82FC3"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Высота ограждения земельных участков - до 1,5м.</w:t>
            </w:r>
          </w:p>
        </w:tc>
        <w:tc>
          <w:tcPr>
            <w:tcW w:w="2126" w:type="dxa"/>
            <w:vMerge/>
            <w:shd w:val="clear" w:color="auto" w:fill="auto"/>
          </w:tcPr>
          <w:p w14:paraId="5F0D1BA3"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r>
      <w:tr w:rsidR="005D1C8D" w:rsidRPr="005D1C8D" w14:paraId="3B4AA38C" w14:textId="77777777" w:rsidTr="00FB0372">
        <w:tc>
          <w:tcPr>
            <w:tcW w:w="1384" w:type="dxa"/>
            <w:shd w:val="clear" w:color="auto" w:fill="auto"/>
          </w:tcPr>
          <w:p w14:paraId="75EF2B24"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Код – 4.5</w:t>
            </w:r>
          </w:p>
          <w:p w14:paraId="7356ECD3"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 xml:space="preserve"> </w:t>
            </w:r>
          </w:p>
        </w:tc>
        <w:tc>
          <w:tcPr>
            <w:tcW w:w="1418" w:type="dxa"/>
            <w:shd w:val="clear" w:color="auto" w:fill="auto"/>
          </w:tcPr>
          <w:p w14:paraId="68C85874"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Банковская и страховая деятельность</w:t>
            </w:r>
          </w:p>
        </w:tc>
        <w:tc>
          <w:tcPr>
            <w:tcW w:w="3827" w:type="dxa"/>
            <w:shd w:val="clear" w:color="auto" w:fill="auto"/>
          </w:tcPr>
          <w:p w14:paraId="68F65971"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Объекты капитального строительства, предназначенных для размещения организаций, оказывающих банковские и страховые виды деятельности</w:t>
            </w:r>
          </w:p>
        </w:tc>
        <w:tc>
          <w:tcPr>
            <w:tcW w:w="6804" w:type="dxa"/>
            <w:shd w:val="clear" w:color="auto" w:fill="auto"/>
          </w:tcPr>
          <w:p w14:paraId="4DD23531"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размер земельного участка </w:t>
            </w: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0,02 га.</w:t>
            </w:r>
          </w:p>
          <w:p w14:paraId="144F7D48"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отступ от границы земельного участка  – 3м. </w:t>
            </w:r>
          </w:p>
          <w:p w14:paraId="4885FCE3"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Предельное количество этажей – 2. </w:t>
            </w:r>
          </w:p>
          <w:p w14:paraId="5743601D"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Максимальный процент застройки – 70%.</w:t>
            </w:r>
          </w:p>
          <w:p w14:paraId="4ECB1598"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Высота ограждения земельных участков - до 1,5м.</w:t>
            </w:r>
          </w:p>
        </w:tc>
        <w:tc>
          <w:tcPr>
            <w:tcW w:w="2126" w:type="dxa"/>
            <w:vMerge/>
            <w:shd w:val="clear" w:color="auto" w:fill="auto"/>
          </w:tcPr>
          <w:p w14:paraId="600858FC"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r>
      <w:tr w:rsidR="005D1C8D" w:rsidRPr="005D1C8D" w14:paraId="54B92CD3" w14:textId="77777777" w:rsidTr="00FB0372">
        <w:tc>
          <w:tcPr>
            <w:tcW w:w="1384" w:type="dxa"/>
            <w:shd w:val="clear" w:color="auto" w:fill="auto"/>
          </w:tcPr>
          <w:p w14:paraId="39711032"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 xml:space="preserve">Код – 4.6 </w:t>
            </w:r>
          </w:p>
          <w:p w14:paraId="41871BF1"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 xml:space="preserve"> </w:t>
            </w:r>
          </w:p>
        </w:tc>
        <w:tc>
          <w:tcPr>
            <w:tcW w:w="1418" w:type="dxa"/>
            <w:shd w:val="clear" w:color="auto" w:fill="auto"/>
          </w:tcPr>
          <w:p w14:paraId="7747B4DB"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Общественное питание</w:t>
            </w:r>
          </w:p>
        </w:tc>
        <w:tc>
          <w:tcPr>
            <w:tcW w:w="3827" w:type="dxa"/>
            <w:shd w:val="clear" w:color="auto" w:fill="auto"/>
          </w:tcPr>
          <w:p w14:paraId="14F21A44"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Кафе, столовые, закусочные, бары</w:t>
            </w:r>
          </w:p>
        </w:tc>
        <w:tc>
          <w:tcPr>
            <w:tcW w:w="6804" w:type="dxa"/>
            <w:shd w:val="clear" w:color="auto" w:fill="auto"/>
          </w:tcPr>
          <w:p w14:paraId="26E65AFA"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размер земельного участка </w:t>
            </w: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0,02 га.</w:t>
            </w:r>
          </w:p>
          <w:p w14:paraId="6E3CEC1A"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отступ от границы земельного участка  – 3м. </w:t>
            </w:r>
          </w:p>
          <w:p w14:paraId="323AA5FF"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Предельное количество этажей – 2. </w:t>
            </w:r>
          </w:p>
          <w:p w14:paraId="0EFEE78E"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Максимальный процент застройки – 70%.</w:t>
            </w:r>
          </w:p>
          <w:p w14:paraId="6405E3BD"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Высота ограждения земельных участков - до 1,5м.</w:t>
            </w:r>
          </w:p>
        </w:tc>
        <w:tc>
          <w:tcPr>
            <w:tcW w:w="2126" w:type="dxa"/>
            <w:vMerge/>
            <w:shd w:val="clear" w:color="auto" w:fill="auto"/>
          </w:tcPr>
          <w:p w14:paraId="50FEA97E"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r>
      <w:tr w:rsidR="005D1C8D" w:rsidRPr="005D1C8D" w14:paraId="3C056811" w14:textId="77777777" w:rsidTr="00FB0372">
        <w:tc>
          <w:tcPr>
            <w:tcW w:w="1384" w:type="dxa"/>
            <w:shd w:val="clear" w:color="auto" w:fill="auto"/>
          </w:tcPr>
          <w:p w14:paraId="5EF983A0"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lastRenderedPageBreak/>
              <w:t>Код – 4.7</w:t>
            </w:r>
          </w:p>
          <w:p w14:paraId="253B7D53"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 xml:space="preserve"> </w:t>
            </w:r>
          </w:p>
        </w:tc>
        <w:tc>
          <w:tcPr>
            <w:tcW w:w="1418" w:type="dxa"/>
            <w:shd w:val="clear" w:color="auto" w:fill="auto"/>
          </w:tcPr>
          <w:p w14:paraId="764397B7"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Гостиничное обслуживание</w:t>
            </w:r>
          </w:p>
        </w:tc>
        <w:tc>
          <w:tcPr>
            <w:tcW w:w="3827" w:type="dxa"/>
            <w:shd w:val="clear" w:color="auto" w:fill="auto"/>
          </w:tcPr>
          <w:p w14:paraId="1A203B06"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6804" w:type="dxa"/>
            <w:shd w:val="clear" w:color="auto" w:fill="auto"/>
          </w:tcPr>
          <w:p w14:paraId="61850C40"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размер земельного участка </w:t>
            </w: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0,02 га.</w:t>
            </w:r>
          </w:p>
          <w:p w14:paraId="4833E07F"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отступ от границы земельного участка  – 3м. </w:t>
            </w:r>
          </w:p>
          <w:p w14:paraId="09383B89"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Предельное количество этажей – 2. </w:t>
            </w:r>
          </w:p>
          <w:p w14:paraId="4D50B09D"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Максимальный процент застройки – 70%.</w:t>
            </w:r>
          </w:p>
          <w:p w14:paraId="2B945991"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Высота ограждения земельных участков - до 1,5м.</w:t>
            </w:r>
          </w:p>
        </w:tc>
        <w:tc>
          <w:tcPr>
            <w:tcW w:w="2126" w:type="dxa"/>
            <w:vMerge/>
            <w:shd w:val="clear" w:color="auto" w:fill="auto"/>
          </w:tcPr>
          <w:p w14:paraId="753CE40B"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r>
      <w:tr w:rsidR="005D1C8D" w:rsidRPr="005D1C8D" w14:paraId="3DD27A50" w14:textId="77777777" w:rsidTr="00FB0372">
        <w:tc>
          <w:tcPr>
            <w:tcW w:w="1384" w:type="dxa"/>
            <w:shd w:val="clear" w:color="auto" w:fill="auto"/>
          </w:tcPr>
          <w:p w14:paraId="36762792"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Код – 5.1</w:t>
            </w:r>
          </w:p>
          <w:p w14:paraId="6DD8EC3F"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 xml:space="preserve"> </w:t>
            </w:r>
          </w:p>
          <w:p w14:paraId="35EC0F6B"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p>
        </w:tc>
        <w:tc>
          <w:tcPr>
            <w:tcW w:w="1418" w:type="dxa"/>
            <w:shd w:val="clear" w:color="auto" w:fill="auto"/>
          </w:tcPr>
          <w:p w14:paraId="3C185051"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Спорт</w:t>
            </w:r>
          </w:p>
        </w:tc>
        <w:tc>
          <w:tcPr>
            <w:tcW w:w="3827" w:type="dxa"/>
            <w:shd w:val="clear" w:color="auto" w:fill="auto"/>
          </w:tcPr>
          <w:p w14:paraId="0BCE021B"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Спортивные клубы, спортивные залы.</w:t>
            </w:r>
          </w:p>
        </w:tc>
        <w:tc>
          <w:tcPr>
            <w:tcW w:w="6804" w:type="dxa"/>
            <w:shd w:val="clear" w:color="auto" w:fill="auto"/>
          </w:tcPr>
          <w:p w14:paraId="79336EA4"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размер земельного участка </w:t>
            </w: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0,03 га.</w:t>
            </w:r>
          </w:p>
          <w:p w14:paraId="4528898E"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отступ от границы земельного участка  – 3м. </w:t>
            </w:r>
          </w:p>
          <w:p w14:paraId="3F31EFB7"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Предельное количество этажей – 2. </w:t>
            </w:r>
          </w:p>
          <w:p w14:paraId="79C6253B"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Максимальный процент застройки – 70%.</w:t>
            </w:r>
          </w:p>
          <w:p w14:paraId="418F3BE6"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Высота ограждения земельных участков - до 1,5м.</w:t>
            </w:r>
          </w:p>
        </w:tc>
        <w:tc>
          <w:tcPr>
            <w:tcW w:w="2126" w:type="dxa"/>
            <w:vMerge/>
            <w:tcBorders>
              <w:bottom w:val="single" w:sz="4" w:space="0" w:color="auto"/>
            </w:tcBorders>
            <w:shd w:val="clear" w:color="auto" w:fill="auto"/>
          </w:tcPr>
          <w:p w14:paraId="2EF9BCF3"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r>
      <w:tr w:rsidR="005D1C8D" w:rsidRPr="005D1C8D" w14:paraId="063F4D90" w14:textId="77777777" w:rsidTr="00FB0372">
        <w:tc>
          <w:tcPr>
            <w:tcW w:w="1384" w:type="dxa"/>
            <w:shd w:val="clear" w:color="auto" w:fill="auto"/>
          </w:tcPr>
          <w:p w14:paraId="4EAB2634"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Код – 8.3</w:t>
            </w:r>
          </w:p>
          <w:p w14:paraId="16E57C40"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 xml:space="preserve"> </w:t>
            </w:r>
          </w:p>
        </w:tc>
        <w:tc>
          <w:tcPr>
            <w:tcW w:w="1418" w:type="dxa"/>
            <w:shd w:val="clear" w:color="auto" w:fill="auto"/>
          </w:tcPr>
          <w:p w14:paraId="7CDC512D"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Обеспечение внутреннего правопорядка</w:t>
            </w:r>
          </w:p>
        </w:tc>
        <w:tc>
          <w:tcPr>
            <w:tcW w:w="3827" w:type="dxa"/>
            <w:shd w:val="clear" w:color="auto" w:fill="auto"/>
          </w:tcPr>
          <w:p w14:paraId="2B2338D0"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Объекты капитального строительства, необходимых для подготовки и поддержания в готовности органов внутренних дел. </w:t>
            </w:r>
          </w:p>
        </w:tc>
        <w:tc>
          <w:tcPr>
            <w:tcW w:w="6804" w:type="dxa"/>
            <w:tcBorders>
              <w:right w:val="single" w:sz="4" w:space="0" w:color="auto"/>
            </w:tcBorders>
            <w:shd w:val="clear" w:color="auto" w:fill="auto"/>
          </w:tcPr>
          <w:p w14:paraId="01475B02"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размер земельного участка </w:t>
            </w: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0,02 га.</w:t>
            </w:r>
          </w:p>
          <w:p w14:paraId="297B0E3B"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отступ от границы земельного участка  – 3м. </w:t>
            </w:r>
          </w:p>
          <w:p w14:paraId="70DDB13E"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Предельное количество этажей – 2. </w:t>
            </w:r>
          </w:p>
          <w:p w14:paraId="03E58BA1"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Максимальный процент застройки – 70%.</w:t>
            </w:r>
          </w:p>
          <w:p w14:paraId="182A512B"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Высота ограждения земельных участков - до 1,5м.</w:t>
            </w:r>
          </w:p>
        </w:tc>
        <w:tc>
          <w:tcPr>
            <w:tcW w:w="2126" w:type="dxa"/>
            <w:vMerge w:val="restart"/>
            <w:tcBorders>
              <w:top w:val="single" w:sz="4" w:space="0" w:color="auto"/>
              <w:left w:val="single" w:sz="4" w:space="0" w:color="auto"/>
              <w:right w:val="single" w:sz="4" w:space="0" w:color="auto"/>
            </w:tcBorders>
            <w:shd w:val="clear" w:color="auto" w:fill="auto"/>
            <w:vAlign w:val="center"/>
          </w:tcPr>
          <w:p w14:paraId="2A78A282"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p w14:paraId="70FF1E6E"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r>
      <w:tr w:rsidR="005D1C8D" w:rsidRPr="005D1C8D" w14:paraId="4AB1DFE5" w14:textId="77777777" w:rsidTr="00FB0372">
        <w:trPr>
          <w:trHeight w:val="939"/>
        </w:trPr>
        <w:tc>
          <w:tcPr>
            <w:tcW w:w="1384" w:type="dxa"/>
            <w:vMerge w:val="restart"/>
            <w:shd w:val="clear" w:color="auto" w:fill="auto"/>
          </w:tcPr>
          <w:p w14:paraId="458F3A7F"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 xml:space="preserve">Код </w:t>
            </w:r>
            <w:r w:rsidRPr="005D1C8D">
              <w:rPr>
                <w:rFonts w:ascii="Times New Roman" w:eastAsia="Calibri" w:hAnsi="Times New Roman" w:cs="Times New Roman"/>
                <w:b/>
                <w:color w:val="000000"/>
                <w:sz w:val="18"/>
                <w:szCs w:val="18"/>
                <w:lang w:eastAsia="zh-CN"/>
              </w:rPr>
              <w:sym w:font="Symbol" w:char="F02D"/>
            </w:r>
            <w:r w:rsidRPr="005D1C8D">
              <w:rPr>
                <w:rFonts w:ascii="Times New Roman" w:eastAsia="Calibri" w:hAnsi="Times New Roman" w:cs="Times New Roman"/>
                <w:b/>
                <w:color w:val="000000"/>
                <w:sz w:val="18"/>
                <w:szCs w:val="18"/>
                <w:lang w:eastAsia="zh-CN"/>
              </w:rPr>
              <w:t xml:space="preserve"> 3.1</w:t>
            </w:r>
          </w:p>
          <w:p w14:paraId="22C3E1EC"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 </w:t>
            </w:r>
          </w:p>
        </w:tc>
        <w:tc>
          <w:tcPr>
            <w:tcW w:w="1418" w:type="dxa"/>
            <w:vMerge w:val="restart"/>
            <w:shd w:val="clear" w:color="auto" w:fill="auto"/>
          </w:tcPr>
          <w:p w14:paraId="4FBECEA9"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Коммунальное обслуживание</w:t>
            </w:r>
          </w:p>
        </w:tc>
        <w:tc>
          <w:tcPr>
            <w:tcW w:w="3827" w:type="dxa"/>
            <w:tcBorders>
              <w:bottom w:val="single" w:sz="4" w:space="0" w:color="auto"/>
            </w:tcBorders>
            <w:shd w:val="clear" w:color="auto" w:fill="auto"/>
          </w:tcPr>
          <w:p w14:paraId="660AFE83"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Здания или помещения, предназначенные для приема физических и юридических лиц в связи с предоставлением им коммунальных услуг;</w:t>
            </w:r>
          </w:p>
          <w:p w14:paraId="4ED2CE9E"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гаражей и мастерских для обслуживания уборочной и аварийной техники</w:t>
            </w:r>
          </w:p>
        </w:tc>
        <w:tc>
          <w:tcPr>
            <w:tcW w:w="6804" w:type="dxa"/>
            <w:tcBorders>
              <w:bottom w:val="single" w:sz="4" w:space="0" w:color="auto"/>
              <w:right w:val="single" w:sz="4" w:space="0" w:color="auto"/>
            </w:tcBorders>
            <w:shd w:val="clear" w:color="auto" w:fill="auto"/>
          </w:tcPr>
          <w:p w14:paraId="084D53E0"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размер земельного участка </w:t>
            </w: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0,02 га.</w:t>
            </w:r>
          </w:p>
          <w:p w14:paraId="19976F00"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отступ от границы земельного участка  – 3м. </w:t>
            </w:r>
          </w:p>
          <w:p w14:paraId="618A166F"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Предельное количество этажей – 2. </w:t>
            </w:r>
          </w:p>
          <w:p w14:paraId="098B8C73"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Максимальный процент застройки – 80%.</w:t>
            </w:r>
          </w:p>
          <w:p w14:paraId="4997CF60"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Высота ограждения земельных участков - до 1,5м.</w:t>
            </w:r>
          </w:p>
        </w:tc>
        <w:tc>
          <w:tcPr>
            <w:tcW w:w="2126" w:type="dxa"/>
            <w:vMerge/>
            <w:tcBorders>
              <w:left w:val="single" w:sz="4" w:space="0" w:color="auto"/>
              <w:right w:val="single" w:sz="4" w:space="0" w:color="auto"/>
            </w:tcBorders>
            <w:shd w:val="clear" w:color="auto" w:fill="auto"/>
          </w:tcPr>
          <w:p w14:paraId="5FFB672C"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r>
      <w:tr w:rsidR="005D1C8D" w:rsidRPr="005D1C8D" w14:paraId="16992F33" w14:textId="77777777" w:rsidTr="00FB0372">
        <w:trPr>
          <w:trHeight w:val="714"/>
        </w:trPr>
        <w:tc>
          <w:tcPr>
            <w:tcW w:w="1384" w:type="dxa"/>
            <w:vMerge/>
            <w:shd w:val="clear" w:color="auto" w:fill="auto"/>
          </w:tcPr>
          <w:p w14:paraId="24E73706"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p>
        </w:tc>
        <w:tc>
          <w:tcPr>
            <w:tcW w:w="1418" w:type="dxa"/>
            <w:vMerge/>
            <w:shd w:val="clear" w:color="auto" w:fill="auto"/>
          </w:tcPr>
          <w:p w14:paraId="5536AB0F"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3827" w:type="dxa"/>
            <w:tcBorders>
              <w:top w:val="single" w:sz="4" w:space="0" w:color="auto"/>
            </w:tcBorders>
            <w:shd w:val="clear" w:color="auto" w:fill="auto"/>
          </w:tcPr>
          <w:p w14:paraId="2D4D3C09"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 Водопроводы, линии электропередач,  трансформаторные подстанции, линии связи, телефонные станции, канализация</w:t>
            </w:r>
          </w:p>
        </w:tc>
        <w:tc>
          <w:tcPr>
            <w:tcW w:w="6804" w:type="dxa"/>
            <w:vMerge w:val="restart"/>
            <w:tcBorders>
              <w:top w:val="single" w:sz="4" w:space="0" w:color="auto"/>
              <w:right w:val="single" w:sz="4" w:space="0" w:color="auto"/>
            </w:tcBorders>
            <w:shd w:val="clear" w:color="auto" w:fill="auto"/>
          </w:tcPr>
          <w:p w14:paraId="0704FA18"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предельные (минимальные и (или) максимальные) размеры земельных участков, в том числе их площадь - не подлежат установлению;</w:t>
            </w:r>
          </w:p>
          <w:p w14:paraId="64FB0F82"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0E8ECF30"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предельное количество этажей или предельную высоту зданий, строений, сооружений - не подлежит установлению;</w:t>
            </w:r>
          </w:p>
          <w:p w14:paraId="17AF1990"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2126" w:type="dxa"/>
            <w:vMerge/>
            <w:tcBorders>
              <w:left w:val="single" w:sz="4" w:space="0" w:color="auto"/>
              <w:right w:val="single" w:sz="4" w:space="0" w:color="auto"/>
            </w:tcBorders>
            <w:shd w:val="clear" w:color="auto" w:fill="auto"/>
          </w:tcPr>
          <w:p w14:paraId="33747AD6"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r>
      <w:tr w:rsidR="005D1C8D" w:rsidRPr="005D1C8D" w14:paraId="1E80DDF3" w14:textId="77777777" w:rsidTr="00FB0372">
        <w:tc>
          <w:tcPr>
            <w:tcW w:w="1384" w:type="dxa"/>
            <w:shd w:val="clear" w:color="auto" w:fill="auto"/>
          </w:tcPr>
          <w:p w14:paraId="0DB467A2"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 xml:space="preserve">Код </w:t>
            </w:r>
            <w:r w:rsidRPr="005D1C8D">
              <w:rPr>
                <w:rFonts w:ascii="Times New Roman" w:eastAsia="Calibri" w:hAnsi="Times New Roman" w:cs="Times New Roman"/>
                <w:b/>
                <w:color w:val="000000"/>
                <w:sz w:val="18"/>
                <w:szCs w:val="18"/>
                <w:lang w:eastAsia="zh-CN"/>
              </w:rPr>
              <w:sym w:font="Symbol" w:char="F02D"/>
            </w:r>
            <w:r w:rsidRPr="005D1C8D">
              <w:rPr>
                <w:rFonts w:ascii="Times New Roman" w:eastAsia="Calibri" w:hAnsi="Times New Roman" w:cs="Times New Roman"/>
                <w:b/>
                <w:color w:val="000000"/>
                <w:sz w:val="18"/>
                <w:szCs w:val="18"/>
                <w:lang w:eastAsia="zh-CN"/>
              </w:rPr>
              <w:t xml:space="preserve"> 12.0</w:t>
            </w:r>
          </w:p>
          <w:p w14:paraId="5CF87CDA"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 </w:t>
            </w:r>
          </w:p>
          <w:p w14:paraId="43DAB094"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1418" w:type="dxa"/>
            <w:shd w:val="clear" w:color="auto" w:fill="auto"/>
          </w:tcPr>
          <w:p w14:paraId="37B5017F"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Земельные участки (территории) общего пользования</w:t>
            </w:r>
          </w:p>
        </w:tc>
        <w:tc>
          <w:tcPr>
            <w:tcW w:w="3827" w:type="dxa"/>
            <w:shd w:val="clear" w:color="auto" w:fill="auto"/>
          </w:tcPr>
          <w:p w14:paraId="360735E9"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tcBorders>
              <w:right w:val="single" w:sz="4" w:space="0" w:color="auto"/>
            </w:tcBorders>
            <w:shd w:val="clear" w:color="auto" w:fill="auto"/>
          </w:tcPr>
          <w:p w14:paraId="4DABFE24"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2126" w:type="dxa"/>
            <w:vMerge/>
            <w:tcBorders>
              <w:left w:val="single" w:sz="4" w:space="0" w:color="auto"/>
              <w:right w:val="single" w:sz="4" w:space="0" w:color="auto"/>
            </w:tcBorders>
            <w:shd w:val="clear" w:color="auto" w:fill="auto"/>
          </w:tcPr>
          <w:p w14:paraId="5A418464"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r>
      <w:tr w:rsidR="005D1C8D" w:rsidRPr="005D1C8D" w14:paraId="0466DF3A" w14:textId="77777777" w:rsidTr="00FB0372">
        <w:tc>
          <w:tcPr>
            <w:tcW w:w="1384" w:type="dxa"/>
            <w:shd w:val="clear" w:color="auto" w:fill="auto"/>
          </w:tcPr>
          <w:p w14:paraId="50CF8326"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Код – 4.9</w:t>
            </w:r>
          </w:p>
        </w:tc>
        <w:tc>
          <w:tcPr>
            <w:tcW w:w="1418" w:type="dxa"/>
            <w:shd w:val="clear" w:color="auto" w:fill="auto"/>
          </w:tcPr>
          <w:p w14:paraId="43E73AC5"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Обслуживание автотранспорта</w:t>
            </w:r>
          </w:p>
        </w:tc>
        <w:tc>
          <w:tcPr>
            <w:tcW w:w="3827" w:type="dxa"/>
            <w:shd w:val="clear" w:color="auto" w:fill="auto"/>
          </w:tcPr>
          <w:p w14:paraId="18C67BF9"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Стоянки  (парковки)</w:t>
            </w:r>
          </w:p>
        </w:tc>
        <w:tc>
          <w:tcPr>
            <w:tcW w:w="6804" w:type="dxa"/>
            <w:vMerge/>
            <w:tcBorders>
              <w:right w:val="single" w:sz="4" w:space="0" w:color="auto"/>
            </w:tcBorders>
            <w:shd w:val="clear" w:color="auto" w:fill="auto"/>
          </w:tcPr>
          <w:p w14:paraId="118EC239"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2126" w:type="dxa"/>
            <w:vMerge/>
            <w:tcBorders>
              <w:left w:val="single" w:sz="4" w:space="0" w:color="auto"/>
              <w:right w:val="single" w:sz="4" w:space="0" w:color="auto"/>
            </w:tcBorders>
            <w:shd w:val="clear" w:color="auto" w:fill="auto"/>
            <w:vAlign w:val="center"/>
          </w:tcPr>
          <w:p w14:paraId="2CBDB21D"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r>
    </w:tbl>
    <w:p w14:paraId="798E5BA1"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p w14:paraId="655E2C18" w14:textId="77777777" w:rsidR="005D1C8D" w:rsidRPr="005D1C8D" w:rsidRDefault="005D1C8D" w:rsidP="005D1C8D">
      <w:pPr>
        <w:suppressAutoHyphens/>
        <w:spacing w:after="0" w:line="240" w:lineRule="auto"/>
        <w:jc w:val="center"/>
        <w:rPr>
          <w:rFonts w:ascii="Times New Roman" w:eastAsia="Calibri" w:hAnsi="Times New Roman" w:cs="Times New Roman"/>
          <w:color w:val="000000"/>
          <w:sz w:val="28"/>
          <w:szCs w:val="28"/>
          <w:lang w:eastAsia="zh-CN"/>
        </w:rPr>
      </w:pPr>
      <w:r w:rsidRPr="005D1C8D">
        <w:rPr>
          <w:rFonts w:ascii="Times New Roman" w:eastAsia="Calibri" w:hAnsi="Times New Roman" w:cs="Times New Roman"/>
          <w:color w:val="000000"/>
          <w:sz w:val="28"/>
          <w:szCs w:val="28"/>
          <w:lang w:eastAsia="zh-CN"/>
        </w:rPr>
        <w:t>Таблица 11. Условно разрешённые виды и параметры использования земельных участков и объектов капитального строительства.</w:t>
      </w:r>
    </w:p>
    <w:p w14:paraId="68CE7141"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804"/>
        <w:gridCol w:w="2126"/>
      </w:tblGrid>
      <w:tr w:rsidR="005D1C8D" w:rsidRPr="005D1C8D" w14:paraId="5508E9A4" w14:textId="77777777" w:rsidTr="00FB0372">
        <w:tc>
          <w:tcPr>
            <w:tcW w:w="1384" w:type="dxa"/>
          </w:tcPr>
          <w:p w14:paraId="52DBB0F7"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14:paraId="5120D237"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Вид разрешенного использования земельного участка</w:t>
            </w:r>
          </w:p>
        </w:tc>
        <w:tc>
          <w:tcPr>
            <w:tcW w:w="3827" w:type="dxa"/>
          </w:tcPr>
          <w:p w14:paraId="732D63B1"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Описание вида разрешенного использования земельного участка</w:t>
            </w:r>
          </w:p>
        </w:tc>
        <w:tc>
          <w:tcPr>
            <w:tcW w:w="6804" w:type="dxa"/>
          </w:tcPr>
          <w:p w14:paraId="2F5663BB"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Параметры разрешенного строительства</w:t>
            </w:r>
          </w:p>
        </w:tc>
        <w:tc>
          <w:tcPr>
            <w:tcW w:w="2126" w:type="dxa"/>
          </w:tcPr>
          <w:p w14:paraId="203CBC1A"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Ограничения использования земельных участков и объектов капитального строительства</w:t>
            </w:r>
          </w:p>
        </w:tc>
      </w:tr>
      <w:tr w:rsidR="005D1C8D" w:rsidRPr="005D1C8D" w14:paraId="2F23ABB6" w14:textId="77777777" w:rsidTr="00FB0372">
        <w:tc>
          <w:tcPr>
            <w:tcW w:w="1384" w:type="dxa"/>
            <w:shd w:val="clear" w:color="auto" w:fill="auto"/>
          </w:tcPr>
          <w:p w14:paraId="51F81B42"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Код – 3.7</w:t>
            </w:r>
          </w:p>
          <w:p w14:paraId="363A9549"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 xml:space="preserve"> </w:t>
            </w:r>
          </w:p>
          <w:p w14:paraId="007DD0FD"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p>
        </w:tc>
        <w:tc>
          <w:tcPr>
            <w:tcW w:w="1418" w:type="dxa"/>
            <w:shd w:val="clear" w:color="auto" w:fill="auto"/>
          </w:tcPr>
          <w:p w14:paraId="75C7279D"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Религиозное использование</w:t>
            </w:r>
          </w:p>
        </w:tc>
        <w:tc>
          <w:tcPr>
            <w:tcW w:w="3827" w:type="dxa"/>
            <w:shd w:val="clear" w:color="auto" w:fill="auto"/>
          </w:tcPr>
          <w:p w14:paraId="7447AA98"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Церкви, соборы, храмы, часовни, монастыри, мечети, молельные дома,  объекты предназначенные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6804" w:type="dxa"/>
            <w:shd w:val="clear" w:color="auto" w:fill="auto"/>
          </w:tcPr>
          <w:p w14:paraId="7C6878A2"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размер земельного участка </w:t>
            </w: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0,03 га.</w:t>
            </w:r>
          </w:p>
          <w:p w14:paraId="4EE8E2F3"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отступ от границы земельного участка  – 3м. </w:t>
            </w:r>
          </w:p>
          <w:p w14:paraId="5757671B"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Предельная высота зданий, сооружений– 50 м.</w:t>
            </w:r>
          </w:p>
          <w:p w14:paraId="4F1B670D"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Максимальный процент застройки – 60%.</w:t>
            </w:r>
          </w:p>
          <w:p w14:paraId="694D3B4E"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Высота ограждения земельных участков - до 1,5м.</w:t>
            </w:r>
          </w:p>
          <w:p w14:paraId="52E91A84"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p w14:paraId="53AB2B78"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2126" w:type="dxa"/>
            <w:vMerge w:val="restart"/>
            <w:shd w:val="clear" w:color="auto" w:fill="auto"/>
            <w:vAlign w:val="center"/>
          </w:tcPr>
          <w:p w14:paraId="68AF7B8C" w14:textId="77777777" w:rsidR="005D1C8D" w:rsidRPr="005D1C8D" w:rsidRDefault="005D1C8D" w:rsidP="005D1C8D">
            <w:pPr>
              <w:suppressAutoHyphens/>
              <w:spacing w:after="0" w:line="240" w:lineRule="auto"/>
              <w:jc w:val="center"/>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tc>
      </w:tr>
      <w:tr w:rsidR="005D1C8D" w:rsidRPr="005D1C8D" w14:paraId="5B63B50C" w14:textId="77777777" w:rsidTr="00FB0372">
        <w:tc>
          <w:tcPr>
            <w:tcW w:w="1384" w:type="dxa"/>
            <w:shd w:val="clear" w:color="auto" w:fill="auto"/>
          </w:tcPr>
          <w:p w14:paraId="067F36A5"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 xml:space="preserve">Код – 4.8 </w:t>
            </w:r>
          </w:p>
          <w:p w14:paraId="595FFD08"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p>
        </w:tc>
        <w:tc>
          <w:tcPr>
            <w:tcW w:w="1418" w:type="dxa"/>
            <w:shd w:val="clear" w:color="auto" w:fill="auto"/>
          </w:tcPr>
          <w:p w14:paraId="527AF25F"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Развлечения</w:t>
            </w:r>
          </w:p>
        </w:tc>
        <w:tc>
          <w:tcPr>
            <w:tcW w:w="3827" w:type="dxa"/>
            <w:shd w:val="clear" w:color="auto" w:fill="auto"/>
          </w:tcPr>
          <w:p w14:paraId="51B117E1"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Танцевальные площадки, ночные клубы, боулинга, игровые автоматы (кроме игрового оборудования, используемого для проведения азартных игр) и игровые площадки </w:t>
            </w:r>
          </w:p>
        </w:tc>
        <w:tc>
          <w:tcPr>
            <w:tcW w:w="6804" w:type="dxa"/>
            <w:shd w:val="clear" w:color="auto" w:fill="auto"/>
          </w:tcPr>
          <w:p w14:paraId="11EDE5C3"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размер земельного участка </w:t>
            </w: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0,03 га.</w:t>
            </w:r>
          </w:p>
          <w:p w14:paraId="6E942734"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отступ от границы земельного участка  – 3м. </w:t>
            </w:r>
          </w:p>
          <w:p w14:paraId="44B0ED07"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Предельное количество этажей – 2. </w:t>
            </w:r>
          </w:p>
          <w:p w14:paraId="5281F830"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Максимальный процент застройки – 70%.</w:t>
            </w:r>
          </w:p>
          <w:p w14:paraId="5F1B30B0"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Высота ограждения земельных участков - до 1,5м.</w:t>
            </w:r>
          </w:p>
        </w:tc>
        <w:tc>
          <w:tcPr>
            <w:tcW w:w="2126" w:type="dxa"/>
            <w:vMerge/>
            <w:shd w:val="clear" w:color="auto" w:fill="auto"/>
          </w:tcPr>
          <w:p w14:paraId="3127B551"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r>
      <w:tr w:rsidR="005D1C8D" w:rsidRPr="005D1C8D" w14:paraId="1FF88337" w14:textId="77777777" w:rsidTr="00FB0372">
        <w:tc>
          <w:tcPr>
            <w:tcW w:w="1384" w:type="dxa"/>
            <w:shd w:val="clear" w:color="auto" w:fill="auto"/>
          </w:tcPr>
          <w:p w14:paraId="1B257849"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Код - 3.10.1</w:t>
            </w:r>
          </w:p>
        </w:tc>
        <w:tc>
          <w:tcPr>
            <w:tcW w:w="1418" w:type="dxa"/>
            <w:shd w:val="clear" w:color="auto" w:fill="auto"/>
          </w:tcPr>
          <w:p w14:paraId="078443B7"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bookmarkStart w:id="98" w:name="sub_103101"/>
            <w:r w:rsidRPr="005D1C8D">
              <w:rPr>
                <w:rFonts w:ascii="Times New Roman" w:eastAsia="Calibri" w:hAnsi="Times New Roman" w:cs="Times New Roman"/>
                <w:color w:val="000000"/>
                <w:sz w:val="18"/>
                <w:szCs w:val="18"/>
                <w:lang w:eastAsia="zh-CN"/>
              </w:rPr>
              <w:t>Амбулаторное ветеринарное обслуживание</w:t>
            </w:r>
            <w:bookmarkEnd w:id="98"/>
          </w:p>
        </w:tc>
        <w:tc>
          <w:tcPr>
            <w:tcW w:w="3827" w:type="dxa"/>
            <w:shd w:val="clear" w:color="auto" w:fill="auto"/>
          </w:tcPr>
          <w:p w14:paraId="782689FC"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6804" w:type="dxa"/>
            <w:tcBorders>
              <w:top w:val="single" w:sz="4" w:space="0" w:color="auto"/>
            </w:tcBorders>
            <w:shd w:val="clear" w:color="auto" w:fill="auto"/>
          </w:tcPr>
          <w:p w14:paraId="798885D3"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размер земельного участка </w:t>
            </w: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0,02 га.</w:t>
            </w:r>
          </w:p>
          <w:p w14:paraId="0582E478"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отступ от границы земельного участка  – 3м. </w:t>
            </w:r>
          </w:p>
          <w:p w14:paraId="098389F7"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Предельное количество этажей – 2. </w:t>
            </w:r>
          </w:p>
          <w:p w14:paraId="16508F51"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Максимальный процент застройки – 80%.</w:t>
            </w:r>
          </w:p>
          <w:p w14:paraId="2B96CDF3"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Высота ограждения земельных участков - до 1,5м.</w:t>
            </w:r>
          </w:p>
          <w:p w14:paraId="5367AD9B"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p w14:paraId="4B7BF457"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2126" w:type="dxa"/>
            <w:vMerge/>
            <w:shd w:val="clear" w:color="auto" w:fill="auto"/>
          </w:tcPr>
          <w:p w14:paraId="6D59900F"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r>
      <w:tr w:rsidR="005D1C8D" w:rsidRPr="005D1C8D" w14:paraId="670DB9C5" w14:textId="77777777" w:rsidTr="00FB0372">
        <w:tc>
          <w:tcPr>
            <w:tcW w:w="1384" w:type="dxa"/>
            <w:tcBorders>
              <w:top w:val="single" w:sz="4" w:space="0" w:color="auto"/>
              <w:left w:val="single" w:sz="4" w:space="0" w:color="auto"/>
              <w:bottom w:val="single" w:sz="4" w:space="0" w:color="auto"/>
              <w:right w:val="single" w:sz="4" w:space="0" w:color="auto"/>
            </w:tcBorders>
            <w:shd w:val="clear" w:color="auto" w:fill="auto"/>
          </w:tcPr>
          <w:p w14:paraId="1BCEA0E3"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 xml:space="preserve">Код </w:t>
            </w:r>
            <w:r w:rsidRPr="005D1C8D">
              <w:rPr>
                <w:rFonts w:ascii="Times New Roman" w:eastAsia="Calibri" w:hAnsi="Times New Roman" w:cs="Times New Roman"/>
                <w:b/>
                <w:color w:val="000000"/>
                <w:sz w:val="18"/>
                <w:szCs w:val="18"/>
                <w:lang w:eastAsia="zh-CN"/>
              </w:rPr>
              <w:sym w:font="Symbol" w:char="002D"/>
            </w:r>
            <w:r w:rsidRPr="005D1C8D">
              <w:rPr>
                <w:rFonts w:ascii="Times New Roman" w:eastAsia="Calibri" w:hAnsi="Times New Roman" w:cs="Times New Roman"/>
                <w:b/>
                <w:color w:val="000000"/>
                <w:sz w:val="18"/>
                <w:szCs w:val="18"/>
                <w:lang w:eastAsia="zh-CN"/>
              </w:rPr>
              <w:t xml:space="preserve"> 4.9.1</w:t>
            </w:r>
          </w:p>
          <w:p w14:paraId="60FED804"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BB1EA18"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Объекты придорожного сервиса</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36E6FFC"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6804" w:type="dxa"/>
            <w:tcBorders>
              <w:top w:val="single" w:sz="4" w:space="0" w:color="auto"/>
              <w:left w:val="single" w:sz="4" w:space="0" w:color="auto"/>
              <w:bottom w:val="single" w:sz="4" w:space="0" w:color="auto"/>
            </w:tcBorders>
            <w:shd w:val="clear" w:color="auto" w:fill="auto"/>
          </w:tcPr>
          <w:p w14:paraId="1ECB0B83"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размер земельного участка </w:t>
            </w:r>
            <w:r w:rsidRPr="005D1C8D">
              <w:rPr>
                <w:rFonts w:ascii="Times New Roman" w:eastAsia="Calibri" w:hAnsi="Times New Roman" w:cs="Times New Roman"/>
                <w:color w:val="000000"/>
                <w:sz w:val="18"/>
                <w:szCs w:val="18"/>
                <w:lang w:eastAsia="zh-CN"/>
              </w:rPr>
              <w:sym w:font="Symbol" w:char="002D"/>
            </w:r>
            <w:r w:rsidRPr="005D1C8D">
              <w:rPr>
                <w:rFonts w:ascii="Times New Roman" w:eastAsia="Calibri" w:hAnsi="Times New Roman" w:cs="Times New Roman"/>
                <w:color w:val="000000"/>
                <w:sz w:val="18"/>
                <w:szCs w:val="18"/>
                <w:lang w:eastAsia="zh-CN"/>
              </w:rPr>
              <w:t xml:space="preserve"> 0,1 га.</w:t>
            </w:r>
          </w:p>
          <w:p w14:paraId="6E8568D1"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Минимальный отступ от границы земельного участка – 3м.</w:t>
            </w:r>
          </w:p>
          <w:p w14:paraId="0F131E07"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Предельное количество этажей –  3.</w:t>
            </w:r>
          </w:p>
          <w:p w14:paraId="6B73AF02"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Максимальный процент застройки  </w:t>
            </w:r>
            <w:r w:rsidRPr="005D1C8D">
              <w:rPr>
                <w:rFonts w:ascii="Times New Roman" w:eastAsia="Calibri" w:hAnsi="Times New Roman" w:cs="Times New Roman"/>
                <w:color w:val="000000"/>
                <w:sz w:val="18"/>
                <w:szCs w:val="18"/>
                <w:lang w:eastAsia="zh-CN"/>
              </w:rPr>
              <w:sym w:font="Symbol" w:char="002D"/>
            </w:r>
            <w:r w:rsidRPr="005D1C8D">
              <w:rPr>
                <w:rFonts w:ascii="Times New Roman" w:eastAsia="Calibri" w:hAnsi="Times New Roman" w:cs="Times New Roman"/>
                <w:color w:val="000000"/>
                <w:sz w:val="18"/>
                <w:szCs w:val="18"/>
                <w:lang w:eastAsia="zh-CN"/>
              </w:rPr>
              <w:t xml:space="preserve"> 70%.</w:t>
            </w:r>
          </w:p>
          <w:p w14:paraId="500DCFF8"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 </w:t>
            </w:r>
          </w:p>
        </w:tc>
        <w:tc>
          <w:tcPr>
            <w:tcW w:w="2126" w:type="dxa"/>
            <w:vMerge/>
            <w:tcBorders>
              <w:bottom w:val="single" w:sz="4" w:space="0" w:color="auto"/>
            </w:tcBorders>
            <w:shd w:val="clear" w:color="auto" w:fill="auto"/>
          </w:tcPr>
          <w:p w14:paraId="3CF03AD4"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r>
    </w:tbl>
    <w:p w14:paraId="149CA3D8"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p w14:paraId="584650D0"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p w14:paraId="1C971002" w14:textId="77777777" w:rsidR="005D1C8D" w:rsidRPr="005D1C8D" w:rsidRDefault="005D1C8D" w:rsidP="005D1C8D">
      <w:pPr>
        <w:suppressAutoHyphens/>
        <w:spacing w:after="0" w:line="240" w:lineRule="auto"/>
        <w:jc w:val="center"/>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28"/>
          <w:szCs w:val="28"/>
          <w:lang w:eastAsia="zh-CN"/>
        </w:rPr>
        <w:t>Таблица 12. Вспомогательные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804"/>
        <w:gridCol w:w="2126"/>
      </w:tblGrid>
      <w:tr w:rsidR="005D1C8D" w:rsidRPr="005D1C8D" w14:paraId="4CA7A421" w14:textId="77777777" w:rsidTr="00FB0372">
        <w:tc>
          <w:tcPr>
            <w:tcW w:w="1384" w:type="dxa"/>
          </w:tcPr>
          <w:p w14:paraId="6A4DEB66"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14:paraId="4A4C9D9E"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Вид разрешенного использования земельного участка</w:t>
            </w:r>
          </w:p>
        </w:tc>
        <w:tc>
          <w:tcPr>
            <w:tcW w:w="3827" w:type="dxa"/>
          </w:tcPr>
          <w:p w14:paraId="78479002"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Описание вида разрешенного использования земельного участка</w:t>
            </w:r>
          </w:p>
        </w:tc>
        <w:tc>
          <w:tcPr>
            <w:tcW w:w="6804" w:type="dxa"/>
          </w:tcPr>
          <w:p w14:paraId="6C6CA638"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Параметры разрешенного строительства</w:t>
            </w:r>
          </w:p>
        </w:tc>
        <w:tc>
          <w:tcPr>
            <w:tcW w:w="2126" w:type="dxa"/>
          </w:tcPr>
          <w:p w14:paraId="1F31982C"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Ограничения использования земельных участков и объектов капитального строительства</w:t>
            </w:r>
          </w:p>
        </w:tc>
      </w:tr>
      <w:tr w:rsidR="005D1C8D" w:rsidRPr="005D1C8D" w14:paraId="26466AFA" w14:textId="77777777" w:rsidTr="00FB0372">
        <w:trPr>
          <w:trHeight w:val="939"/>
        </w:trPr>
        <w:tc>
          <w:tcPr>
            <w:tcW w:w="1384" w:type="dxa"/>
            <w:vMerge w:val="restart"/>
            <w:shd w:val="clear" w:color="auto" w:fill="auto"/>
          </w:tcPr>
          <w:p w14:paraId="56505F27"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 xml:space="preserve">Код </w:t>
            </w:r>
            <w:r w:rsidRPr="005D1C8D">
              <w:rPr>
                <w:rFonts w:ascii="Times New Roman" w:eastAsia="Calibri" w:hAnsi="Times New Roman" w:cs="Times New Roman"/>
                <w:b/>
                <w:color w:val="000000"/>
                <w:sz w:val="18"/>
                <w:szCs w:val="18"/>
                <w:lang w:eastAsia="zh-CN"/>
              </w:rPr>
              <w:sym w:font="Symbol" w:char="F02D"/>
            </w:r>
            <w:r w:rsidRPr="005D1C8D">
              <w:rPr>
                <w:rFonts w:ascii="Times New Roman" w:eastAsia="Calibri" w:hAnsi="Times New Roman" w:cs="Times New Roman"/>
                <w:b/>
                <w:color w:val="000000"/>
                <w:sz w:val="18"/>
                <w:szCs w:val="18"/>
                <w:lang w:eastAsia="zh-CN"/>
              </w:rPr>
              <w:t xml:space="preserve"> 3.1</w:t>
            </w:r>
          </w:p>
          <w:p w14:paraId="645F3AD9"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 </w:t>
            </w:r>
          </w:p>
        </w:tc>
        <w:tc>
          <w:tcPr>
            <w:tcW w:w="1418" w:type="dxa"/>
            <w:vMerge w:val="restart"/>
            <w:shd w:val="clear" w:color="auto" w:fill="auto"/>
          </w:tcPr>
          <w:p w14:paraId="34619550"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Коммунальное обслуживание</w:t>
            </w:r>
          </w:p>
        </w:tc>
        <w:tc>
          <w:tcPr>
            <w:tcW w:w="3827" w:type="dxa"/>
            <w:tcBorders>
              <w:bottom w:val="single" w:sz="4" w:space="0" w:color="auto"/>
            </w:tcBorders>
            <w:shd w:val="clear" w:color="auto" w:fill="auto"/>
          </w:tcPr>
          <w:p w14:paraId="1EA9E8EB"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Здания или помещения, предназначенные для приема физических и юридических лиц в связи с предоставлением им коммунальных услуг;</w:t>
            </w:r>
          </w:p>
          <w:p w14:paraId="77594474"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гаражей и мастерских для обслуживания уборочной и аварийной техники</w:t>
            </w:r>
          </w:p>
          <w:p w14:paraId="36A4021D"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6804" w:type="dxa"/>
            <w:vMerge w:val="restart"/>
            <w:shd w:val="clear" w:color="auto" w:fill="auto"/>
            <w:vAlign w:val="center"/>
          </w:tcPr>
          <w:p w14:paraId="4CF1E2A2"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использования и осуществляется совместно с ним.</w:t>
            </w:r>
          </w:p>
          <w:p w14:paraId="7690415B"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2126" w:type="dxa"/>
            <w:vMerge w:val="restart"/>
            <w:shd w:val="clear" w:color="auto" w:fill="auto"/>
          </w:tcPr>
          <w:p w14:paraId="17283E77"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p w14:paraId="7DF11F30"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r>
      <w:tr w:rsidR="005D1C8D" w:rsidRPr="005D1C8D" w14:paraId="029DFE8F" w14:textId="77777777" w:rsidTr="00FB0372">
        <w:trPr>
          <w:trHeight w:val="714"/>
        </w:trPr>
        <w:tc>
          <w:tcPr>
            <w:tcW w:w="1384" w:type="dxa"/>
            <w:vMerge/>
            <w:shd w:val="clear" w:color="auto" w:fill="auto"/>
          </w:tcPr>
          <w:p w14:paraId="7682BA14"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p>
        </w:tc>
        <w:tc>
          <w:tcPr>
            <w:tcW w:w="1418" w:type="dxa"/>
            <w:vMerge/>
            <w:shd w:val="clear" w:color="auto" w:fill="auto"/>
          </w:tcPr>
          <w:p w14:paraId="1029997D"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3827" w:type="dxa"/>
            <w:tcBorders>
              <w:top w:val="single" w:sz="4" w:space="0" w:color="auto"/>
            </w:tcBorders>
            <w:shd w:val="clear" w:color="auto" w:fill="auto"/>
          </w:tcPr>
          <w:p w14:paraId="26F20C94"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 Водопроводы, линии электропередач,  трансформаторные подстанции, линии связи, телефонные станции, канализация, стоянок</w:t>
            </w:r>
          </w:p>
        </w:tc>
        <w:tc>
          <w:tcPr>
            <w:tcW w:w="6804" w:type="dxa"/>
            <w:vMerge/>
            <w:shd w:val="clear" w:color="auto" w:fill="auto"/>
          </w:tcPr>
          <w:p w14:paraId="2ED95E23"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2126" w:type="dxa"/>
            <w:vMerge/>
            <w:shd w:val="clear" w:color="auto" w:fill="auto"/>
          </w:tcPr>
          <w:p w14:paraId="63FD2C6B"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r>
      <w:tr w:rsidR="005D1C8D" w:rsidRPr="005D1C8D" w14:paraId="1D9A94AE" w14:textId="77777777" w:rsidTr="00FB0372">
        <w:tc>
          <w:tcPr>
            <w:tcW w:w="1384" w:type="dxa"/>
            <w:shd w:val="clear" w:color="auto" w:fill="auto"/>
          </w:tcPr>
          <w:p w14:paraId="023B66D4"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 xml:space="preserve">Код </w:t>
            </w:r>
            <w:r w:rsidRPr="005D1C8D">
              <w:rPr>
                <w:rFonts w:ascii="Times New Roman" w:eastAsia="Calibri" w:hAnsi="Times New Roman" w:cs="Times New Roman"/>
                <w:b/>
                <w:color w:val="000000"/>
                <w:sz w:val="18"/>
                <w:szCs w:val="18"/>
                <w:lang w:eastAsia="zh-CN"/>
              </w:rPr>
              <w:sym w:font="Symbol" w:char="F02D"/>
            </w:r>
            <w:r w:rsidRPr="005D1C8D">
              <w:rPr>
                <w:rFonts w:ascii="Times New Roman" w:eastAsia="Calibri" w:hAnsi="Times New Roman" w:cs="Times New Roman"/>
                <w:b/>
                <w:color w:val="000000"/>
                <w:sz w:val="18"/>
                <w:szCs w:val="18"/>
                <w:lang w:eastAsia="zh-CN"/>
              </w:rPr>
              <w:t xml:space="preserve"> 12.0</w:t>
            </w:r>
          </w:p>
          <w:p w14:paraId="3BE4934F"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 </w:t>
            </w:r>
          </w:p>
          <w:p w14:paraId="4AF40254"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1418" w:type="dxa"/>
            <w:shd w:val="clear" w:color="auto" w:fill="auto"/>
          </w:tcPr>
          <w:p w14:paraId="0E0A3167"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Земельные участки (территории) общего пользования</w:t>
            </w:r>
          </w:p>
        </w:tc>
        <w:tc>
          <w:tcPr>
            <w:tcW w:w="3827" w:type="dxa"/>
            <w:shd w:val="clear" w:color="auto" w:fill="auto"/>
          </w:tcPr>
          <w:p w14:paraId="3815EA93"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shd w:val="clear" w:color="auto" w:fill="auto"/>
          </w:tcPr>
          <w:p w14:paraId="3BD4DF0C"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2126" w:type="dxa"/>
            <w:vMerge/>
            <w:shd w:val="clear" w:color="auto" w:fill="auto"/>
          </w:tcPr>
          <w:p w14:paraId="707D9A6F"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r>
    </w:tbl>
    <w:p w14:paraId="4E469088" w14:textId="77777777" w:rsidR="005D1C8D" w:rsidRPr="005D1C8D" w:rsidRDefault="005D1C8D" w:rsidP="005D1C8D">
      <w:pPr>
        <w:suppressAutoHyphens/>
        <w:spacing w:after="0" w:line="240" w:lineRule="auto"/>
        <w:rPr>
          <w:rFonts w:ascii="Times New Roman" w:eastAsia="Calibri" w:hAnsi="Times New Roman" w:cs="Times New Roman"/>
          <w:b/>
          <w:color w:val="000000"/>
          <w:sz w:val="24"/>
          <w:szCs w:val="24"/>
          <w:lang w:eastAsia="zh-CN"/>
        </w:rPr>
      </w:pPr>
      <w:bookmarkStart w:id="99" w:name="_Toc341273531"/>
      <w:bookmarkStart w:id="100" w:name="_Toc364175931"/>
    </w:p>
    <w:p w14:paraId="04238987" w14:textId="77777777" w:rsidR="005D1C8D" w:rsidRPr="005D1C8D" w:rsidRDefault="005D1C8D" w:rsidP="005D1C8D">
      <w:pPr>
        <w:suppressAutoHyphens/>
        <w:spacing w:after="0" w:line="240" w:lineRule="auto"/>
        <w:jc w:val="center"/>
        <w:rPr>
          <w:rFonts w:ascii="Times New Roman" w:eastAsia="Calibri" w:hAnsi="Times New Roman" w:cs="Times New Roman"/>
          <w:b/>
          <w:color w:val="000000"/>
          <w:sz w:val="28"/>
          <w:szCs w:val="28"/>
          <w:lang w:eastAsia="zh-CN"/>
        </w:rPr>
      </w:pPr>
      <w:r w:rsidRPr="005D1C8D">
        <w:rPr>
          <w:rFonts w:ascii="Times New Roman" w:eastAsia="Calibri" w:hAnsi="Times New Roman" w:cs="Times New Roman"/>
          <w:b/>
          <w:color w:val="000000"/>
          <w:sz w:val="28"/>
          <w:szCs w:val="28"/>
          <w:lang w:eastAsia="zh-CN"/>
        </w:rPr>
        <w:t xml:space="preserve">Статья 39. Зона </w:t>
      </w:r>
      <w:bookmarkEnd w:id="99"/>
      <w:r w:rsidRPr="005D1C8D">
        <w:rPr>
          <w:rFonts w:ascii="Times New Roman" w:eastAsia="Calibri" w:hAnsi="Times New Roman" w:cs="Times New Roman"/>
          <w:b/>
          <w:color w:val="000000"/>
          <w:sz w:val="28"/>
          <w:szCs w:val="28"/>
          <w:lang w:eastAsia="zh-CN"/>
        </w:rPr>
        <w:t>размещения объектов здравоохранения (ОД-2)</w:t>
      </w:r>
      <w:bookmarkEnd w:id="100"/>
    </w:p>
    <w:p w14:paraId="625FA488" w14:textId="77777777" w:rsidR="005D1C8D" w:rsidRPr="005D1C8D" w:rsidRDefault="005D1C8D" w:rsidP="005D1C8D">
      <w:pPr>
        <w:suppressAutoHyphens/>
        <w:spacing w:after="0" w:line="240" w:lineRule="auto"/>
        <w:rPr>
          <w:rFonts w:ascii="Times New Roman" w:eastAsia="Calibri" w:hAnsi="Times New Roman" w:cs="Times New Roman"/>
          <w:b/>
          <w:color w:val="000000"/>
          <w:sz w:val="28"/>
          <w:szCs w:val="28"/>
          <w:lang w:eastAsia="zh-CN"/>
        </w:rPr>
      </w:pPr>
    </w:p>
    <w:p w14:paraId="0A37E0DB" w14:textId="77777777" w:rsidR="005D1C8D" w:rsidRPr="005D1C8D" w:rsidRDefault="005D1C8D" w:rsidP="005D1C8D">
      <w:pPr>
        <w:suppressAutoHyphens/>
        <w:spacing w:after="0" w:line="240" w:lineRule="auto"/>
        <w:jc w:val="center"/>
        <w:rPr>
          <w:rFonts w:ascii="Times New Roman" w:eastAsia="Calibri" w:hAnsi="Times New Roman" w:cs="Times New Roman"/>
          <w:color w:val="000000"/>
          <w:sz w:val="28"/>
          <w:szCs w:val="28"/>
          <w:lang w:eastAsia="zh-CN"/>
        </w:rPr>
      </w:pPr>
      <w:r w:rsidRPr="005D1C8D">
        <w:rPr>
          <w:rFonts w:ascii="Times New Roman" w:eastAsia="Calibri" w:hAnsi="Times New Roman" w:cs="Times New Roman"/>
          <w:color w:val="000000"/>
          <w:sz w:val="28"/>
          <w:szCs w:val="28"/>
          <w:lang w:eastAsia="zh-CN"/>
        </w:rPr>
        <w:t>Таблица 13.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804"/>
        <w:gridCol w:w="2126"/>
      </w:tblGrid>
      <w:tr w:rsidR="005D1C8D" w:rsidRPr="005D1C8D" w14:paraId="5F769983" w14:textId="77777777" w:rsidTr="00FB0372">
        <w:tc>
          <w:tcPr>
            <w:tcW w:w="1384" w:type="dxa"/>
          </w:tcPr>
          <w:p w14:paraId="1CB9F72B"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14:paraId="254BFCA5"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Вид разрешенного использования земельного участка</w:t>
            </w:r>
          </w:p>
        </w:tc>
        <w:tc>
          <w:tcPr>
            <w:tcW w:w="3827" w:type="dxa"/>
          </w:tcPr>
          <w:p w14:paraId="6F281F7A"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Описание вида разрешенного использования земельного участка</w:t>
            </w:r>
          </w:p>
        </w:tc>
        <w:tc>
          <w:tcPr>
            <w:tcW w:w="6804" w:type="dxa"/>
          </w:tcPr>
          <w:p w14:paraId="714C8DD8"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Параметры разрешенного строительства</w:t>
            </w:r>
          </w:p>
        </w:tc>
        <w:tc>
          <w:tcPr>
            <w:tcW w:w="2126" w:type="dxa"/>
          </w:tcPr>
          <w:p w14:paraId="20EA817F"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Ограничения использования земельных участков и объектов капитального строительства</w:t>
            </w:r>
          </w:p>
        </w:tc>
      </w:tr>
      <w:tr w:rsidR="005D1C8D" w:rsidRPr="005D1C8D" w14:paraId="45C5164E" w14:textId="77777777" w:rsidTr="00FB0372">
        <w:tc>
          <w:tcPr>
            <w:tcW w:w="1384" w:type="dxa"/>
            <w:shd w:val="clear" w:color="auto" w:fill="auto"/>
          </w:tcPr>
          <w:p w14:paraId="63EC0F27"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Код - 3.4.1</w:t>
            </w:r>
          </w:p>
        </w:tc>
        <w:tc>
          <w:tcPr>
            <w:tcW w:w="1418" w:type="dxa"/>
            <w:shd w:val="clear" w:color="auto" w:fill="auto"/>
          </w:tcPr>
          <w:p w14:paraId="720E3FD4"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Амбулаторно-поликлиническое обслуживание</w:t>
            </w:r>
          </w:p>
        </w:tc>
        <w:tc>
          <w:tcPr>
            <w:tcW w:w="3827" w:type="dxa"/>
            <w:shd w:val="clear" w:color="auto" w:fill="auto"/>
          </w:tcPr>
          <w:p w14:paraId="27B3A11A"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Поликлиники, фельдшерско – акушерксие пункты, пункты здравоохранения, молочные кухни</w:t>
            </w:r>
          </w:p>
        </w:tc>
        <w:tc>
          <w:tcPr>
            <w:tcW w:w="6804" w:type="dxa"/>
            <w:shd w:val="clear" w:color="auto" w:fill="auto"/>
          </w:tcPr>
          <w:p w14:paraId="31382A4E"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размер земельного участка </w:t>
            </w: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0,02 га.</w:t>
            </w:r>
          </w:p>
          <w:p w14:paraId="52BBAD3B"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отступ от границы земельного участка  – 3м. </w:t>
            </w:r>
          </w:p>
          <w:p w14:paraId="04F1816F"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Предельное количество этажей – 2. </w:t>
            </w:r>
          </w:p>
          <w:p w14:paraId="3FFF405D"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Максимальный процент застройки – 70%.</w:t>
            </w:r>
          </w:p>
          <w:p w14:paraId="3E54FCBD"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Высота ограждения земельных участков - до 1,5м.</w:t>
            </w:r>
          </w:p>
        </w:tc>
        <w:tc>
          <w:tcPr>
            <w:tcW w:w="2126" w:type="dxa"/>
            <w:vMerge w:val="restart"/>
            <w:shd w:val="clear" w:color="auto" w:fill="auto"/>
            <w:vAlign w:val="center"/>
          </w:tcPr>
          <w:p w14:paraId="5D70A70A"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tc>
      </w:tr>
      <w:tr w:rsidR="005D1C8D" w:rsidRPr="005D1C8D" w14:paraId="1645BAEE" w14:textId="77777777" w:rsidTr="00FB0372">
        <w:tc>
          <w:tcPr>
            <w:tcW w:w="1384" w:type="dxa"/>
            <w:shd w:val="clear" w:color="auto" w:fill="auto"/>
          </w:tcPr>
          <w:p w14:paraId="34F588DA"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Код – 3.4.2</w:t>
            </w:r>
          </w:p>
        </w:tc>
        <w:tc>
          <w:tcPr>
            <w:tcW w:w="1418" w:type="dxa"/>
            <w:shd w:val="clear" w:color="auto" w:fill="auto"/>
          </w:tcPr>
          <w:p w14:paraId="4A8FD6DB"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bookmarkStart w:id="101" w:name="sub_10342"/>
            <w:r w:rsidRPr="005D1C8D">
              <w:rPr>
                <w:rFonts w:ascii="Times New Roman" w:eastAsia="Calibri" w:hAnsi="Times New Roman" w:cs="Times New Roman"/>
                <w:color w:val="000000"/>
                <w:sz w:val="18"/>
                <w:szCs w:val="18"/>
                <w:lang w:eastAsia="zh-CN"/>
              </w:rPr>
              <w:t>Стационарное медицинское обслуживание</w:t>
            </w:r>
            <w:bookmarkEnd w:id="101"/>
          </w:p>
        </w:tc>
        <w:tc>
          <w:tcPr>
            <w:tcW w:w="3827" w:type="dxa"/>
            <w:shd w:val="clear" w:color="auto" w:fill="auto"/>
          </w:tcPr>
          <w:p w14:paraId="0B326A3A"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Больницы, родильные дома, размещение станций скорой помощи</w:t>
            </w:r>
          </w:p>
        </w:tc>
        <w:tc>
          <w:tcPr>
            <w:tcW w:w="6804" w:type="dxa"/>
            <w:shd w:val="clear" w:color="auto" w:fill="auto"/>
          </w:tcPr>
          <w:p w14:paraId="2821DE4E"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размер земельного участка </w:t>
            </w: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0,5 га.</w:t>
            </w:r>
          </w:p>
          <w:p w14:paraId="365A28C2"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отступ от границы земельного участка  – 3м. </w:t>
            </w:r>
          </w:p>
          <w:p w14:paraId="3BDA6CD3"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Предельное количество этажей – 3. </w:t>
            </w:r>
          </w:p>
          <w:p w14:paraId="458DA608"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Максимальный процент застройки – 70%.</w:t>
            </w:r>
          </w:p>
          <w:p w14:paraId="66275067"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Высота ограждения земельных участков - до 1,5м.</w:t>
            </w:r>
          </w:p>
        </w:tc>
        <w:tc>
          <w:tcPr>
            <w:tcW w:w="2126" w:type="dxa"/>
            <w:vMerge/>
            <w:shd w:val="clear" w:color="auto" w:fill="auto"/>
          </w:tcPr>
          <w:p w14:paraId="0D4474E9"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r>
      <w:tr w:rsidR="005D1C8D" w:rsidRPr="005D1C8D" w14:paraId="633C8F69" w14:textId="77777777" w:rsidTr="00FB0372">
        <w:tc>
          <w:tcPr>
            <w:tcW w:w="1384" w:type="dxa"/>
            <w:shd w:val="clear" w:color="auto" w:fill="auto"/>
          </w:tcPr>
          <w:p w14:paraId="0C20FD5A"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Код – 4.9</w:t>
            </w:r>
          </w:p>
        </w:tc>
        <w:tc>
          <w:tcPr>
            <w:tcW w:w="1418" w:type="dxa"/>
            <w:shd w:val="clear" w:color="auto" w:fill="auto"/>
          </w:tcPr>
          <w:p w14:paraId="68A424B5"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Обслуживание автотранспорта</w:t>
            </w:r>
          </w:p>
        </w:tc>
        <w:tc>
          <w:tcPr>
            <w:tcW w:w="3827" w:type="dxa"/>
            <w:shd w:val="clear" w:color="auto" w:fill="auto"/>
          </w:tcPr>
          <w:p w14:paraId="7C212ABD"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Гаражи с несколькими стояночными местами, стоянки (парковки)</w:t>
            </w:r>
          </w:p>
        </w:tc>
        <w:tc>
          <w:tcPr>
            <w:tcW w:w="6804" w:type="dxa"/>
            <w:shd w:val="clear" w:color="auto" w:fill="auto"/>
          </w:tcPr>
          <w:p w14:paraId="1F717F96"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размер земельного участка </w:t>
            </w: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0,0015 га.</w:t>
            </w:r>
          </w:p>
          <w:p w14:paraId="603858C2"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отступ от границы земельного участка  – не подлежит установлению. </w:t>
            </w:r>
          </w:p>
          <w:p w14:paraId="6CB1FE50"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Предельное количество этажей – 2. </w:t>
            </w:r>
          </w:p>
          <w:p w14:paraId="03763C3A"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Максимальный процент застройки – не подлежит установлению.</w:t>
            </w:r>
          </w:p>
        </w:tc>
        <w:tc>
          <w:tcPr>
            <w:tcW w:w="2126" w:type="dxa"/>
            <w:vMerge/>
            <w:shd w:val="clear" w:color="auto" w:fill="auto"/>
            <w:vAlign w:val="center"/>
          </w:tcPr>
          <w:p w14:paraId="69F1259B"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r>
    </w:tbl>
    <w:p w14:paraId="2556A2C3" w14:textId="77777777" w:rsidR="005D1C8D" w:rsidRPr="005D1C8D" w:rsidRDefault="005D1C8D" w:rsidP="005D1C8D">
      <w:pPr>
        <w:suppressAutoHyphens/>
        <w:spacing w:after="0" w:line="240" w:lineRule="auto"/>
        <w:jc w:val="center"/>
        <w:rPr>
          <w:rFonts w:ascii="Times New Roman" w:eastAsia="Calibri" w:hAnsi="Times New Roman" w:cs="Times New Roman"/>
          <w:color w:val="000000"/>
          <w:sz w:val="28"/>
          <w:szCs w:val="28"/>
          <w:lang w:eastAsia="zh-CN"/>
        </w:rPr>
      </w:pPr>
      <w:r w:rsidRPr="005D1C8D">
        <w:rPr>
          <w:rFonts w:ascii="Times New Roman" w:eastAsia="Calibri" w:hAnsi="Times New Roman" w:cs="Times New Roman"/>
          <w:color w:val="000000"/>
          <w:sz w:val="28"/>
          <w:szCs w:val="28"/>
          <w:lang w:eastAsia="zh-CN"/>
        </w:rPr>
        <w:t>Таблица 14. Условно разрешённые виды и параметры использования земельных участков и объектов капитального строительства: не устанавливаются.</w:t>
      </w:r>
    </w:p>
    <w:p w14:paraId="07AED0BC" w14:textId="77777777" w:rsidR="005D1C8D" w:rsidRPr="005D1C8D" w:rsidRDefault="005D1C8D" w:rsidP="005D1C8D">
      <w:pPr>
        <w:suppressAutoHyphens/>
        <w:spacing w:after="0" w:line="240" w:lineRule="auto"/>
        <w:jc w:val="center"/>
        <w:rPr>
          <w:rFonts w:ascii="Times New Roman" w:eastAsia="Calibri" w:hAnsi="Times New Roman" w:cs="Times New Roman"/>
          <w:color w:val="000000"/>
          <w:sz w:val="28"/>
          <w:szCs w:val="28"/>
          <w:lang w:eastAsia="zh-CN"/>
        </w:rPr>
      </w:pPr>
    </w:p>
    <w:p w14:paraId="588A711F" w14:textId="77777777" w:rsidR="005D1C8D" w:rsidRPr="005D1C8D" w:rsidRDefault="005D1C8D" w:rsidP="005D1C8D">
      <w:pPr>
        <w:suppressAutoHyphens/>
        <w:spacing w:after="0" w:line="240" w:lineRule="auto"/>
        <w:jc w:val="center"/>
        <w:rPr>
          <w:rFonts w:ascii="Times New Roman" w:eastAsia="Calibri" w:hAnsi="Times New Roman" w:cs="Times New Roman"/>
          <w:color w:val="000000"/>
          <w:sz w:val="28"/>
          <w:szCs w:val="28"/>
          <w:lang w:eastAsia="zh-CN"/>
        </w:rPr>
      </w:pPr>
      <w:r w:rsidRPr="005D1C8D">
        <w:rPr>
          <w:rFonts w:ascii="Times New Roman" w:eastAsia="Calibri" w:hAnsi="Times New Roman" w:cs="Times New Roman"/>
          <w:color w:val="000000"/>
          <w:sz w:val="28"/>
          <w:szCs w:val="28"/>
          <w:lang w:eastAsia="zh-CN"/>
        </w:rPr>
        <w:t>Таблица 15. Вспомогательные виды и параметры разрешённого использования земельных участков и объектов капитального строительства.</w:t>
      </w:r>
    </w:p>
    <w:p w14:paraId="52228E46" w14:textId="77777777" w:rsidR="005D1C8D" w:rsidRPr="005D1C8D" w:rsidRDefault="005D1C8D" w:rsidP="005D1C8D">
      <w:pPr>
        <w:suppressAutoHyphens/>
        <w:spacing w:after="0" w:line="240" w:lineRule="auto"/>
        <w:rPr>
          <w:rFonts w:ascii="Times New Roman" w:eastAsia="Calibri" w:hAnsi="Times New Roman" w:cs="Times New Roman"/>
          <w:color w:val="000000"/>
          <w:sz w:val="24"/>
          <w:szCs w:val="24"/>
          <w:lang w:eastAsia="zh-CN"/>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804"/>
        <w:gridCol w:w="2126"/>
      </w:tblGrid>
      <w:tr w:rsidR="005D1C8D" w:rsidRPr="005D1C8D" w14:paraId="35E39B44" w14:textId="77777777" w:rsidTr="00FB0372">
        <w:tc>
          <w:tcPr>
            <w:tcW w:w="1384" w:type="dxa"/>
          </w:tcPr>
          <w:p w14:paraId="12B8EF5F"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14:paraId="5BC3BE1E"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Вид разрешенного использования земельного участка</w:t>
            </w:r>
          </w:p>
        </w:tc>
        <w:tc>
          <w:tcPr>
            <w:tcW w:w="3827" w:type="dxa"/>
          </w:tcPr>
          <w:p w14:paraId="7F615DFC"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Описание вида разрешенного использования земельного участка</w:t>
            </w:r>
          </w:p>
        </w:tc>
        <w:tc>
          <w:tcPr>
            <w:tcW w:w="6804" w:type="dxa"/>
            <w:tcBorders>
              <w:right w:val="single" w:sz="4" w:space="0" w:color="auto"/>
            </w:tcBorders>
          </w:tcPr>
          <w:p w14:paraId="555F8BA0"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Параметры разрешенного строительства</w:t>
            </w:r>
          </w:p>
        </w:tc>
        <w:tc>
          <w:tcPr>
            <w:tcW w:w="2126" w:type="dxa"/>
            <w:tcBorders>
              <w:left w:val="single" w:sz="4" w:space="0" w:color="auto"/>
              <w:bottom w:val="single" w:sz="4" w:space="0" w:color="auto"/>
            </w:tcBorders>
          </w:tcPr>
          <w:p w14:paraId="4D7C555C"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Ограничения использования земельных участков и объектов капитального строительства</w:t>
            </w:r>
          </w:p>
        </w:tc>
      </w:tr>
      <w:tr w:rsidR="005D1C8D" w:rsidRPr="005D1C8D" w14:paraId="5BB7134B" w14:textId="77777777" w:rsidTr="00FB0372">
        <w:tc>
          <w:tcPr>
            <w:tcW w:w="1384" w:type="dxa"/>
            <w:shd w:val="clear" w:color="auto" w:fill="auto"/>
          </w:tcPr>
          <w:p w14:paraId="77C8484E"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Код – 4.9</w:t>
            </w:r>
          </w:p>
        </w:tc>
        <w:tc>
          <w:tcPr>
            <w:tcW w:w="1418" w:type="dxa"/>
            <w:shd w:val="clear" w:color="auto" w:fill="auto"/>
          </w:tcPr>
          <w:p w14:paraId="598AD8E9"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Обслуживание автотранспорта</w:t>
            </w:r>
          </w:p>
        </w:tc>
        <w:tc>
          <w:tcPr>
            <w:tcW w:w="3827" w:type="dxa"/>
            <w:shd w:val="clear" w:color="auto" w:fill="auto"/>
          </w:tcPr>
          <w:p w14:paraId="3EB05729"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Гаражи с несколькими стояночными местами, стоянки (парковки)</w:t>
            </w:r>
          </w:p>
        </w:tc>
        <w:tc>
          <w:tcPr>
            <w:tcW w:w="6804" w:type="dxa"/>
            <w:vMerge w:val="restart"/>
            <w:shd w:val="clear" w:color="auto" w:fill="auto"/>
            <w:vAlign w:val="center"/>
          </w:tcPr>
          <w:p w14:paraId="0E0C84AF"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использования и осуществляется совместно с ним.</w:t>
            </w:r>
          </w:p>
          <w:p w14:paraId="114AD750"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2126" w:type="dxa"/>
            <w:vMerge w:val="restart"/>
            <w:tcBorders>
              <w:top w:val="single" w:sz="4" w:space="0" w:color="auto"/>
            </w:tcBorders>
            <w:shd w:val="clear" w:color="auto" w:fill="auto"/>
            <w:vAlign w:val="center"/>
          </w:tcPr>
          <w:p w14:paraId="7F32D234"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tc>
      </w:tr>
      <w:tr w:rsidR="005D1C8D" w:rsidRPr="005D1C8D" w14:paraId="43F3D42F" w14:textId="77777777" w:rsidTr="00FB0372">
        <w:trPr>
          <w:trHeight w:val="939"/>
        </w:trPr>
        <w:tc>
          <w:tcPr>
            <w:tcW w:w="1384" w:type="dxa"/>
            <w:vMerge w:val="restart"/>
            <w:shd w:val="clear" w:color="auto" w:fill="auto"/>
          </w:tcPr>
          <w:p w14:paraId="196C0E92"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 xml:space="preserve">Код </w:t>
            </w:r>
            <w:r w:rsidRPr="005D1C8D">
              <w:rPr>
                <w:rFonts w:ascii="Times New Roman" w:eastAsia="Calibri" w:hAnsi="Times New Roman" w:cs="Times New Roman"/>
                <w:b/>
                <w:color w:val="000000"/>
                <w:sz w:val="18"/>
                <w:szCs w:val="18"/>
                <w:lang w:eastAsia="zh-CN"/>
              </w:rPr>
              <w:sym w:font="Symbol" w:char="F02D"/>
            </w:r>
            <w:r w:rsidRPr="005D1C8D">
              <w:rPr>
                <w:rFonts w:ascii="Times New Roman" w:eastAsia="Calibri" w:hAnsi="Times New Roman" w:cs="Times New Roman"/>
                <w:b/>
                <w:color w:val="000000"/>
                <w:sz w:val="18"/>
                <w:szCs w:val="18"/>
                <w:lang w:eastAsia="zh-CN"/>
              </w:rPr>
              <w:t xml:space="preserve"> 3.1</w:t>
            </w:r>
          </w:p>
          <w:p w14:paraId="6177C736"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 </w:t>
            </w:r>
          </w:p>
        </w:tc>
        <w:tc>
          <w:tcPr>
            <w:tcW w:w="1418" w:type="dxa"/>
            <w:vMerge w:val="restart"/>
            <w:shd w:val="clear" w:color="auto" w:fill="auto"/>
          </w:tcPr>
          <w:p w14:paraId="4B224A18"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Коммунальное обслуживание</w:t>
            </w:r>
          </w:p>
        </w:tc>
        <w:tc>
          <w:tcPr>
            <w:tcW w:w="3827" w:type="dxa"/>
            <w:tcBorders>
              <w:bottom w:val="single" w:sz="4" w:space="0" w:color="auto"/>
            </w:tcBorders>
            <w:shd w:val="clear" w:color="auto" w:fill="auto"/>
          </w:tcPr>
          <w:p w14:paraId="7D814EA3"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Здания или помещения, предназначенные для приема физических и юридических лиц в связи с предоставлением им коммунальных услуг;</w:t>
            </w:r>
          </w:p>
          <w:p w14:paraId="64B2ADD6"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гаражей и мастерских для обслуживания уборочной и аварийной техники</w:t>
            </w:r>
          </w:p>
        </w:tc>
        <w:tc>
          <w:tcPr>
            <w:tcW w:w="6804" w:type="dxa"/>
            <w:vMerge/>
            <w:shd w:val="clear" w:color="auto" w:fill="auto"/>
          </w:tcPr>
          <w:p w14:paraId="35C3D6DD"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2126" w:type="dxa"/>
            <w:vMerge/>
            <w:shd w:val="clear" w:color="auto" w:fill="auto"/>
          </w:tcPr>
          <w:p w14:paraId="3516BA3F"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r>
      <w:tr w:rsidR="005D1C8D" w:rsidRPr="005D1C8D" w14:paraId="78F1DEE4" w14:textId="77777777" w:rsidTr="00FB0372">
        <w:trPr>
          <w:trHeight w:val="566"/>
        </w:trPr>
        <w:tc>
          <w:tcPr>
            <w:tcW w:w="1384" w:type="dxa"/>
            <w:vMerge/>
            <w:shd w:val="clear" w:color="auto" w:fill="auto"/>
          </w:tcPr>
          <w:p w14:paraId="7C1FEBFB"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p>
        </w:tc>
        <w:tc>
          <w:tcPr>
            <w:tcW w:w="1418" w:type="dxa"/>
            <w:vMerge/>
            <w:shd w:val="clear" w:color="auto" w:fill="auto"/>
          </w:tcPr>
          <w:p w14:paraId="6FAD0560"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3827" w:type="dxa"/>
            <w:tcBorders>
              <w:top w:val="single" w:sz="4" w:space="0" w:color="auto"/>
            </w:tcBorders>
            <w:shd w:val="clear" w:color="auto" w:fill="auto"/>
          </w:tcPr>
          <w:p w14:paraId="5BB42431"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 Водопроводы, линии электропередач,  трансформаторные подстанции, линии связи, телефонные станции, канализация, стоянок</w:t>
            </w:r>
          </w:p>
        </w:tc>
        <w:tc>
          <w:tcPr>
            <w:tcW w:w="6804" w:type="dxa"/>
            <w:vMerge/>
            <w:shd w:val="clear" w:color="auto" w:fill="auto"/>
          </w:tcPr>
          <w:p w14:paraId="28DD506E"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2126" w:type="dxa"/>
            <w:vMerge/>
            <w:shd w:val="clear" w:color="auto" w:fill="auto"/>
          </w:tcPr>
          <w:p w14:paraId="4D6363A0"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r>
      <w:tr w:rsidR="005D1C8D" w:rsidRPr="005D1C8D" w14:paraId="1327DAE5" w14:textId="77777777" w:rsidTr="00FB0372">
        <w:tc>
          <w:tcPr>
            <w:tcW w:w="1384" w:type="dxa"/>
            <w:shd w:val="clear" w:color="auto" w:fill="auto"/>
          </w:tcPr>
          <w:p w14:paraId="7200D500"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 xml:space="preserve">Код </w:t>
            </w:r>
            <w:r w:rsidRPr="005D1C8D">
              <w:rPr>
                <w:rFonts w:ascii="Times New Roman" w:eastAsia="Calibri" w:hAnsi="Times New Roman" w:cs="Times New Roman"/>
                <w:b/>
                <w:color w:val="000000"/>
                <w:sz w:val="18"/>
                <w:szCs w:val="18"/>
                <w:lang w:eastAsia="zh-CN"/>
              </w:rPr>
              <w:sym w:font="Symbol" w:char="F02D"/>
            </w:r>
            <w:r w:rsidRPr="005D1C8D">
              <w:rPr>
                <w:rFonts w:ascii="Times New Roman" w:eastAsia="Calibri" w:hAnsi="Times New Roman" w:cs="Times New Roman"/>
                <w:b/>
                <w:color w:val="000000"/>
                <w:sz w:val="18"/>
                <w:szCs w:val="18"/>
                <w:lang w:eastAsia="zh-CN"/>
              </w:rPr>
              <w:t xml:space="preserve"> 12.0</w:t>
            </w:r>
          </w:p>
          <w:p w14:paraId="24F84ABA"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 </w:t>
            </w:r>
          </w:p>
          <w:p w14:paraId="6457806F"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1418" w:type="dxa"/>
            <w:shd w:val="clear" w:color="auto" w:fill="auto"/>
          </w:tcPr>
          <w:p w14:paraId="0BE70B61"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Земельные участки (территории) общего пользования</w:t>
            </w:r>
          </w:p>
        </w:tc>
        <w:tc>
          <w:tcPr>
            <w:tcW w:w="3827" w:type="dxa"/>
            <w:shd w:val="clear" w:color="auto" w:fill="auto"/>
          </w:tcPr>
          <w:p w14:paraId="39AC2EAD"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shd w:val="clear" w:color="auto" w:fill="auto"/>
          </w:tcPr>
          <w:p w14:paraId="1D8783A8"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2126" w:type="dxa"/>
            <w:vMerge/>
            <w:shd w:val="clear" w:color="auto" w:fill="auto"/>
          </w:tcPr>
          <w:p w14:paraId="72D29194"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r>
    </w:tbl>
    <w:p w14:paraId="7B054E0B" w14:textId="77777777" w:rsidR="005D1C8D" w:rsidRPr="005D1C8D" w:rsidRDefault="005D1C8D" w:rsidP="005D1C8D">
      <w:pPr>
        <w:suppressAutoHyphens/>
        <w:spacing w:after="0" w:line="240" w:lineRule="auto"/>
        <w:rPr>
          <w:rFonts w:ascii="Times New Roman" w:eastAsia="Calibri" w:hAnsi="Times New Roman" w:cs="Times New Roman"/>
          <w:b/>
          <w:color w:val="000000"/>
          <w:sz w:val="28"/>
          <w:szCs w:val="28"/>
          <w:lang w:eastAsia="zh-CN"/>
        </w:rPr>
      </w:pPr>
      <w:bookmarkStart w:id="102" w:name="_Toc341273532"/>
      <w:bookmarkStart w:id="103" w:name="_Toc364175932"/>
    </w:p>
    <w:p w14:paraId="158FE772" w14:textId="77777777" w:rsidR="005D1C8D" w:rsidRPr="005D1C8D" w:rsidRDefault="005D1C8D" w:rsidP="005D1C8D">
      <w:pPr>
        <w:suppressAutoHyphens/>
        <w:spacing w:after="0" w:line="240" w:lineRule="auto"/>
        <w:jc w:val="center"/>
        <w:rPr>
          <w:rFonts w:ascii="Times New Roman" w:eastAsia="Calibri" w:hAnsi="Times New Roman" w:cs="Times New Roman"/>
          <w:b/>
          <w:color w:val="000000"/>
          <w:sz w:val="28"/>
          <w:szCs w:val="28"/>
          <w:lang w:eastAsia="zh-CN"/>
        </w:rPr>
      </w:pPr>
      <w:r w:rsidRPr="005D1C8D">
        <w:rPr>
          <w:rFonts w:ascii="Times New Roman" w:eastAsia="Calibri" w:hAnsi="Times New Roman" w:cs="Times New Roman"/>
          <w:b/>
          <w:color w:val="000000"/>
          <w:sz w:val="28"/>
          <w:szCs w:val="28"/>
          <w:lang w:eastAsia="zh-CN"/>
        </w:rPr>
        <w:t xml:space="preserve">Статья 40. Зона размещения </w:t>
      </w:r>
      <w:bookmarkEnd w:id="102"/>
      <w:r w:rsidRPr="005D1C8D">
        <w:rPr>
          <w:rFonts w:ascii="Times New Roman" w:eastAsia="Calibri" w:hAnsi="Times New Roman" w:cs="Times New Roman"/>
          <w:b/>
          <w:color w:val="000000"/>
          <w:sz w:val="28"/>
          <w:szCs w:val="28"/>
          <w:lang w:eastAsia="zh-CN"/>
        </w:rPr>
        <w:t>производственных объектов 1, 2, 3 класса опасности  (ПК-1)</w:t>
      </w:r>
      <w:bookmarkEnd w:id="103"/>
    </w:p>
    <w:p w14:paraId="4CAEC62C" w14:textId="77777777" w:rsidR="005D1C8D" w:rsidRPr="005D1C8D" w:rsidRDefault="005D1C8D" w:rsidP="005D1C8D">
      <w:pPr>
        <w:suppressAutoHyphens/>
        <w:spacing w:after="0" w:line="240" w:lineRule="auto"/>
        <w:jc w:val="center"/>
        <w:rPr>
          <w:rFonts w:ascii="Times New Roman" w:eastAsia="Calibri" w:hAnsi="Times New Roman" w:cs="Times New Roman"/>
          <w:b/>
          <w:color w:val="000000"/>
          <w:sz w:val="28"/>
          <w:szCs w:val="28"/>
          <w:lang w:eastAsia="zh-CN"/>
        </w:rPr>
      </w:pPr>
    </w:p>
    <w:p w14:paraId="67F563F1" w14:textId="77777777" w:rsidR="005D1C8D" w:rsidRPr="005D1C8D" w:rsidRDefault="005D1C8D" w:rsidP="005D1C8D">
      <w:pPr>
        <w:suppressAutoHyphens/>
        <w:spacing w:after="0" w:line="240" w:lineRule="auto"/>
        <w:jc w:val="center"/>
        <w:rPr>
          <w:rFonts w:ascii="Times New Roman" w:eastAsia="Calibri" w:hAnsi="Times New Roman" w:cs="Times New Roman"/>
          <w:color w:val="000000"/>
          <w:sz w:val="28"/>
          <w:szCs w:val="28"/>
          <w:lang w:eastAsia="zh-CN"/>
        </w:rPr>
      </w:pPr>
      <w:r w:rsidRPr="005D1C8D">
        <w:rPr>
          <w:rFonts w:ascii="Times New Roman" w:eastAsia="Calibri" w:hAnsi="Times New Roman" w:cs="Times New Roman"/>
          <w:color w:val="000000"/>
          <w:sz w:val="28"/>
          <w:szCs w:val="28"/>
          <w:lang w:eastAsia="zh-CN"/>
        </w:rPr>
        <w:t>Таблица 16. Основные виды и параметры разрешённого использования земельных участков и объектов капитального строительства.</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1560"/>
        <w:gridCol w:w="3829"/>
        <w:gridCol w:w="6805"/>
        <w:gridCol w:w="2127"/>
      </w:tblGrid>
      <w:tr w:rsidR="005D1C8D" w:rsidRPr="005D1C8D" w14:paraId="7CFF863C" w14:textId="77777777" w:rsidTr="00FB0372">
        <w:tc>
          <w:tcPr>
            <w:tcW w:w="1380" w:type="dxa"/>
          </w:tcPr>
          <w:p w14:paraId="4C080C36"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560" w:type="dxa"/>
          </w:tcPr>
          <w:p w14:paraId="6BC95087"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Вид разрешенного использования земельного участка</w:t>
            </w:r>
          </w:p>
        </w:tc>
        <w:tc>
          <w:tcPr>
            <w:tcW w:w="3829" w:type="dxa"/>
          </w:tcPr>
          <w:p w14:paraId="25232DE0"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Описание вида разрешенного использования земельного участка</w:t>
            </w:r>
          </w:p>
        </w:tc>
        <w:tc>
          <w:tcPr>
            <w:tcW w:w="6805" w:type="dxa"/>
          </w:tcPr>
          <w:p w14:paraId="51A3B454"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Параметры разрешенного строительства</w:t>
            </w:r>
          </w:p>
        </w:tc>
        <w:tc>
          <w:tcPr>
            <w:tcW w:w="2127" w:type="dxa"/>
          </w:tcPr>
          <w:p w14:paraId="1049DF13"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Ограничения использования земельных участков и объектов капитального строительства</w:t>
            </w:r>
          </w:p>
        </w:tc>
      </w:tr>
      <w:tr w:rsidR="005D1C8D" w:rsidRPr="005D1C8D" w14:paraId="1C721C14" w14:textId="77777777" w:rsidTr="00FB0372">
        <w:tc>
          <w:tcPr>
            <w:tcW w:w="1380" w:type="dxa"/>
            <w:shd w:val="clear" w:color="auto" w:fill="auto"/>
          </w:tcPr>
          <w:p w14:paraId="71CD9DAF"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Код – 6.0</w:t>
            </w:r>
          </w:p>
        </w:tc>
        <w:tc>
          <w:tcPr>
            <w:tcW w:w="1560" w:type="dxa"/>
            <w:shd w:val="clear" w:color="auto" w:fill="auto"/>
          </w:tcPr>
          <w:p w14:paraId="7827465F"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bookmarkStart w:id="104" w:name="sub_1060"/>
            <w:r w:rsidRPr="005D1C8D">
              <w:rPr>
                <w:rFonts w:ascii="Times New Roman" w:eastAsia="Calibri" w:hAnsi="Times New Roman" w:cs="Times New Roman"/>
                <w:color w:val="000000"/>
                <w:sz w:val="18"/>
                <w:szCs w:val="18"/>
                <w:lang w:eastAsia="zh-CN"/>
              </w:rPr>
              <w:t>Производственная деятельность</w:t>
            </w:r>
            <w:bookmarkEnd w:id="104"/>
          </w:p>
        </w:tc>
        <w:tc>
          <w:tcPr>
            <w:tcW w:w="3829" w:type="dxa"/>
            <w:shd w:val="clear" w:color="auto" w:fill="auto"/>
          </w:tcPr>
          <w:p w14:paraId="15C397D6"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Объекты промышленности </w:t>
            </w:r>
            <w:r w:rsidRPr="005D1C8D">
              <w:rPr>
                <w:rFonts w:ascii="Times New Roman" w:eastAsia="Calibri" w:hAnsi="Times New Roman" w:cs="Times New Roman"/>
                <w:color w:val="000000"/>
                <w:sz w:val="18"/>
                <w:szCs w:val="18"/>
                <w:lang w:val="en-US" w:eastAsia="zh-CN"/>
              </w:rPr>
              <w:t>I</w:t>
            </w:r>
            <w:r w:rsidRPr="005D1C8D">
              <w:rPr>
                <w:rFonts w:ascii="Times New Roman" w:eastAsia="Calibri" w:hAnsi="Times New Roman" w:cs="Times New Roman"/>
                <w:color w:val="000000"/>
                <w:sz w:val="18"/>
                <w:szCs w:val="18"/>
                <w:lang w:eastAsia="zh-CN"/>
              </w:rPr>
              <w:t xml:space="preserve">, </w:t>
            </w:r>
            <w:r w:rsidRPr="005D1C8D">
              <w:rPr>
                <w:rFonts w:ascii="Times New Roman" w:eastAsia="Calibri" w:hAnsi="Times New Roman" w:cs="Times New Roman"/>
                <w:color w:val="000000"/>
                <w:sz w:val="18"/>
                <w:szCs w:val="18"/>
                <w:lang w:val="en-US" w:eastAsia="zh-CN"/>
              </w:rPr>
              <w:t>II</w:t>
            </w:r>
            <w:r w:rsidRPr="005D1C8D">
              <w:rPr>
                <w:rFonts w:ascii="Times New Roman" w:eastAsia="Calibri" w:hAnsi="Times New Roman" w:cs="Times New Roman"/>
                <w:color w:val="000000"/>
                <w:sz w:val="18"/>
                <w:szCs w:val="18"/>
                <w:lang w:eastAsia="zh-CN"/>
              </w:rPr>
              <w:t xml:space="preserve">, </w:t>
            </w:r>
            <w:r w:rsidRPr="005D1C8D">
              <w:rPr>
                <w:rFonts w:ascii="Times New Roman" w:eastAsia="Calibri" w:hAnsi="Times New Roman" w:cs="Times New Roman"/>
                <w:color w:val="000000"/>
                <w:sz w:val="18"/>
                <w:szCs w:val="18"/>
                <w:lang w:val="en-US" w:eastAsia="zh-CN"/>
              </w:rPr>
              <w:t>III</w:t>
            </w:r>
            <w:r w:rsidRPr="005D1C8D">
              <w:rPr>
                <w:rFonts w:ascii="Times New Roman" w:eastAsia="Calibri" w:hAnsi="Times New Roman" w:cs="Times New Roman"/>
                <w:color w:val="000000"/>
                <w:sz w:val="18"/>
                <w:szCs w:val="18"/>
                <w:lang w:eastAsia="zh-CN"/>
              </w:rPr>
              <w:t xml:space="preserve">  класса опасности (добыча недр, их переработка, деревопереработка, изготовление вещей промышленным способом)</w:t>
            </w:r>
          </w:p>
        </w:tc>
        <w:tc>
          <w:tcPr>
            <w:tcW w:w="6805" w:type="dxa"/>
            <w:shd w:val="clear" w:color="auto" w:fill="auto"/>
          </w:tcPr>
          <w:p w14:paraId="0BA4A0D2"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размер земельного участка </w:t>
            </w: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0,02 га.</w:t>
            </w:r>
          </w:p>
          <w:p w14:paraId="45BA54FB"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отступ от границы земельного участка  – 3м. </w:t>
            </w:r>
          </w:p>
          <w:p w14:paraId="185AFFF8"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Предельное количество этажей – 2. </w:t>
            </w:r>
          </w:p>
          <w:p w14:paraId="761A9E50"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Максимальный процент застройки – не подлежит установлению.</w:t>
            </w:r>
          </w:p>
          <w:p w14:paraId="76385F5E"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Высота ограждения земельных участков - до 2,0м.</w:t>
            </w:r>
          </w:p>
        </w:tc>
        <w:tc>
          <w:tcPr>
            <w:tcW w:w="2127" w:type="dxa"/>
            <w:vMerge w:val="restart"/>
            <w:shd w:val="clear" w:color="auto" w:fill="auto"/>
          </w:tcPr>
          <w:p w14:paraId="6BAF802C"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p w14:paraId="46D50EE5" w14:textId="77777777" w:rsidR="005D1C8D" w:rsidRPr="005D1C8D" w:rsidRDefault="005D1C8D" w:rsidP="005D1C8D">
            <w:pPr>
              <w:suppressAutoHyphens/>
              <w:spacing w:after="0" w:line="240" w:lineRule="auto"/>
              <w:rPr>
                <w:rFonts w:ascii="Times New Roman" w:eastAsia="Calibri" w:hAnsi="Times New Roman" w:cs="Times New Roman"/>
                <w:bCs/>
                <w:color w:val="000000"/>
                <w:sz w:val="18"/>
                <w:szCs w:val="18"/>
                <w:lang w:eastAsia="zh-CN"/>
              </w:rPr>
            </w:pPr>
            <w:r w:rsidRPr="005D1C8D">
              <w:rPr>
                <w:rFonts w:ascii="Times New Roman" w:eastAsia="Calibri" w:hAnsi="Times New Roman" w:cs="Times New Roman"/>
                <w:bCs/>
                <w:color w:val="000000"/>
                <w:sz w:val="18"/>
                <w:szCs w:val="18"/>
                <w:lang w:eastAsia="zh-CN"/>
              </w:rPr>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14:paraId="76A94B38" w14:textId="77777777" w:rsidR="005D1C8D" w:rsidRPr="005D1C8D" w:rsidRDefault="005D1C8D" w:rsidP="005D1C8D">
            <w:pPr>
              <w:suppressAutoHyphens/>
              <w:spacing w:after="0" w:line="240" w:lineRule="auto"/>
              <w:rPr>
                <w:rFonts w:ascii="Times New Roman" w:eastAsia="Calibri" w:hAnsi="Times New Roman" w:cs="Times New Roman"/>
                <w:bCs/>
                <w:color w:val="000000"/>
                <w:sz w:val="18"/>
                <w:szCs w:val="18"/>
                <w:lang w:eastAsia="zh-CN"/>
              </w:rPr>
            </w:pPr>
            <w:r w:rsidRPr="005D1C8D">
              <w:rPr>
                <w:rFonts w:ascii="Times New Roman" w:eastAsia="Calibri" w:hAnsi="Times New Roman" w:cs="Times New Roman"/>
                <w:bCs/>
                <w:color w:val="000000"/>
                <w:sz w:val="18"/>
                <w:szCs w:val="18"/>
                <w:lang w:eastAsia="zh-CN"/>
              </w:rPr>
              <w:t>- промышленные объекты и производства первого класса - 1000 м;</w:t>
            </w:r>
          </w:p>
          <w:p w14:paraId="57B78FFD" w14:textId="77777777" w:rsidR="005D1C8D" w:rsidRPr="005D1C8D" w:rsidRDefault="005D1C8D" w:rsidP="005D1C8D">
            <w:pPr>
              <w:suppressAutoHyphens/>
              <w:spacing w:after="0" w:line="240" w:lineRule="auto"/>
              <w:rPr>
                <w:rFonts w:ascii="Times New Roman" w:eastAsia="Calibri" w:hAnsi="Times New Roman" w:cs="Times New Roman"/>
                <w:bCs/>
                <w:color w:val="000000"/>
                <w:sz w:val="18"/>
                <w:szCs w:val="18"/>
                <w:lang w:eastAsia="zh-CN"/>
              </w:rPr>
            </w:pPr>
            <w:r w:rsidRPr="005D1C8D">
              <w:rPr>
                <w:rFonts w:ascii="Times New Roman" w:eastAsia="Calibri" w:hAnsi="Times New Roman" w:cs="Times New Roman"/>
                <w:bCs/>
                <w:color w:val="000000"/>
                <w:sz w:val="18"/>
                <w:szCs w:val="18"/>
                <w:lang w:eastAsia="zh-CN"/>
              </w:rPr>
              <w:t>- промышленные объекты и производства второго класса - 500 м;</w:t>
            </w:r>
          </w:p>
          <w:p w14:paraId="381BC570"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bCs/>
                <w:color w:val="000000"/>
                <w:sz w:val="18"/>
                <w:szCs w:val="18"/>
                <w:lang w:eastAsia="zh-CN"/>
              </w:rPr>
              <w:t>- промышленные объекты и производства третьего класса - 300 м.</w:t>
            </w:r>
          </w:p>
        </w:tc>
      </w:tr>
      <w:tr w:rsidR="005D1C8D" w:rsidRPr="005D1C8D" w14:paraId="19C3BF4A" w14:textId="77777777" w:rsidTr="00FB0372">
        <w:tc>
          <w:tcPr>
            <w:tcW w:w="1380" w:type="dxa"/>
            <w:shd w:val="clear" w:color="auto" w:fill="auto"/>
          </w:tcPr>
          <w:p w14:paraId="60ABDC31"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Код – 6.9</w:t>
            </w:r>
          </w:p>
        </w:tc>
        <w:tc>
          <w:tcPr>
            <w:tcW w:w="1560" w:type="dxa"/>
            <w:shd w:val="clear" w:color="auto" w:fill="auto"/>
          </w:tcPr>
          <w:p w14:paraId="3C2B3518"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bookmarkStart w:id="105" w:name="sub_1069"/>
            <w:r w:rsidRPr="005D1C8D">
              <w:rPr>
                <w:rFonts w:ascii="Times New Roman" w:eastAsia="Calibri" w:hAnsi="Times New Roman" w:cs="Times New Roman"/>
                <w:color w:val="000000"/>
                <w:sz w:val="18"/>
                <w:szCs w:val="18"/>
                <w:lang w:eastAsia="zh-CN"/>
              </w:rPr>
              <w:t>Склады</w:t>
            </w:r>
            <w:bookmarkEnd w:id="105"/>
          </w:p>
        </w:tc>
        <w:tc>
          <w:tcPr>
            <w:tcW w:w="3829" w:type="dxa"/>
            <w:shd w:val="clear" w:color="auto" w:fill="auto"/>
          </w:tcPr>
          <w:p w14:paraId="60A0A5C5"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Промышленные базы, склады, погрузочные терминалы и доки, продовольственные склады, нефтехранилища и нефтеналивные станции, газовые хранилища и обслуживающие их газоконденсатные и газоперекачивающие станции </w:t>
            </w:r>
          </w:p>
        </w:tc>
        <w:tc>
          <w:tcPr>
            <w:tcW w:w="6805" w:type="dxa"/>
            <w:shd w:val="clear" w:color="auto" w:fill="auto"/>
          </w:tcPr>
          <w:p w14:paraId="0E045E6C"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размер земельного участка </w:t>
            </w: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0,5 га.</w:t>
            </w:r>
          </w:p>
          <w:p w14:paraId="58A6FF45"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отступ от границы земельного участка  – 3м. </w:t>
            </w:r>
          </w:p>
          <w:p w14:paraId="199BD016"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Предельное количество этажей – 2. </w:t>
            </w:r>
          </w:p>
          <w:p w14:paraId="098AA38D"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Максимальный процент застройки – не подлежит установлению.</w:t>
            </w:r>
          </w:p>
          <w:p w14:paraId="26B11D9C"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Высота ограждения земельных участков - до 2,0м.</w:t>
            </w:r>
          </w:p>
        </w:tc>
        <w:tc>
          <w:tcPr>
            <w:tcW w:w="2127" w:type="dxa"/>
            <w:vMerge/>
            <w:shd w:val="clear" w:color="auto" w:fill="auto"/>
          </w:tcPr>
          <w:p w14:paraId="73C9A4CA"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r>
      <w:tr w:rsidR="005D1C8D" w:rsidRPr="005D1C8D" w14:paraId="073E0C94" w14:textId="77777777" w:rsidTr="00FB0372">
        <w:tc>
          <w:tcPr>
            <w:tcW w:w="1380" w:type="dxa"/>
            <w:shd w:val="clear" w:color="auto" w:fill="auto"/>
          </w:tcPr>
          <w:p w14:paraId="058E2E90"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Код – 6.2</w:t>
            </w:r>
          </w:p>
        </w:tc>
        <w:tc>
          <w:tcPr>
            <w:tcW w:w="1560" w:type="dxa"/>
            <w:shd w:val="clear" w:color="auto" w:fill="auto"/>
          </w:tcPr>
          <w:p w14:paraId="3A9CF206"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bookmarkStart w:id="106" w:name="sub_1061"/>
            <w:r w:rsidRPr="005D1C8D">
              <w:rPr>
                <w:rFonts w:ascii="Times New Roman" w:eastAsia="Calibri" w:hAnsi="Times New Roman" w:cs="Times New Roman"/>
                <w:color w:val="000000"/>
                <w:sz w:val="18"/>
                <w:szCs w:val="18"/>
                <w:lang w:eastAsia="zh-CN"/>
              </w:rPr>
              <w:t>Недропользование</w:t>
            </w:r>
            <w:bookmarkEnd w:id="106"/>
          </w:p>
        </w:tc>
        <w:tc>
          <w:tcPr>
            <w:tcW w:w="3829" w:type="dxa"/>
            <w:shd w:val="clear" w:color="auto" w:fill="auto"/>
          </w:tcPr>
          <w:p w14:paraId="31FDB45C"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Объекты капитального строительства горно-обогатительной и горно-перерабатывающей, для эксплуатации которых предусматривается установление охранных или санитарно-защитных зон (Объекты промышленности </w:t>
            </w:r>
            <w:r w:rsidRPr="005D1C8D">
              <w:rPr>
                <w:rFonts w:ascii="Times New Roman" w:eastAsia="Calibri" w:hAnsi="Times New Roman" w:cs="Times New Roman"/>
                <w:color w:val="000000"/>
                <w:sz w:val="18"/>
                <w:szCs w:val="18"/>
                <w:lang w:val="en-US" w:eastAsia="zh-CN"/>
              </w:rPr>
              <w:t>I</w:t>
            </w:r>
            <w:r w:rsidRPr="005D1C8D">
              <w:rPr>
                <w:rFonts w:ascii="Times New Roman" w:eastAsia="Calibri" w:hAnsi="Times New Roman" w:cs="Times New Roman"/>
                <w:color w:val="000000"/>
                <w:sz w:val="18"/>
                <w:szCs w:val="18"/>
                <w:lang w:eastAsia="zh-CN"/>
              </w:rPr>
              <w:t xml:space="preserve">, </w:t>
            </w:r>
            <w:r w:rsidRPr="005D1C8D">
              <w:rPr>
                <w:rFonts w:ascii="Times New Roman" w:eastAsia="Calibri" w:hAnsi="Times New Roman" w:cs="Times New Roman"/>
                <w:color w:val="000000"/>
                <w:sz w:val="18"/>
                <w:szCs w:val="18"/>
                <w:lang w:val="en-US" w:eastAsia="zh-CN"/>
              </w:rPr>
              <w:t>II</w:t>
            </w:r>
            <w:r w:rsidRPr="005D1C8D">
              <w:rPr>
                <w:rFonts w:ascii="Times New Roman" w:eastAsia="Calibri" w:hAnsi="Times New Roman" w:cs="Times New Roman"/>
                <w:color w:val="000000"/>
                <w:sz w:val="18"/>
                <w:szCs w:val="18"/>
                <w:lang w:eastAsia="zh-CN"/>
              </w:rPr>
              <w:t xml:space="preserve">, </w:t>
            </w:r>
            <w:r w:rsidRPr="005D1C8D">
              <w:rPr>
                <w:rFonts w:ascii="Times New Roman" w:eastAsia="Calibri" w:hAnsi="Times New Roman" w:cs="Times New Roman"/>
                <w:color w:val="000000"/>
                <w:sz w:val="18"/>
                <w:szCs w:val="18"/>
                <w:lang w:val="en-US" w:eastAsia="zh-CN"/>
              </w:rPr>
              <w:t>III</w:t>
            </w:r>
            <w:r w:rsidRPr="005D1C8D">
              <w:rPr>
                <w:rFonts w:ascii="Times New Roman" w:eastAsia="Calibri" w:hAnsi="Times New Roman" w:cs="Times New Roman"/>
                <w:color w:val="000000"/>
                <w:sz w:val="18"/>
                <w:szCs w:val="18"/>
                <w:lang w:eastAsia="zh-CN"/>
              </w:rPr>
              <w:t xml:space="preserve">  класса опасности)</w:t>
            </w:r>
          </w:p>
        </w:tc>
        <w:tc>
          <w:tcPr>
            <w:tcW w:w="6805" w:type="dxa"/>
            <w:shd w:val="clear" w:color="auto" w:fill="auto"/>
          </w:tcPr>
          <w:p w14:paraId="6CFD01A4"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размер земельного участка </w:t>
            </w: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0,5 га.</w:t>
            </w:r>
          </w:p>
          <w:p w14:paraId="4134D0B6"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отступ от границы земельного участка  – 3м. </w:t>
            </w:r>
          </w:p>
          <w:p w14:paraId="2237B1C2"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Предельное количество этажей – 2. </w:t>
            </w:r>
          </w:p>
          <w:p w14:paraId="4DAB1892"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Максимальный процент застройки – не подлежит установлению.</w:t>
            </w:r>
          </w:p>
          <w:p w14:paraId="37DA829D"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Высота ограждения земельных участков - до 2,0м.</w:t>
            </w:r>
          </w:p>
          <w:p w14:paraId="54D19840"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2127" w:type="dxa"/>
            <w:vMerge/>
            <w:shd w:val="clear" w:color="auto" w:fill="auto"/>
          </w:tcPr>
          <w:p w14:paraId="07CAB994"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r>
      <w:tr w:rsidR="005D1C8D" w:rsidRPr="005D1C8D" w14:paraId="38C5B70E" w14:textId="77777777" w:rsidTr="00FB0372">
        <w:tc>
          <w:tcPr>
            <w:tcW w:w="1380" w:type="dxa"/>
            <w:shd w:val="clear" w:color="auto" w:fill="auto"/>
          </w:tcPr>
          <w:p w14:paraId="72754AE0"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Код – 6.6</w:t>
            </w:r>
          </w:p>
        </w:tc>
        <w:tc>
          <w:tcPr>
            <w:tcW w:w="1560" w:type="dxa"/>
            <w:shd w:val="clear" w:color="auto" w:fill="auto"/>
          </w:tcPr>
          <w:p w14:paraId="18C66DA9"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bookmarkStart w:id="107" w:name="sub_1066"/>
            <w:r w:rsidRPr="005D1C8D">
              <w:rPr>
                <w:rFonts w:ascii="Times New Roman" w:eastAsia="Calibri" w:hAnsi="Times New Roman" w:cs="Times New Roman"/>
                <w:color w:val="000000"/>
                <w:sz w:val="18"/>
                <w:szCs w:val="18"/>
                <w:lang w:eastAsia="zh-CN"/>
              </w:rPr>
              <w:t>Строительная промышленность</w:t>
            </w:r>
            <w:bookmarkEnd w:id="107"/>
          </w:p>
        </w:tc>
        <w:tc>
          <w:tcPr>
            <w:tcW w:w="3829" w:type="dxa"/>
            <w:shd w:val="clear" w:color="auto" w:fill="auto"/>
          </w:tcPr>
          <w:p w14:paraId="0F69B0A8"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Объекты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столярной продукции, сборных домов или их частей и тому подобной продукции (Объекты промышленности </w:t>
            </w:r>
            <w:r w:rsidRPr="005D1C8D">
              <w:rPr>
                <w:rFonts w:ascii="Times New Roman" w:eastAsia="Calibri" w:hAnsi="Times New Roman" w:cs="Times New Roman"/>
                <w:color w:val="000000"/>
                <w:sz w:val="18"/>
                <w:szCs w:val="18"/>
                <w:lang w:val="en-US" w:eastAsia="zh-CN"/>
              </w:rPr>
              <w:t>I</w:t>
            </w:r>
            <w:r w:rsidRPr="005D1C8D">
              <w:rPr>
                <w:rFonts w:ascii="Times New Roman" w:eastAsia="Calibri" w:hAnsi="Times New Roman" w:cs="Times New Roman"/>
                <w:color w:val="000000"/>
                <w:sz w:val="18"/>
                <w:szCs w:val="18"/>
                <w:lang w:eastAsia="zh-CN"/>
              </w:rPr>
              <w:t xml:space="preserve">, </w:t>
            </w:r>
            <w:r w:rsidRPr="005D1C8D">
              <w:rPr>
                <w:rFonts w:ascii="Times New Roman" w:eastAsia="Calibri" w:hAnsi="Times New Roman" w:cs="Times New Roman"/>
                <w:color w:val="000000"/>
                <w:sz w:val="18"/>
                <w:szCs w:val="18"/>
                <w:lang w:val="en-US" w:eastAsia="zh-CN"/>
              </w:rPr>
              <w:t>II</w:t>
            </w:r>
            <w:r w:rsidRPr="005D1C8D">
              <w:rPr>
                <w:rFonts w:ascii="Times New Roman" w:eastAsia="Calibri" w:hAnsi="Times New Roman" w:cs="Times New Roman"/>
                <w:color w:val="000000"/>
                <w:sz w:val="18"/>
                <w:szCs w:val="18"/>
                <w:lang w:eastAsia="zh-CN"/>
              </w:rPr>
              <w:t xml:space="preserve">, </w:t>
            </w:r>
            <w:r w:rsidRPr="005D1C8D">
              <w:rPr>
                <w:rFonts w:ascii="Times New Roman" w:eastAsia="Calibri" w:hAnsi="Times New Roman" w:cs="Times New Roman"/>
                <w:color w:val="000000"/>
                <w:sz w:val="18"/>
                <w:szCs w:val="18"/>
                <w:lang w:val="en-US" w:eastAsia="zh-CN"/>
              </w:rPr>
              <w:t>III</w:t>
            </w:r>
            <w:r w:rsidRPr="005D1C8D">
              <w:rPr>
                <w:rFonts w:ascii="Times New Roman" w:eastAsia="Calibri" w:hAnsi="Times New Roman" w:cs="Times New Roman"/>
                <w:color w:val="000000"/>
                <w:sz w:val="18"/>
                <w:szCs w:val="18"/>
                <w:lang w:eastAsia="zh-CN"/>
              </w:rPr>
              <w:t xml:space="preserve">  класса опасности)</w:t>
            </w:r>
          </w:p>
        </w:tc>
        <w:tc>
          <w:tcPr>
            <w:tcW w:w="6805" w:type="dxa"/>
            <w:shd w:val="clear" w:color="auto" w:fill="auto"/>
          </w:tcPr>
          <w:p w14:paraId="64AAE2B6"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размер земельного участка </w:t>
            </w: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0,5 га.</w:t>
            </w:r>
          </w:p>
          <w:p w14:paraId="0AC85D7A"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отступ от границы земельного участка  – 3м. </w:t>
            </w:r>
          </w:p>
          <w:p w14:paraId="43B6C060"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Предельное количество этажей – 2. </w:t>
            </w:r>
          </w:p>
          <w:p w14:paraId="54FEFF69"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Максимальный процент застройки – не подлежит установлению.</w:t>
            </w:r>
          </w:p>
          <w:p w14:paraId="5599457F"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Высота ограждения земельных участков - до 2,0м.</w:t>
            </w:r>
          </w:p>
          <w:p w14:paraId="740BF79E"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p w14:paraId="0A276A7A"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2127" w:type="dxa"/>
            <w:vMerge/>
            <w:shd w:val="clear" w:color="auto" w:fill="auto"/>
          </w:tcPr>
          <w:p w14:paraId="252C8A63"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r>
      <w:tr w:rsidR="005D1C8D" w:rsidRPr="005D1C8D" w14:paraId="733DBA5E" w14:textId="77777777" w:rsidTr="00FB0372">
        <w:tc>
          <w:tcPr>
            <w:tcW w:w="1380" w:type="dxa"/>
            <w:shd w:val="clear" w:color="auto" w:fill="auto"/>
          </w:tcPr>
          <w:p w14:paraId="140C6BAE"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Код – 6.4</w:t>
            </w:r>
          </w:p>
        </w:tc>
        <w:tc>
          <w:tcPr>
            <w:tcW w:w="1560" w:type="dxa"/>
            <w:shd w:val="clear" w:color="auto" w:fill="auto"/>
          </w:tcPr>
          <w:p w14:paraId="3B8BB2A6"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Пищевая промышленность</w:t>
            </w:r>
          </w:p>
        </w:tc>
        <w:tc>
          <w:tcPr>
            <w:tcW w:w="3829" w:type="dxa"/>
            <w:shd w:val="clear" w:color="auto" w:fill="auto"/>
          </w:tcPr>
          <w:p w14:paraId="79516C3C"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(Объекты промышленности </w:t>
            </w:r>
            <w:r w:rsidRPr="005D1C8D">
              <w:rPr>
                <w:rFonts w:ascii="Times New Roman" w:eastAsia="Calibri" w:hAnsi="Times New Roman" w:cs="Times New Roman"/>
                <w:color w:val="000000"/>
                <w:sz w:val="18"/>
                <w:szCs w:val="18"/>
                <w:lang w:val="en-US" w:eastAsia="zh-CN"/>
              </w:rPr>
              <w:t>I</w:t>
            </w:r>
            <w:r w:rsidRPr="005D1C8D">
              <w:rPr>
                <w:rFonts w:ascii="Times New Roman" w:eastAsia="Calibri" w:hAnsi="Times New Roman" w:cs="Times New Roman"/>
                <w:color w:val="000000"/>
                <w:sz w:val="18"/>
                <w:szCs w:val="18"/>
                <w:lang w:eastAsia="zh-CN"/>
              </w:rPr>
              <w:t xml:space="preserve">, </w:t>
            </w:r>
            <w:r w:rsidRPr="005D1C8D">
              <w:rPr>
                <w:rFonts w:ascii="Times New Roman" w:eastAsia="Calibri" w:hAnsi="Times New Roman" w:cs="Times New Roman"/>
                <w:color w:val="000000"/>
                <w:sz w:val="18"/>
                <w:szCs w:val="18"/>
                <w:lang w:val="en-US" w:eastAsia="zh-CN"/>
              </w:rPr>
              <w:t>II</w:t>
            </w:r>
            <w:r w:rsidRPr="005D1C8D">
              <w:rPr>
                <w:rFonts w:ascii="Times New Roman" w:eastAsia="Calibri" w:hAnsi="Times New Roman" w:cs="Times New Roman"/>
                <w:color w:val="000000"/>
                <w:sz w:val="18"/>
                <w:szCs w:val="18"/>
                <w:lang w:eastAsia="zh-CN"/>
              </w:rPr>
              <w:t xml:space="preserve">, </w:t>
            </w:r>
            <w:r w:rsidRPr="005D1C8D">
              <w:rPr>
                <w:rFonts w:ascii="Times New Roman" w:eastAsia="Calibri" w:hAnsi="Times New Roman" w:cs="Times New Roman"/>
                <w:color w:val="000000"/>
                <w:sz w:val="18"/>
                <w:szCs w:val="18"/>
                <w:lang w:val="en-US" w:eastAsia="zh-CN"/>
              </w:rPr>
              <w:t>III</w:t>
            </w:r>
            <w:r w:rsidRPr="005D1C8D">
              <w:rPr>
                <w:rFonts w:ascii="Times New Roman" w:eastAsia="Calibri" w:hAnsi="Times New Roman" w:cs="Times New Roman"/>
                <w:color w:val="000000"/>
                <w:sz w:val="18"/>
                <w:szCs w:val="18"/>
                <w:lang w:eastAsia="zh-CN"/>
              </w:rPr>
              <w:t xml:space="preserve">  класса опасности)</w:t>
            </w:r>
          </w:p>
        </w:tc>
        <w:tc>
          <w:tcPr>
            <w:tcW w:w="6805" w:type="dxa"/>
            <w:shd w:val="clear" w:color="auto" w:fill="auto"/>
          </w:tcPr>
          <w:p w14:paraId="43B22325"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размер земельного участка </w:t>
            </w: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0,5га.</w:t>
            </w:r>
          </w:p>
          <w:p w14:paraId="23FB2B45"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отступ от границы земельного участка  – 3м. </w:t>
            </w:r>
          </w:p>
          <w:p w14:paraId="75B7ADF6"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Предельное количество этажей – 2. </w:t>
            </w:r>
          </w:p>
          <w:p w14:paraId="2299A38A"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Максимальный процент застройки – не подлежит установлению.</w:t>
            </w:r>
          </w:p>
          <w:p w14:paraId="7B23B1A2"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Высота ограждения земельных участков - до 2,0м.</w:t>
            </w:r>
          </w:p>
          <w:p w14:paraId="23627F27"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2127" w:type="dxa"/>
            <w:vMerge/>
            <w:shd w:val="clear" w:color="auto" w:fill="auto"/>
          </w:tcPr>
          <w:p w14:paraId="14B4B2D8"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r>
      <w:tr w:rsidR="005D1C8D" w:rsidRPr="005D1C8D" w14:paraId="5080C3DA" w14:textId="77777777" w:rsidTr="00FB0372">
        <w:tc>
          <w:tcPr>
            <w:tcW w:w="1380" w:type="dxa"/>
            <w:shd w:val="clear" w:color="auto" w:fill="auto"/>
          </w:tcPr>
          <w:p w14:paraId="2223A74E"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Код – 4.1</w:t>
            </w:r>
          </w:p>
        </w:tc>
        <w:tc>
          <w:tcPr>
            <w:tcW w:w="1560" w:type="dxa"/>
            <w:shd w:val="clear" w:color="auto" w:fill="auto"/>
          </w:tcPr>
          <w:p w14:paraId="4CD61841"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bookmarkStart w:id="108" w:name="sub_1041"/>
            <w:r w:rsidRPr="005D1C8D">
              <w:rPr>
                <w:rFonts w:ascii="Times New Roman" w:eastAsia="Calibri" w:hAnsi="Times New Roman" w:cs="Times New Roman"/>
                <w:color w:val="000000"/>
                <w:sz w:val="18"/>
                <w:szCs w:val="18"/>
                <w:lang w:eastAsia="zh-CN"/>
              </w:rPr>
              <w:t>Деловое управление</w:t>
            </w:r>
            <w:bookmarkEnd w:id="108"/>
          </w:p>
        </w:tc>
        <w:tc>
          <w:tcPr>
            <w:tcW w:w="3829" w:type="dxa"/>
            <w:shd w:val="clear" w:color="auto" w:fill="auto"/>
          </w:tcPr>
          <w:p w14:paraId="4C6D42F0"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Объекты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r w:rsidRPr="005D1C8D">
              <w:rPr>
                <w:rFonts w:ascii="Times New Roman" w:eastAsia="Calibri" w:hAnsi="Times New Roman" w:cs="Times New Roman"/>
                <w:color w:val="000000"/>
                <w:sz w:val="18"/>
                <w:szCs w:val="18"/>
              </w:rPr>
              <w:t>объекты органов управления производством и торговлей)</w:t>
            </w:r>
          </w:p>
        </w:tc>
        <w:tc>
          <w:tcPr>
            <w:tcW w:w="6805" w:type="dxa"/>
            <w:shd w:val="clear" w:color="auto" w:fill="auto"/>
          </w:tcPr>
          <w:p w14:paraId="16ADDC6A"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размер земельного участка </w:t>
            </w: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0,01 га.</w:t>
            </w:r>
          </w:p>
          <w:p w14:paraId="26ED7F37"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отступ от границы земельного участка  – 3м. </w:t>
            </w:r>
          </w:p>
          <w:p w14:paraId="00361702"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Предельное количество этажей – 2. </w:t>
            </w:r>
          </w:p>
          <w:p w14:paraId="361D59C8"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Максимальный процент застройки – 70%.</w:t>
            </w:r>
          </w:p>
          <w:p w14:paraId="1F0A0E06"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Высота ограждения земельных участков - до 2,0м.</w:t>
            </w:r>
          </w:p>
          <w:p w14:paraId="5FC8BF2A"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p w14:paraId="335A96EF"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2127" w:type="dxa"/>
            <w:vMerge/>
            <w:shd w:val="clear" w:color="auto" w:fill="auto"/>
          </w:tcPr>
          <w:p w14:paraId="355D1F26"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r>
      <w:tr w:rsidR="005D1C8D" w:rsidRPr="005D1C8D" w14:paraId="53E03538" w14:textId="77777777" w:rsidTr="00FB0372">
        <w:tc>
          <w:tcPr>
            <w:tcW w:w="1380" w:type="dxa"/>
            <w:shd w:val="clear" w:color="auto" w:fill="auto"/>
          </w:tcPr>
          <w:p w14:paraId="76E6743C"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Код – 4.9</w:t>
            </w:r>
          </w:p>
        </w:tc>
        <w:tc>
          <w:tcPr>
            <w:tcW w:w="1560" w:type="dxa"/>
            <w:shd w:val="clear" w:color="auto" w:fill="auto"/>
          </w:tcPr>
          <w:p w14:paraId="02060D2C"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Обслуживание автотранспорта</w:t>
            </w:r>
          </w:p>
        </w:tc>
        <w:tc>
          <w:tcPr>
            <w:tcW w:w="3829" w:type="dxa"/>
            <w:shd w:val="clear" w:color="auto" w:fill="auto"/>
          </w:tcPr>
          <w:p w14:paraId="3D340FB3"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Гаражи с несколькими стояночными местами, стоянки (парковки)</w:t>
            </w:r>
          </w:p>
        </w:tc>
        <w:tc>
          <w:tcPr>
            <w:tcW w:w="6805" w:type="dxa"/>
            <w:shd w:val="clear" w:color="auto" w:fill="auto"/>
          </w:tcPr>
          <w:p w14:paraId="114B2125"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размер земельного участка </w:t>
            </w: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0,035 га.</w:t>
            </w:r>
          </w:p>
          <w:p w14:paraId="0A434E21"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отступ от границы земельного участка  – 1м. </w:t>
            </w:r>
          </w:p>
          <w:p w14:paraId="5318F89E"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Предельное количество этажей – 2. </w:t>
            </w:r>
          </w:p>
          <w:p w14:paraId="00069AD2"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Максимальный процент застройки – не подлежит установлению.</w:t>
            </w:r>
          </w:p>
        </w:tc>
        <w:tc>
          <w:tcPr>
            <w:tcW w:w="2127" w:type="dxa"/>
            <w:shd w:val="clear" w:color="auto" w:fill="auto"/>
          </w:tcPr>
          <w:p w14:paraId="186E2077"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r>
      <w:tr w:rsidR="005D1C8D" w:rsidRPr="005D1C8D" w14:paraId="5E9CA56A" w14:textId="77777777" w:rsidTr="00FB0372">
        <w:trPr>
          <w:trHeight w:val="939"/>
        </w:trPr>
        <w:tc>
          <w:tcPr>
            <w:tcW w:w="1380" w:type="dxa"/>
            <w:vMerge w:val="restart"/>
            <w:shd w:val="clear" w:color="auto" w:fill="auto"/>
          </w:tcPr>
          <w:p w14:paraId="5B66917C"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 xml:space="preserve">Код </w:t>
            </w:r>
            <w:r w:rsidRPr="005D1C8D">
              <w:rPr>
                <w:rFonts w:ascii="Times New Roman" w:eastAsia="Calibri" w:hAnsi="Times New Roman" w:cs="Times New Roman"/>
                <w:b/>
                <w:color w:val="000000"/>
                <w:sz w:val="18"/>
                <w:szCs w:val="18"/>
                <w:lang w:eastAsia="zh-CN"/>
              </w:rPr>
              <w:sym w:font="Symbol" w:char="F02D"/>
            </w:r>
            <w:r w:rsidRPr="005D1C8D">
              <w:rPr>
                <w:rFonts w:ascii="Times New Roman" w:eastAsia="Calibri" w:hAnsi="Times New Roman" w:cs="Times New Roman"/>
                <w:b/>
                <w:color w:val="000000"/>
                <w:sz w:val="18"/>
                <w:szCs w:val="18"/>
                <w:lang w:eastAsia="zh-CN"/>
              </w:rPr>
              <w:t xml:space="preserve"> 3.1</w:t>
            </w:r>
          </w:p>
          <w:p w14:paraId="08E81825"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 </w:t>
            </w:r>
          </w:p>
        </w:tc>
        <w:tc>
          <w:tcPr>
            <w:tcW w:w="1560" w:type="dxa"/>
            <w:vMerge w:val="restart"/>
            <w:shd w:val="clear" w:color="auto" w:fill="auto"/>
          </w:tcPr>
          <w:p w14:paraId="4AF2EB9A"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Коммунальное обслуживание</w:t>
            </w:r>
          </w:p>
        </w:tc>
        <w:tc>
          <w:tcPr>
            <w:tcW w:w="3829" w:type="dxa"/>
            <w:tcBorders>
              <w:bottom w:val="single" w:sz="4" w:space="0" w:color="auto"/>
            </w:tcBorders>
            <w:shd w:val="clear" w:color="auto" w:fill="auto"/>
          </w:tcPr>
          <w:p w14:paraId="64455A92"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Котельные, насосные станции, гаражи и мастерских для обслуживания уборочной и аварийной техники</w:t>
            </w:r>
          </w:p>
          <w:p w14:paraId="53B074E5"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6805" w:type="dxa"/>
            <w:tcBorders>
              <w:bottom w:val="single" w:sz="4" w:space="0" w:color="auto"/>
              <w:right w:val="single" w:sz="4" w:space="0" w:color="auto"/>
            </w:tcBorders>
            <w:shd w:val="clear" w:color="auto" w:fill="auto"/>
          </w:tcPr>
          <w:p w14:paraId="33815793"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размер земельного участка </w:t>
            </w: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0,02 га.</w:t>
            </w:r>
          </w:p>
          <w:p w14:paraId="040968D7"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отступ от границы земельного участка – 3м. </w:t>
            </w:r>
          </w:p>
          <w:p w14:paraId="7807A9B0"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Предельное количество этажей – 2. </w:t>
            </w:r>
          </w:p>
          <w:p w14:paraId="5905BDDF"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Максимальный процент застройки – 80%.</w:t>
            </w:r>
          </w:p>
          <w:p w14:paraId="4C51F472"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Высота ограждения земельных участков - до 1,8м.</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14:paraId="7F1B8A7C"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r>
      <w:tr w:rsidR="005D1C8D" w:rsidRPr="005D1C8D" w14:paraId="3F369B94" w14:textId="77777777" w:rsidTr="00FB0372">
        <w:trPr>
          <w:trHeight w:val="714"/>
        </w:trPr>
        <w:tc>
          <w:tcPr>
            <w:tcW w:w="1380" w:type="dxa"/>
            <w:vMerge/>
            <w:shd w:val="clear" w:color="auto" w:fill="auto"/>
          </w:tcPr>
          <w:p w14:paraId="3A82C2C7"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p>
        </w:tc>
        <w:tc>
          <w:tcPr>
            <w:tcW w:w="1560" w:type="dxa"/>
            <w:vMerge/>
            <w:shd w:val="clear" w:color="auto" w:fill="auto"/>
          </w:tcPr>
          <w:p w14:paraId="45771C04"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3829" w:type="dxa"/>
            <w:tcBorders>
              <w:top w:val="single" w:sz="4" w:space="0" w:color="auto"/>
            </w:tcBorders>
            <w:shd w:val="clear" w:color="auto" w:fill="auto"/>
          </w:tcPr>
          <w:p w14:paraId="057AA97C"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 Водопроводы, линии электропередач,  трансформаторные подстанции, линии связи, телефонные станции, канализация, стоянки</w:t>
            </w:r>
          </w:p>
        </w:tc>
        <w:tc>
          <w:tcPr>
            <w:tcW w:w="6805" w:type="dxa"/>
            <w:vMerge w:val="restart"/>
            <w:tcBorders>
              <w:top w:val="single" w:sz="4" w:space="0" w:color="auto"/>
              <w:right w:val="single" w:sz="4" w:space="0" w:color="auto"/>
            </w:tcBorders>
            <w:shd w:val="clear" w:color="auto" w:fill="auto"/>
          </w:tcPr>
          <w:p w14:paraId="4DC4C054"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предельные (минимальные и (или) максимальные) размеры земельных участков, в том числе их площадь - не подлежат установлению;</w:t>
            </w:r>
          </w:p>
          <w:p w14:paraId="10133EE5"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4D608BA4"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предельное количество этажей или предельную высоту зданий, строений, сооружений - не подлежит установлению;</w:t>
            </w:r>
          </w:p>
          <w:p w14:paraId="0BD9F21D"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14:paraId="432A0CB7"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r>
      <w:tr w:rsidR="005D1C8D" w:rsidRPr="005D1C8D" w14:paraId="14354031" w14:textId="77777777" w:rsidTr="00FB0372">
        <w:tc>
          <w:tcPr>
            <w:tcW w:w="1380" w:type="dxa"/>
            <w:shd w:val="clear" w:color="auto" w:fill="auto"/>
          </w:tcPr>
          <w:p w14:paraId="2CFB411A"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 xml:space="preserve">Код </w:t>
            </w:r>
            <w:r w:rsidRPr="005D1C8D">
              <w:rPr>
                <w:rFonts w:ascii="Times New Roman" w:eastAsia="Calibri" w:hAnsi="Times New Roman" w:cs="Times New Roman"/>
                <w:b/>
                <w:color w:val="000000"/>
                <w:sz w:val="18"/>
                <w:szCs w:val="18"/>
                <w:lang w:eastAsia="zh-CN"/>
              </w:rPr>
              <w:sym w:font="Symbol" w:char="F02D"/>
            </w:r>
            <w:r w:rsidRPr="005D1C8D">
              <w:rPr>
                <w:rFonts w:ascii="Times New Roman" w:eastAsia="Calibri" w:hAnsi="Times New Roman" w:cs="Times New Roman"/>
                <w:b/>
                <w:color w:val="000000"/>
                <w:sz w:val="18"/>
                <w:szCs w:val="18"/>
                <w:lang w:eastAsia="zh-CN"/>
              </w:rPr>
              <w:t xml:space="preserve"> 12.0</w:t>
            </w:r>
          </w:p>
          <w:p w14:paraId="3DFD4F19"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 </w:t>
            </w:r>
          </w:p>
          <w:p w14:paraId="39D044F4"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1560" w:type="dxa"/>
            <w:shd w:val="clear" w:color="auto" w:fill="auto"/>
          </w:tcPr>
          <w:p w14:paraId="05F21A70"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Земельные участки (территории) общего пользования</w:t>
            </w:r>
          </w:p>
        </w:tc>
        <w:tc>
          <w:tcPr>
            <w:tcW w:w="3829" w:type="dxa"/>
            <w:shd w:val="clear" w:color="auto" w:fill="auto"/>
          </w:tcPr>
          <w:p w14:paraId="33ECED57"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5" w:type="dxa"/>
            <w:vMerge/>
            <w:tcBorders>
              <w:right w:val="single" w:sz="4" w:space="0" w:color="auto"/>
            </w:tcBorders>
            <w:shd w:val="clear" w:color="auto" w:fill="auto"/>
          </w:tcPr>
          <w:p w14:paraId="2359F45B"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14:paraId="4D00010D"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r>
    </w:tbl>
    <w:p w14:paraId="59EC63ED"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p w14:paraId="5CC269EA" w14:textId="77777777" w:rsidR="005D1C8D" w:rsidRPr="005D1C8D" w:rsidRDefault="005D1C8D" w:rsidP="005D1C8D">
      <w:pPr>
        <w:suppressAutoHyphens/>
        <w:spacing w:after="0" w:line="240" w:lineRule="auto"/>
        <w:jc w:val="center"/>
        <w:rPr>
          <w:rFonts w:ascii="Times New Roman" w:eastAsia="Calibri" w:hAnsi="Times New Roman" w:cs="Times New Roman"/>
          <w:color w:val="000000"/>
          <w:sz w:val="28"/>
          <w:szCs w:val="28"/>
          <w:lang w:eastAsia="zh-CN"/>
        </w:rPr>
      </w:pPr>
      <w:r w:rsidRPr="005D1C8D">
        <w:rPr>
          <w:rFonts w:ascii="Times New Roman" w:eastAsia="Calibri" w:hAnsi="Times New Roman" w:cs="Times New Roman"/>
          <w:color w:val="000000"/>
          <w:sz w:val="28"/>
          <w:szCs w:val="28"/>
          <w:lang w:eastAsia="zh-CN"/>
        </w:rPr>
        <w:t>Таблица 17. Условно разрешённые виды и параметры использования земельных участков и объектов капитального строительства: не устанавливаются.</w:t>
      </w:r>
    </w:p>
    <w:p w14:paraId="296628A6" w14:textId="77777777" w:rsidR="005D1C8D" w:rsidRPr="005D1C8D" w:rsidRDefault="005D1C8D" w:rsidP="005D1C8D">
      <w:pPr>
        <w:suppressAutoHyphens/>
        <w:spacing w:after="0" w:line="240" w:lineRule="auto"/>
        <w:jc w:val="center"/>
        <w:rPr>
          <w:rFonts w:ascii="Times New Roman" w:eastAsia="Calibri" w:hAnsi="Times New Roman" w:cs="Times New Roman"/>
          <w:color w:val="000000"/>
          <w:sz w:val="28"/>
          <w:szCs w:val="28"/>
          <w:lang w:eastAsia="zh-CN"/>
        </w:rPr>
      </w:pPr>
    </w:p>
    <w:p w14:paraId="4F323EB2" w14:textId="77777777" w:rsidR="005D1C8D" w:rsidRPr="005D1C8D" w:rsidRDefault="005D1C8D" w:rsidP="005D1C8D">
      <w:pPr>
        <w:suppressAutoHyphens/>
        <w:spacing w:after="0" w:line="240" w:lineRule="auto"/>
        <w:jc w:val="center"/>
        <w:rPr>
          <w:rFonts w:ascii="Times New Roman" w:eastAsia="Calibri" w:hAnsi="Times New Roman" w:cs="Times New Roman"/>
          <w:color w:val="000000"/>
          <w:sz w:val="28"/>
          <w:szCs w:val="28"/>
          <w:lang w:eastAsia="zh-CN"/>
        </w:rPr>
      </w:pPr>
      <w:r w:rsidRPr="005D1C8D">
        <w:rPr>
          <w:rFonts w:ascii="Times New Roman" w:eastAsia="Calibri" w:hAnsi="Times New Roman" w:cs="Times New Roman"/>
          <w:color w:val="000000"/>
          <w:sz w:val="28"/>
          <w:szCs w:val="28"/>
          <w:lang w:eastAsia="zh-CN"/>
        </w:rPr>
        <w:t>Таблица 18.  Вспомогательные виды и параметры разрешенного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804"/>
        <w:gridCol w:w="2126"/>
      </w:tblGrid>
      <w:tr w:rsidR="005D1C8D" w:rsidRPr="005D1C8D" w14:paraId="78F806C0" w14:textId="77777777" w:rsidTr="00FB0372">
        <w:tc>
          <w:tcPr>
            <w:tcW w:w="1384" w:type="dxa"/>
          </w:tcPr>
          <w:p w14:paraId="559C1D10"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14:paraId="6113C5F4"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Вид разрешенного использования земельного участка</w:t>
            </w:r>
          </w:p>
        </w:tc>
        <w:tc>
          <w:tcPr>
            <w:tcW w:w="3827" w:type="dxa"/>
          </w:tcPr>
          <w:p w14:paraId="4E9E04FF"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Описание вида разрешенного использования земельного участка</w:t>
            </w:r>
          </w:p>
        </w:tc>
        <w:tc>
          <w:tcPr>
            <w:tcW w:w="6804" w:type="dxa"/>
          </w:tcPr>
          <w:p w14:paraId="1F327EEF"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Параметры разрешенного строительства</w:t>
            </w:r>
          </w:p>
        </w:tc>
        <w:tc>
          <w:tcPr>
            <w:tcW w:w="2126" w:type="dxa"/>
          </w:tcPr>
          <w:p w14:paraId="6F3C578F"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Ограничения использования земельных участков и объектов капитального строительства</w:t>
            </w:r>
          </w:p>
        </w:tc>
      </w:tr>
      <w:tr w:rsidR="005D1C8D" w:rsidRPr="005D1C8D" w14:paraId="6BD8217F" w14:textId="77777777" w:rsidTr="00FB0372">
        <w:tc>
          <w:tcPr>
            <w:tcW w:w="1384" w:type="dxa"/>
            <w:shd w:val="clear" w:color="auto" w:fill="auto"/>
          </w:tcPr>
          <w:p w14:paraId="5E27F30D"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Код – 6.9</w:t>
            </w:r>
          </w:p>
        </w:tc>
        <w:tc>
          <w:tcPr>
            <w:tcW w:w="1418" w:type="dxa"/>
            <w:shd w:val="clear" w:color="auto" w:fill="auto"/>
          </w:tcPr>
          <w:p w14:paraId="3DA42AF1"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Склады</w:t>
            </w:r>
          </w:p>
        </w:tc>
        <w:tc>
          <w:tcPr>
            <w:tcW w:w="3827" w:type="dxa"/>
            <w:shd w:val="clear" w:color="auto" w:fill="auto"/>
          </w:tcPr>
          <w:p w14:paraId="5E1024A2"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Промышленные базы, склады, погрузочные терминалы и доки, продовольственные склады, нефтехранилища и нефтеналивные станции, газовые хранилища и обслуживающие их газоконденсатные и газоперекачивающие станции, элеваторы и </w:t>
            </w:r>
          </w:p>
        </w:tc>
        <w:tc>
          <w:tcPr>
            <w:tcW w:w="6804" w:type="dxa"/>
            <w:vMerge w:val="restart"/>
            <w:shd w:val="clear" w:color="auto" w:fill="auto"/>
            <w:vAlign w:val="center"/>
          </w:tcPr>
          <w:p w14:paraId="2C5A46D3"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использования и осуществляется совместно с ним.</w:t>
            </w:r>
          </w:p>
          <w:p w14:paraId="1E5BDCAE"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2126" w:type="dxa"/>
            <w:vMerge w:val="restart"/>
            <w:shd w:val="clear" w:color="auto" w:fill="auto"/>
            <w:vAlign w:val="center"/>
          </w:tcPr>
          <w:p w14:paraId="452DB263"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p w14:paraId="05215C21"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r>
      <w:tr w:rsidR="005D1C8D" w:rsidRPr="005D1C8D" w14:paraId="0C4BEDCB" w14:textId="77777777" w:rsidTr="00FB0372">
        <w:tc>
          <w:tcPr>
            <w:tcW w:w="1384" w:type="dxa"/>
            <w:shd w:val="clear" w:color="auto" w:fill="auto"/>
          </w:tcPr>
          <w:p w14:paraId="5D89F83A"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Код – 4.9</w:t>
            </w:r>
          </w:p>
        </w:tc>
        <w:tc>
          <w:tcPr>
            <w:tcW w:w="1418" w:type="dxa"/>
            <w:shd w:val="clear" w:color="auto" w:fill="auto"/>
          </w:tcPr>
          <w:p w14:paraId="1104A2EA"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Обслуживание автотранспорта</w:t>
            </w:r>
          </w:p>
        </w:tc>
        <w:tc>
          <w:tcPr>
            <w:tcW w:w="3827" w:type="dxa"/>
            <w:shd w:val="clear" w:color="auto" w:fill="auto"/>
          </w:tcPr>
          <w:p w14:paraId="79EA9650"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Гаражи с несколькими стояночными местами, стоянки (парковки)</w:t>
            </w:r>
          </w:p>
        </w:tc>
        <w:tc>
          <w:tcPr>
            <w:tcW w:w="6804" w:type="dxa"/>
            <w:vMerge/>
            <w:shd w:val="clear" w:color="auto" w:fill="auto"/>
          </w:tcPr>
          <w:p w14:paraId="37957AD1"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2126" w:type="dxa"/>
            <w:vMerge/>
            <w:shd w:val="clear" w:color="auto" w:fill="auto"/>
          </w:tcPr>
          <w:p w14:paraId="7C957239"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r>
      <w:tr w:rsidR="005D1C8D" w:rsidRPr="005D1C8D" w14:paraId="2900B9EB" w14:textId="77777777" w:rsidTr="00FB0372">
        <w:trPr>
          <w:trHeight w:val="368"/>
        </w:trPr>
        <w:tc>
          <w:tcPr>
            <w:tcW w:w="1384" w:type="dxa"/>
            <w:vMerge w:val="restart"/>
            <w:shd w:val="clear" w:color="auto" w:fill="auto"/>
          </w:tcPr>
          <w:p w14:paraId="57EE4C9A"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 xml:space="preserve">Код </w:t>
            </w:r>
            <w:r w:rsidRPr="005D1C8D">
              <w:rPr>
                <w:rFonts w:ascii="Times New Roman" w:eastAsia="Calibri" w:hAnsi="Times New Roman" w:cs="Times New Roman"/>
                <w:b/>
                <w:color w:val="000000"/>
                <w:sz w:val="18"/>
                <w:szCs w:val="18"/>
                <w:lang w:eastAsia="zh-CN"/>
              </w:rPr>
              <w:sym w:font="Symbol" w:char="F02D"/>
            </w:r>
            <w:r w:rsidRPr="005D1C8D">
              <w:rPr>
                <w:rFonts w:ascii="Times New Roman" w:eastAsia="Calibri" w:hAnsi="Times New Roman" w:cs="Times New Roman"/>
                <w:b/>
                <w:color w:val="000000"/>
                <w:sz w:val="18"/>
                <w:szCs w:val="18"/>
                <w:lang w:eastAsia="zh-CN"/>
              </w:rPr>
              <w:t xml:space="preserve"> 3.1</w:t>
            </w:r>
          </w:p>
          <w:p w14:paraId="6BFD9133"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 </w:t>
            </w:r>
          </w:p>
        </w:tc>
        <w:tc>
          <w:tcPr>
            <w:tcW w:w="1418" w:type="dxa"/>
            <w:vMerge w:val="restart"/>
            <w:shd w:val="clear" w:color="auto" w:fill="auto"/>
          </w:tcPr>
          <w:p w14:paraId="79B848E3"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Коммунальное обслуживание</w:t>
            </w:r>
          </w:p>
        </w:tc>
        <w:tc>
          <w:tcPr>
            <w:tcW w:w="3827" w:type="dxa"/>
            <w:tcBorders>
              <w:bottom w:val="single" w:sz="4" w:space="0" w:color="auto"/>
            </w:tcBorders>
            <w:shd w:val="clear" w:color="auto" w:fill="auto"/>
          </w:tcPr>
          <w:p w14:paraId="2DD113F1"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Котельные, насосные станции, гаражи и мастерских для обслуживания уборочной и аварийной техники</w:t>
            </w:r>
          </w:p>
        </w:tc>
        <w:tc>
          <w:tcPr>
            <w:tcW w:w="6804" w:type="dxa"/>
            <w:vMerge/>
            <w:shd w:val="clear" w:color="auto" w:fill="auto"/>
          </w:tcPr>
          <w:p w14:paraId="48F6D88C"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2126" w:type="dxa"/>
            <w:vMerge/>
            <w:shd w:val="clear" w:color="auto" w:fill="auto"/>
          </w:tcPr>
          <w:p w14:paraId="40DE3E16"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r>
      <w:tr w:rsidR="005D1C8D" w:rsidRPr="005D1C8D" w14:paraId="1D66FD16" w14:textId="77777777" w:rsidTr="00FB0372">
        <w:trPr>
          <w:trHeight w:val="556"/>
        </w:trPr>
        <w:tc>
          <w:tcPr>
            <w:tcW w:w="1384" w:type="dxa"/>
            <w:vMerge/>
            <w:shd w:val="clear" w:color="auto" w:fill="auto"/>
          </w:tcPr>
          <w:p w14:paraId="1BE943BD"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p>
        </w:tc>
        <w:tc>
          <w:tcPr>
            <w:tcW w:w="1418" w:type="dxa"/>
            <w:vMerge/>
            <w:shd w:val="clear" w:color="auto" w:fill="auto"/>
          </w:tcPr>
          <w:p w14:paraId="5ED87B8E"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3827" w:type="dxa"/>
            <w:tcBorders>
              <w:top w:val="single" w:sz="4" w:space="0" w:color="auto"/>
            </w:tcBorders>
            <w:shd w:val="clear" w:color="auto" w:fill="auto"/>
          </w:tcPr>
          <w:p w14:paraId="3208E4E2"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Водопроводы, линии электропередачи,  трансформаторные подстанции, линии связи, телефонные станции, канализация, стоянки</w:t>
            </w:r>
          </w:p>
        </w:tc>
        <w:tc>
          <w:tcPr>
            <w:tcW w:w="6804" w:type="dxa"/>
            <w:vMerge/>
            <w:shd w:val="clear" w:color="auto" w:fill="auto"/>
          </w:tcPr>
          <w:p w14:paraId="1A4173F7"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2126" w:type="dxa"/>
            <w:vMerge/>
            <w:shd w:val="clear" w:color="auto" w:fill="auto"/>
          </w:tcPr>
          <w:p w14:paraId="5C0A979B"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r>
      <w:tr w:rsidR="005D1C8D" w:rsidRPr="005D1C8D" w14:paraId="37471197" w14:textId="77777777" w:rsidTr="00FB0372">
        <w:tc>
          <w:tcPr>
            <w:tcW w:w="1384" w:type="dxa"/>
            <w:shd w:val="clear" w:color="auto" w:fill="auto"/>
          </w:tcPr>
          <w:p w14:paraId="1307FE6D"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 xml:space="preserve">Код </w:t>
            </w:r>
            <w:r w:rsidRPr="005D1C8D">
              <w:rPr>
                <w:rFonts w:ascii="Times New Roman" w:eastAsia="Calibri" w:hAnsi="Times New Roman" w:cs="Times New Roman"/>
                <w:b/>
                <w:color w:val="000000"/>
                <w:sz w:val="18"/>
                <w:szCs w:val="18"/>
                <w:lang w:eastAsia="zh-CN"/>
              </w:rPr>
              <w:sym w:font="Symbol" w:char="F02D"/>
            </w:r>
            <w:r w:rsidRPr="005D1C8D">
              <w:rPr>
                <w:rFonts w:ascii="Times New Roman" w:eastAsia="Calibri" w:hAnsi="Times New Roman" w:cs="Times New Roman"/>
                <w:b/>
                <w:color w:val="000000"/>
                <w:sz w:val="18"/>
                <w:szCs w:val="18"/>
                <w:lang w:eastAsia="zh-CN"/>
              </w:rPr>
              <w:t xml:space="preserve"> 12.0</w:t>
            </w:r>
          </w:p>
          <w:p w14:paraId="34B84F60"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 </w:t>
            </w:r>
          </w:p>
          <w:p w14:paraId="1DC9DD0F"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1418" w:type="dxa"/>
            <w:shd w:val="clear" w:color="auto" w:fill="auto"/>
          </w:tcPr>
          <w:p w14:paraId="6432515A"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Земельные участки (территории) общего пользования</w:t>
            </w:r>
          </w:p>
        </w:tc>
        <w:tc>
          <w:tcPr>
            <w:tcW w:w="3827" w:type="dxa"/>
            <w:shd w:val="clear" w:color="auto" w:fill="auto"/>
          </w:tcPr>
          <w:p w14:paraId="7967DFC7"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shd w:val="clear" w:color="auto" w:fill="auto"/>
          </w:tcPr>
          <w:p w14:paraId="2100DFB0"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2126" w:type="dxa"/>
            <w:vMerge/>
            <w:shd w:val="clear" w:color="auto" w:fill="auto"/>
          </w:tcPr>
          <w:p w14:paraId="3992294C"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r>
    </w:tbl>
    <w:p w14:paraId="3C7AA48C"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p w14:paraId="48076EC4" w14:textId="77777777" w:rsidR="005D1C8D" w:rsidRPr="005D1C8D" w:rsidRDefault="005D1C8D" w:rsidP="005D1C8D">
      <w:pPr>
        <w:suppressAutoHyphens/>
        <w:spacing w:after="0" w:line="240" w:lineRule="auto"/>
        <w:jc w:val="center"/>
        <w:rPr>
          <w:rFonts w:ascii="Times New Roman" w:eastAsia="Calibri" w:hAnsi="Times New Roman" w:cs="Times New Roman"/>
          <w:b/>
          <w:color w:val="000000"/>
          <w:sz w:val="28"/>
          <w:szCs w:val="28"/>
          <w:lang w:eastAsia="zh-CN"/>
        </w:rPr>
      </w:pPr>
      <w:bookmarkStart w:id="109" w:name="_Toc341273534"/>
      <w:bookmarkStart w:id="110" w:name="_Toc364175934"/>
      <w:r w:rsidRPr="005D1C8D">
        <w:rPr>
          <w:rFonts w:ascii="Times New Roman" w:eastAsia="Calibri" w:hAnsi="Times New Roman" w:cs="Times New Roman"/>
          <w:b/>
          <w:color w:val="000000"/>
          <w:sz w:val="28"/>
          <w:szCs w:val="28"/>
          <w:lang w:eastAsia="zh-CN"/>
        </w:rPr>
        <w:t xml:space="preserve">Статья 41. Зона размещения </w:t>
      </w:r>
      <w:bookmarkEnd w:id="109"/>
      <w:r w:rsidRPr="005D1C8D">
        <w:rPr>
          <w:rFonts w:ascii="Times New Roman" w:eastAsia="Calibri" w:hAnsi="Times New Roman" w:cs="Times New Roman"/>
          <w:b/>
          <w:color w:val="000000"/>
          <w:sz w:val="28"/>
          <w:szCs w:val="28"/>
          <w:lang w:eastAsia="zh-CN"/>
        </w:rPr>
        <w:t>коммунальных и складских объектов (ПК-3)</w:t>
      </w:r>
      <w:bookmarkEnd w:id="110"/>
    </w:p>
    <w:p w14:paraId="60314239" w14:textId="77777777" w:rsidR="005D1C8D" w:rsidRPr="005D1C8D" w:rsidRDefault="005D1C8D" w:rsidP="005D1C8D">
      <w:pPr>
        <w:suppressAutoHyphens/>
        <w:spacing w:after="0" w:line="240" w:lineRule="auto"/>
        <w:jc w:val="center"/>
        <w:rPr>
          <w:rFonts w:ascii="Times New Roman" w:eastAsia="Calibri" w:hAnsi="Times New Roman" w:cs="Times New Roman"/>
          <w:b/>
          <w:color w:val="000000"/>
          <w:sz w:val="28"/>
          <w:szCs w:val="28"/>
          <w:lang w:eastAsia="zh-CN"/>
        </w:rPr>
      </w:pPr>
    </w:p>
    <w:p w14:paraId="5CC6698F" w14:textId="77777777" w:rsidR="005D1C8D" w:rsidRPr="005D1C8D" w:rsidRDefault="005D1C8D" w:rsidP="005D1C8D">
      <w:pPr>
        <w:suppressAutoHyphens/>
        <w:spacing w:after="0" w:line="240" w:lineRule="auto"/>
        <w:jc w:val="center"/>
        <w:rPr>
          <w:rFonts w:ascii="Times New Roman" w:eastAsia="Calibri" w:hAnsi="Times New Roman" w:cs="Times New Roman"/>
          <w:color w:val="000000"/>
          <w:sz w:val="28"/>
          <w:szCs w:val="28"/>
          <w:lang w:eastAsia="zh-CN"/>
        </w:rPr>
      </w:pPr>
      <w:r w:rsidRPr="005D1C8D">
        <w:rPr>
          <w:rFonts w:ascii="Times New Roman" w:eastAsia="Calibri" w:hAnsi="Times New Roman" w:cs="Times New Roman"/>
          <w:color w:val="000000"/>
          <w:sz w:val="28"/>
          <w:szCs w:val="28"/>
          <w:lang w:eastAsia="zh-CN"/>
        </w:rPr>
        <w:t>Таблица 19.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419"/>
        <w:gridCol w:w="3826"/>
        <w:gridCol w:w="6945"/>
        <w:gridCol w:w="1986"/>
      </w:tblGrid>
      <w:tr w:rsidR="005D1C8D" w:rsidRPr="005D1C8D" w14:paraId="73DC373E" w14:textId="77777777" w:rsidTr="00FB0372">
        <w:trPr>
          <w:trHeight w:val="272"/>
        </w:trPr>
        <w:tc>
          <w:tcPr>
            <w:tcW w:w="1383" w:type="dxa"/>
            <w:tcBorders>
              <w:bottom w:val="single" w:sz="4" w:space="0" w:color="000000"/>
            </w:tcBorders>
            <w:vAlign w:val="center"/>
          </w:tcPr>
          <w:p w14:paraId="42CC7F85"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Borders>
              <w:bottom w:val="single" w:sz="4" w:space="0" w:color="000000"/>
            </w:tcBorders>
            <w:vAlign w:val="center"/>
          </w:tcPr>
          <w:p w14:paraId="3A44F2B9"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Вид разрешенного использования земельного участка</w:t>
            </w:r>
          </w:p>
          <w:p w14:paraId="02208225"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3826" w:type="dxa"/>
            <w:tcBorders>
              <w:bottom w:val="single" w:sz="4" w:space="0" w:color="000000"/>
            </w:tcBorders>
            <w:vAlign w:val="center"/>
          </w:tcPr>
          <w:p w14:paraId="342D7E3D"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Описание вида разрешенного использования земельного участка</w:t>
            </w:r>
          </w:p>
          <w:p w14:paraId="5050B7DD"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6945" w:type="dxa"/>
            <w:tcBorders>
              <w:bottom w:val="single" w:sz="4" w:space="0" w:color="000000"/>
            </w:tcBorders>
            <w:vAlign w:val="center"/>
          </w:tcPr>
          <w:p w14:paraId="43AA71A0"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Параметры разрешенного строительства</w:t>
            </w:r>
          </w:p>
          <w:p w14:paraId="7CD5E6E1"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1986" w:type="dxa"/>
            <w:tcBorders>
              <w:bottom w:val="single" w:sz="4" w:space="0" w:color="000000"/>
            </w:tcBorders>
            <w:vAlign w:val="center"/>
          </w:tcPr>
          <w:p w14:paraId="35074B30"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Ограничения использования земельных участков и объектов капитального строительства</w:t>
            </w:r>
          </w:p>
        </w:tc>
      </w:tr>
      <w:tr w:rsidR="005D1C8D" w:rsidRPr="005D1C8D" w14:paraId="55539041" w14:textId="77777777" w:rsidTr="00FB0372">
        <w:trPr>
          <w:trHeight w:val="939"/>
        </w:trPr>
        <w:tc>
          <w:tcPr>
            <w:tcW w:w="1383" w:type="dxa"/>
            <w:vMerge w:val="restart"/>
            <w:shd w:val="clear" w:color="auto" w:fill="auto"/>
          </w:tcPr>
          <w:p w14:paraId="62403850"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 xml:space="preserve">Код </w:t>
            </w:r>
            <w:r w:rsidRPr="005D1C8D">
              <w:rPr>
                <w:rFonts w:ascii="Times New Roman" w:eastAsia="Calibri" w:hAnsi="Times New Roman" w:cs="Times New Roman"/>
                <w:b/>
                <w:color w:val="000000"/>
                <w:sz w:val="18"/>
                <w:szCs w:val="18"/>
                <w:lang w:eastAsia="zh-CN"/>
              </w:rPr>
              <w:sym w:font="Symbol" w:char="F02D"/>
            </w:r>
            <w:r w:rsidRPr="005D1C8D">
              <w:rPr>
                <w:rFonts w:ascii="Times New Roman" w:eastAsia="Calibri" w:hAnsi="Times New Roman" w:cs="Times New Roman"/>
                <w:b/>
                <w:color w:val="000000"/>
                <w:sz w:val="18"/>
                <w:szCs w:val="18"/>
                <w:lang w:eastAsia="zh-CN"/>
              </w:rPr>
              <w:t xml:space="preserve"> 3.1</w:t>
            </w:r>
          </w:p>
          <w:p w14:paraId="54BD3964"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 </w:t>
            </w:r>
          </w:p>
        </w:tc>
        <w:tc>
          <w:tcPr>
            <w:tcW w:w="1419" w:type="dxa"/>
            <w:vMerge w:val="restart"/>
            <w:shd w:val="clear" w:color="auto" w:fill="auto"/>
          </w:tcPr>
          <w:p w14:paraId="7A4F937B"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Коммунальное обслуживание</w:t>
            </w:r>
          </w:p>
        </w:tc>
        <w:tc>
          <w:tcPr>
            <w:tcW w:w="3826" w:type="dxa"/>
            <w:tcBorders>
              <w:bottom w:val="single" w:sz="4" w:space="0" w:color="auto"/>
            </w:tcBorders>
            <w:shd w:val="clear" w:color="auto" w:fill="auto"/>
          </w:tcPr>
          <w:p w14:paraId="59D9D3F0"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Котельные, насосные станции, водонапорные башни, гаражи и мастерских для обслуживания уборочной и аварийной техники</w:t>
            </w:r>
          </w:p>
          <w:p w14:paraId="14A47A94"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6945" w:type="dxa"/>
            <w:tcBorders>
              <w:bottom w:val="single" w:sz="4" w:space="0" w:color="auto"/>
            </w:tcBorders>
            <w:shd w:val="clear" w:color="auto" w:fill="auto"/>
          </w:tcPr>
          <w:p w14:paraId="04FF31D2"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размер земельного участка </w:t>
            </w: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0,02 га.</w:t>
            </w:r>
          </w:p>
          <w:p w14:paraId="4D2705A7"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отступ от границы земельного участка  – 3м. </w:t>
            </w:r>
          </w:p>
          <w:p w14:paraId="6D10B2A1"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Предельное количество этажей – 2. </w:t>
            </w:r>
          </w:p>
          <w:p w14:paraId="34A1B7F6"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Максимальный процент застройки – 80%.</w:t>
            </w:r>
          </w:p>
          <w:p w14:paraId="3B1B1A61"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Высота ограждения земельных участков - до 1,8м.</w:t>
            </w:r>
          </w:p>
        </w:tc>
        <w:tc>
          <w:tcPr>
            <w:tcW w:w="1986" w:type="dxa"/>
            <w:vMerge w:val="restart"/>
            <w:shd w:val="clear" w:color="auto" w:fill="auto"/>
          </w:tcPr>
          <w:p w14:paraId="19CFD60E"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tc>
      </w:tr>
      <w:tr w:rsidR="005D1C8D" w:rsidRPr="005D1C8D" w14:paraId="1786BA9A" w14:textId="77777777" w:rsidTr="00FB0372">
        <w:trPr>
          <w:trHeight w:val="714"/>
        </w:trPr>
        <w:tc>
          <w:tcPr>
            <w:tcW w:w="1383" w:type="dxa"/>
            <w:vMerge/>
            <w:shd w:val="clear" w:color="auto" w:fill="auto"/>
          </w:tcPr>
          <w:p w14:paraId="01D1FE29"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p>
        </w:tc>
        <w:tc>
          <w:tcPr>
            <w:tcW w:w="1419" w:type="dxa"/>
            <w:vMerge/>
            <w:shd w:val="clear" w:color="auto" w:fill="auto"/>
          </w:tcPr>
          <w:p w14:paraId="701017A0"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3826" w:type="dxa"/>
            <w:tcBorders>
              <w:top w:val="single" w:sz="4" w:space="0" w:color="auto"/>
            </w:tcBorders>
            <w:shd w:val="clear" w:color="auto" w:fill="auto"/>
          </w:tcPr>
          <w:p w14:paraId="34673FD4"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Водопроводы, линии электропередач,  трансформаторные подстанции, линии связи, телефонные станции, канализация, стоянок</w:t>
            </w:r>
          </w:p>
        </w:tc>
        <w:tc>
          <w:tcPr>
            <w:tcW w:w="6945" w:type="dxa"/>
            <w:vMerge w:val="restart"/>
            <w:tcBorders>
              <w:top w:val="single" w:sz="4" w:space="0" w:color="auto"/>
            </w:tcBorders>
            <w:shd w:val="clear" w:color="auto" w:fill="auto"/>
          </w:tcPr>
          <w:p w14:paraId="78086561"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предельные (минимальные и (или) максимальные) размеры земельных участков, в том числе их площадь - не подлежат установлению;</w:t>
            </w:r>
          </w:p>
          <w:p w14:paraId="7526315F"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55410285"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предельное количество этажей или предельную высоту зданий, строений, сооружений - не подлежит установлению;</w:t>
            </w:r>
          </w:p>
          <w:p w14:paraId="3A0A8FA5"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6" w:type="dxa"/>
            <w:vMerge/>
            <w:shd w:val="clear" w:color="auto" w:fill="auto"/>
          </w:tcPr>
          <w:p w14:paraId="423572ED"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r>
      <w:tr w:rsidR="005D1C8D" w:rsidRPr="005D1C8D" w14:paraId="219AE917" w14:textId="77777777" w:rsidTr="00FB0372">
        <w:tc>
          <w:tcPr>
            <w:tcW w:w="1383" w:type="dxa"/>
            <w:shd w:val="clear" w:color="auto" w:fill="auto"/>
          </w:tcPr>
          <w:p w14:paraId="26B16AE2"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 xml:space="preserve">Код </w:t>
            </w:r>
            <w:r w:rsidRPr="005D1C8D">
              <w:rPr>
                <w:rFonts w:ascii="Times New Roman" w:eastAsia="Calibri" w:hAnsi="Times New Roman" w:cs="Times New Roman"/>
                <w:b/>
                <w:color w:val="000000"/>
                <w:sz w:val="18"/>
                <w:szCs w:val="18"/>
                <w:lang w:eastAsia="zh-CN"/>
              </w:rPr>
              <w:sym w:font="Symbol" w:char="F02D"/>
            </w:r>
            <w:r w:rsidRPr="005D1C8D">
              <w:rPr>
                <w:rFonts w:ascii="Times New Roman" w:eastAsia="Calibri" w:hAnsi="Times New Roman" w:cs="Times New Roman"/>
                <w:b/>
                <w:color w:val="000000"/>
                <w:sz w:val="18"/>
                <w:szCs w:val="18"/>
                <w:lang w:eastAsia="zh-CN"/>
              </w:rPr>
              <w:t xml:space="preserve"> 12.0</w:t>
            </w:r>
          </w:p>
          <w:p w14:paraId="7F5E17C5"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 </w:t>
            </w:r>
          </w:p>
          <w:p w14:paraId="57C2DF32"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1419" w:type="dxa"/>
            <w:shd w:val="clear" w:color="auto" w:fill="auto"/>
          </w:tcPr>
          <w:p w14:paraId="69F95A1A"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Земельные участки (территории) общего пользования</w:t>
            </w:r>
          </w:p>
        </w:tc>
        <w:tc>
          <w:tcPr>
            <w:tcW w:w="3826" w:type="dxa"/>
            <w:shd w:val="clear" w:color="auto" w:fill="auto"/>
          </w:tcPr>
          <w:p w14:paraId="1E028897"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945" w:type="dxa"/>
            <w:vMerge/>
            <w:shd w:val="clear" w:color="auto" w:fill="auto"/>
          </w:tcPr>
          <w:p w14:paraId="623EC6F8"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1986" w:type="dxa"/>
            <w:vMerge/>
            <w:shd w:val="clear" w:color="auto" w:fill="auto"/>
          </w:tcPr>
          <w:p w14:paraId="1D640830"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r>
      <w:tr w:rsidR="005D1C8D" w:rsidRPr="005D1C8D" w14:paraId="47629E77" w14:textId="77777777" w:rsidTr="00FB0372">
        <w:tc>
          <w:tcPr>
            <w:tcW w:w="1383" w:type="dxa"/>
            <w:shd w:val="clear" w:color="auto" w:fill="auto"/>
          </w:tcPr>
          <w:p w14:paraId="4EECCE0D"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Код – 4.1</w:t>
            </w:r>
          </w:p>
        </w:tc>
        <w:tc>
          <w:tcPr>
            <w:tcW w:w="1419" w:type="dxa"/>
            <w:shd w:val="clear" w:color="auto" w:fill="auto"/>
          </w:tcPr>
          <w:p w14:paraId="6DA9B97D"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Деловое управление</w:t>
            </w:r>
          </w:p>
        </w:tc>
        <w:tc>
          <w:tcPr>
            <w:tcW w:w="3826" w:type="dxa"/>
            <w:shd w:val="clear" w:color="auto" w:fill="auto"/>
          </w:tcPr>
          <w:p w14:paraId="233DD86A"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Объекты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r w:rsidRPr="005D1C8D">
              <w:rPr>
                <w:rFonts w:ascii="Times New Roman" w:eastAsia="Calibri" w:hAnsi="Times New Roman" w:cs="Times New Roman"/>
                <w:color w:val="000000"/>
                <w:sz w:val="18"/>
                <w:szCs w:val="18"/>
              </w:rPr>
              <w:t>объекты органов управления производством и торговлей)</w:t>
            </w:r>
          </w:p>
        </w:tc>
        <w:tc>
          <w:tcPr>
            <w:tcW w:w="6945" w:type="dxa"/>
            <w:shd w:val="clear" w:color="auto" w:fill="auto"/>
          </w:tcPr>
          <w:p w14:paraId="16A4127B"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размер земельного участка </w:t>
            </w: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0,01 га.</w:t>
            </w:r>
          </w:p>
          <w:p w14:paraId="2F65C676"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отступ от границы земельного участка  – 3м. </w:t>
            </w:r>
          </w:p>
          <w:p w14:paraId="6E7B652C"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Предельное количество этажей – 2. </w:t>
            </w:r>
          </w:p>
          <w:p w14:paraId="0EE52DB1"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Максимальный процент застройки – 70%.</w:t>
            </w:r>
          </w:p>
          <w:p w14:paraId="09169793"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Высота ограждения земельных участков - до 2,0м.</w:t>
            </w:r>
          </w:p>
          <w:p w14:paraId="42C1A5B0"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1986" w:type="dxa"/>
            <w:vMerge/>
            <w:shd w:val="clear" w:color="auto" w:fill="auto"/>
          </w:tcPr>
          <w:p w14:paraId="19FE2F20"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r>
    </w:tbl>
    <w:p w14:paraId="2D660BC8"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p w14:paraId="3EDEB53F"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p w14:paraId="00DC1792" w14:textId="77777777" w:rsidR="005D1C8D" w:rsidRPr="005D1C8D" w:rsidRDefault="005D1C8D" w:rsidP="005D1C8D">
      <w:pPr>
        <w:suppressAutoHyphens/>
        <w:spacing w:after="0" w:line="240" w:lineRule="auto"/>
        <w:jc w:val="center"/>
        <w:rPr>
          <w:rFonts w:ascii="Times New Roman" w:eastAsia="Calibri" w:hAnsi="Times New Roman" w:cs="Times New Roman"/>
          <w:color w:val="000000"/>
          <w:sz w:val="28"/>
          <w:szCs w:val="28"/>
          <w:lang w:eastAsia="zh-CN"/>
        </w:rPr>
      </w:pPr>
      <w:r w:rsidRPr="005D1C8D">
        <w:rPr>
          <w:rFonts w:ascii="Times New Roman" w:eastAsia="Calibri" w:hAnsi="Times New Roman" w:cs="Times New Roman"/>
          <w:color w:val="000000"/>
          <w:sz w:val="28"/>
          <w:szCs w:val="28"/>
          <w:lang w:eastAsia="zh-CN"/>
        </w:rPr>
        <w:t>Таблица 20. Условно разрешённые виды и параметры использования земельных участков и объектов капитального строительства.</w:t>
      </w:r>
    </w:p>
    <w:p w14:paraId="1680DBD0"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7087"/>
        <w:gridCol w:w="1843"/>
      </w:tblGrid>
      <w:tr w:rsidR="005D1C8D" w:rsidRPr="005D1C8D" w14:paraId="06133E8F" w14:textId="77777777" w:rsidTr="00FB0372">
        <w:tc>
          <w:tcPr>
            <w:tcW w:w="1384" w:type="dxa"/>
          </w:tcPr>
          <w:p w14:paraId="687D6EA3"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14:paraId="2F0A51C6"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Вид разрешенного использования земельного участка</w:t>
            </w:r>
          </w:p>
        </w:tc>
        <w:tc>
          <w:tcPr>
            <w:tcW w:w="3827" w:type="dxa"/>
          </w:tcPr>
          <w:p w14:paraId="39EFDFF6"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Описание вида разрешенного использования земельного участка</w:t>
            </w:r>
          </w:p>
        </w:tc>
        <w:tc>
          <w:tcPr>
            <w:tcW w:w="7087" w:type="dxa"/>
          </w:tcPr>
          <w:p w14:paraId="426FC1B3"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Параметры разрешенного строительства</w:t>
            </w:r>
          </w:p>
        </w:tc>
        <w:tc>
          <w:tcPr>
            <w:tcW w:w="1843" w:type="dxa"/>
          </w:tcPr>
          <w:p w14:paraId="5466C7FE"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Ограничения использования земельных участков и объектов капитального строительства</w:t>
            </w:r>
          </w:p>
        </w:tc>
      </w:tr>
      <w:tr w:rsidR="005D1C8D" w:rsidRPr="005D1C8D" w14:paraId="3961A748" w14:textId="77777777" w:rsidTr="00FB0372">
        <w:tc>
          <w:tcPr>
            <w:tcW w:w="1384" w:type="dxa"/>
            <w:shd w:val="clear" w:color="auto" w:fill="auto"/>
          </w:tcPr>
          <w:p w14:paraId="2B539AEA"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Код – 4.4</w:t>
            </w:r>
          </w:p>
          <w:p w14:paraId="416AC7DE"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 xml:space="preserve"> </w:t>
            </w:r>
          </w:p>
        </w:tc>
        <w:tc>
          <w:tcPr>
            <w:tcW w:w="1418" w:type="dxa"/>
            <w:shd w:val="clear" w:color="auto" w:fill="auto"/>
          </w:tcPr>
          <w:p w14:paraId="388266B7"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Магазины</w:t>
            </w:r>
          </w:p>
        </w:tc>
        <w:tc>
          <w:tcPr>
            <w:tcW w:w="3827" w:type="dxa"/>
            <w:shd w:val="clear" w:color="auto" w:fill="auto"/>
          </w:tcPr>
          <w:p w14:paraId="7DAB56DD"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Объекты капитального строительства, предназначенных для продажи товаров, торговая площадь которых составляет до 5000 кв. м</w:t>
            </w:r>
          </w:p>
        </w:tc>
        <w:tc>
          <w:tcPr>
            <w:tcW w:w="7087" w:type="dxa"/>
            <w:vMerge w:val="restart"/>
            <w:shd w:val="clear" w:color="auto" w:fill="auto"/>
          </w:tcPr>
          <w:p w14:paraId="31305B11"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размер земельного участка </w:t>
            </w: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0,015 га.</w:t>
            </w:r>
          </w:p>
          <w:p w14:paraId="27225B8B"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отступ от границы земельного участка  – 3м. </w:t>
            </w:r>
          </w:p>
          <w:p w14:paraId="6C1E9818"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Предельное количество этажей – 2. </w:t>
            </w:r>
          </w:p>
          <w:p w14:paraId="6CBDBE30"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Максимальный процент застройки – 70%.</w:t>
            </w:r>
          </w:p>
          <w:p w14:paraId="46361FD0"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Высота ограждения земельных участков - до 1,5м.</w:t>
            </w:r>
          </w:p>
        </w:tc>
        <w:tc>
          <w:tcPr>
            <w:tcW w:w="1843" w:type="dxa"/>
            <w:vMerge w:val="restart"/>
            <w:shd w:val="clear" w:color="auto" w:fill="auto"/>
          </w:tcPr>
          <w:p w14:paraId="256F4974"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tc>
      </w:tr>
      <w:tr w:rsidR="005D1C8D" w:rsidRPr="005D1C8D" w14:paraId="6543751B" w14:textId="77777777" w:rsidTr="00FB0372">
        <w:trPr>
          <w:trHeight w:val="364"/>
        </w:trPr>
        <w:tc>
          <w:tcPr>
            <w:tcW w:w="1384" w:type="dxa"/>
            <w:shd w:val="clear" w:color="auto" w:fill="auto"/>
          </w:tcPr>
          <w:p w14:paraId="725B3B36"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 xml:space="preserve">Код – 4.6 </w:t>
            </w:r>
          </w:p>
          <w:p w14:paraId="30FB8074"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 xml:space="preserve"> </w:t>
            </w:r>
          </w:p>
        </w:tc>
        <w:tc>
          <w:tcPr>
            <w:tcW w:w="1418" w:type="dxa"/>
            <w:shd w:val="clear" w:color="auto" w:fill="auto"/>
          </w:tcPr>
          <w:p w14:paraId="3B7BA31B"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Общественное питание</w:t>
            </w:r>
          </w:p>
        </w:tc>
        <w:tc>
          <w:tcPr>
            <w:tcW w:w="3827" w:type="dxa"/>
            <w:shd w:val="clear" w:color="auto" w:fill="auto"/>
          </w:tcPr>
          <w:p w14:paraId="112D08CB"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Кафе, столовые, закусочные, бары</w:t>
            </w:r>
          </w:p>
        </w:tc>
        <w:tc>
          <w:tcPr>
            <w:tcW w:w="7087" w:type="dxa"/>
            <w:vMerge/>
            <w:shd w:val="clear" w:color="auto" w:fill="auto"/>
          </w:tcPr>
          <w:p w14:paraId="07B72040"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1843" w:type="dxa"/>
            <w:vMerge/>
            <w:shd w:val="clear" w:color="auto" w:fill="auto"/>
          </w:tcPr>
          <w:p w14:paraId="175CFC30"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r>
    </w:tbl>
    <w:p w14:paraId="67F08B6F"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p w14:paraId="1222207B"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p w14:paraId="4244CB87" w14:textId="77777777" w:rsidR="005D1C8D" w:rsidRPr="005D1C8D" w:rsidRDefault="005D1C8D" w:rsidP="005D1C8D">
      <w:pPr>
        <w:suppressAutoHyphens/>
        <w:spacing w:after="0" w:line="240" w:lineRule="auto"/>
        <w:jc w:val="center"/>
        <w:rPr>
          <w:rFonts w:ascii="Times New Roman" w:eastAsia="Calibri" w:hAnsi="Times New Roman" w:cs="Times New Roman"/>
          <w:color w:val="000000"/>
          <w:sz w:val="28"/>
          <w:szCs w:val="28"/>
          <w:lang w:eastAsia="zh-CN"/>
        </w:rPr>
      </w:pPr>
      <w:r w:rsidRPr="005D1C8D">
        <w:rPr>
          <w:rFonts w:ascii="Times New Roman" w:eastAsia="Calibri" w:hAnsi="Times New Roman" w:cs="Times New Roman"/>
          <w:color w:val="000000"/>
          <w:sz w:val="28"/>
          <w:szCs w:val="28"/>
          <w:lang w:eastAsia="zh-CN"/>
        </w:rPr>
        <w:t>Таблица 21. Вспомогательные виды и параметры разрешённого использования земельных участков и объектов капитального строительства.</w:t>
      </w:r>
    </w:p>
    <w:p w14:paraId="6440C066" w14:textId="77777777" w:rsidR="005D1C8D" w:rsidRPr="005D1C8D" w:rsidRDefault="005D1C8D" w:rsidP="005D1C8D">
      <w:pPr>
        <w:suppressAutoHyphens/>
        <w:spacing w:after="0" w:line="240" w:lineRule="auto"/>
        <w:jc w:val="center"/>
        <w:rPr>
          <w:rFonts w:ascii="Times New Roman" w:eastAsia="Calibri" w:hAnsi="Times New Roman" w:cs="Times New Roman"/>
          <w:color w:val="000000"/>
          <w:sz w:val="28"/>
          <w:szCs w:val="28"/>
          <w:lang w:eastAsia="zh-CN"/>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419"/>
        <w:gridCol w:w="3826"/>
        <w:gridCol w:w="6945"/>
        <w:gridCol w:w="1986"/>
      </w:tblGrid>
      <w:tr w:rsidR="005D1C8D" w:rsidRPr="005D1C8D" w14:paraId="4DA6314E" w14:textId="77777777" w:rsidTr="00FB0372">
        <w:tc>
          <w:tcPr>
            <w:tcW w:w="1383" w:type="dxa"/>
          </w:tcPr>
          <w:p w14:paraId="2321F866"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14:paraId="694337BF"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Вид разрешенного использования земельного участка</w:t>
            </w:r>
          </w:p>
        </w:tc>
        <w:tc>
          <w:tcPr>
            <w:tcW w:w="3826" w:type="dxa"/>
          </w:tcPr>
          <w:p w14:paraId="52BE7A4B"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Описание вида разрешенного использования земельного участка</w:t>
            </w:r>
          </w:p>
        </w:tc>
        <w:tc>
          <w:tcPr>
            <w:tcW w:w="6945" w:type="dxa"/>
          </w:tcPr>
          <w:p w14:paraId="70667C44"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Параметры разрешенного строительства</w:t>
            </w:r>
          </w:p>
        </w:tc>
        <w:tc>
          <w:tcPr>
            <w:tcW w:w="1986" w:type="dxa"/>
          </w:tcPr>
          <w:p w14:paraId="26BA218F"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Ограничения использования земельных участков и объектов капитального строительства</w:t>
            </w:r>
          </w:p>
        </w:tc>
      </w:tr>
      <w:tr w:rsidR="005D1C8D" w:rsidRPr="005D1C8D" w14:paraId="101F0805" w14:textId="77777777" w:rsidTr="00FB0372">
        <w:trPr>
          <w:trHeight w:val="363"/>
        </w:trPr>
        <w:tc>
          <w:tcPr>
            <w:tcW w:w="1383" w:type="dxa"/>
            <w:shd w:val="clear" w:color="auto" w:fill="auto"/>
          </w:tcPr>
          <w:p w14:paraId="7BBE6CAD"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Код – 4.9</w:t>
            </w:r>
          </w:p>
        </w:tc>
        <w:tc>
          <w:tcPr>
            <w:tcW w:w="1419" w:type="dxa"/>
            <w:shd w:val="clear" w:color="auto" w:fill="auto"/>
          </w:tcPr>
          <w:p w14:paraId="535C25E7"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Обслуживание автотранспорта</w:t>
            </w:r>
          </w:p>
        </w:tc>
        <w:tc>
          <w:tcPr>
            <w:tcW w:w="3826" w:type="dxa"/>
            <w:shd w:val="clear" w:color="auto" w:fill="auto"/>
          </w:tcPr>
          <w:p w14:paraId="1126EEE7"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Гаражи с несколькими стояночными местами, стоянок (парковок)</w:t>
            </w:r>
          </w:p>
        </w:tc>
        <w:tc>
          <w:tcPr>
            <w:tcW w:w="6945" w:type="dxa"/>
            <w:vMerge w:val="restart"/>
            <w:shd w:val="clear" w:color="auto" w:fill="auto"/>
            <w:vAlign w:val="center"/>
          </w:tcPr>
          <w:p w14:paraId="1DA7E18C"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использования и осуществляется совместно с ним.</w:t>
            </w:r>
          </w:p>
        </w:tc>
        <w:tc>
          <w:tcPr>
            <w:tcW w:w="1986" w:type="dxa"/>
            <w:vMerge w:val="restart"/>
            <w:shd w:val="clear" w:color="auto" w:fill="auto"/>
            <w:vAlign w:val="center"/>
          </w:tcPr>
          <w:p w14:paraId="4C84723A"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tc>
      </w:tr>
      <w:tr w:rsidR="005D1C8D" w:rsidRPr="005D1C8D" w14:paraId="575220C6" w14:textId="77777777" w:rsidTr="00FB0372">
        <w:trPr>
          <w:trHeight w:val="426"/>
        </w:trPr>
        <w:tc>
          <w:tcPr>
            <w:tcW w:w="1383" w:type="dxa"/>
            <w:vMerge w:val="restart"/>
            <w:shd w:val="clear" w:color="auto" w:fill="auto"/>
          </w:tcPr>
          <w:p w14:paraId="11835F57"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 xml:space="preserve">Код </w:t>
            </w:r>
            <w:r w:rsidRPr="005D1C8D">
              <w:rPr>
                <w:rFonts w:ascii="Times New Roman" w:eastAsia="Calibri" w:hAnsi="Times New Roman" w:cs="Times New Roman"/>
                <w:b/>
                <w:color w:val="000000"/>
                <w:sz w:val="18"/>
                <w:szCs w:val="18"/>
                <w:lang w:eastAsia="zh-CN"/>
              </w:rPr>
              <w:sym w:font="Symbol" w:char="F02D"/>
            </w:r>
            <w:r w:rsidRPr="005D1C8D">
              <w:rPr>
                <w:rFonts w:ascii="Times New Roman" w:eastAsia="Calibri" w:hAnsi="Times New Roman" w:cs="Times New Roman"/>
                <w:b/>
                <w:color w:val="000000"/>
                <w:sz w:val="18"/>
                <w:szCs w:val="18"/>
                <w:lang w:eastAsia="zh-CN"/>
              </w:rPr>
              <w:t xml:space="preserve"> 3.1</w:t>
            </w:r>
          </w:p>
          <w:p w14:paraId="77ED56EE"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 </w:t>
            </w:r>
          </w:p>
        </w:tc>
        <w:tc>
          <w:tcPr>
            <w:tcW w:w="1419" w:type="dxa"/>
            <w:vMerge w:val="restart"/>
            <w:shd w:val="clear" w:color="auto" w:fill="auto"/>
          </w:tcPr>
          <w:p w14:paraId="672CEFDB"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Коммунальное обслуживание</w:t>
            </w:r>
          </w:p>
        </w:tc>
        <w:tc>
          <w:tcPr>
            <w:tcW w:w="3826" w:type="dxa"/>
            <w:tcBorders>
              <w:bottom w:val="single" w:sz="4" w:space="0" w:color="auto"/>
            </w:tcBorders>
            <w:shd w:val="clear" w:color="auto" w:fill="auto"/>
          </w:tcPr>
          <w:p w14:paraId="41FA8717"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Котельные, насосные станции, водонапорные башни, гаражи и мастерских для обслуживания уборочной и аварийной техники</w:t>
            </w:r>
          </w:p>
          <w:p w14:paraId="431D51BA"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6945" w:type="dxa"/>
            <w:vMerge/>
            <w:shd w:val="clear" w:color="auto" w:fill="auto"/>
          </w:tcPr>
          <w:p w14:paraId="56D51447"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1986" w:type="dxa"/>
            <w:vMerge/>
            <w:shd w:val="clear" w:color="auto" w:fill="auto"/>
          </w:tcPr>
          <w:p w14:paraId="4777BB1D"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r>
      <w:tr w:rsidR="005D1C8D" w:rsidRPr="005D1C8D" w14:paraId="6C304962" w14:textId="77777777" w:rsidTr="00FB0372">
        <w:trPr>
          <w:trHeight w:val="714"/>
        </w:trPr>
        <w:tc>
          <w:tcPr>
            <w:tcW w:w="1383" w:type="dxa"/>
            <w:vMerge/>
            <w:shd w:val="clear" w:color="auto" w:fill="auto"/>
          </w:tcPr>
          <w:p w14:paraId="04C03296"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p>
        </w:tc>
        <w:tc>
          <w:tcPr>
            <w:tcW w:w="1419" w:type="dxa"/>
            <w:vMerge/>
            <w:shd w:val="clear" w:color="auto" w:fill="auto"/>
          </w:tcPr>
          <w:p w14:paraId="5C61521F"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3826" w:type="dxa"/>
            <w:tcBorders>
              <w:top w:val="single" w:sz="4" w:space="0" w:color="auto"/>
            </w:tcBorders>
            <w:shd w:val="clear" w:color="auto" w:fill="auto"/>
          </w:tcPr>
          <w:p w14:paraId="1C9860DB"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Водопроводы, линии электропередач,  трансформаторные подстанции, линии связи, телефонные станции, канализация, стоянок</w:t>
            </w:r>
          </w:p>
        </w:tc>
        <w:tc>
          <w:tcPr>
            <w:tcW w:w="6945" w:type="dxa"/>
            <w:vMerge/>
            <w:shd w:val="clear" w:color="auto" w:fill="auto"/>
          </w:tcPr>
          <w:p w14:paraId="1CC87320"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1986" w:type="dxa"/>
            <w:vMerge/>
            <w:shd w:val="clear" w:color="auto" w:fill="auto"/>
          </w:tcPr>
          <w:p w14:paraId="50F543A1"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r>
      <w:tr w:rsidR="005D1C8D" w:rsidRPr="005D1C8D" w14:paraId="18C9A3AF" w14:textId="77777777" w:rsidTr="00FB0372">
        <w:tc>
          <w:tcPr>
            <w:tcW w:w="1383" w:type="dxa"/>
            <w:shd w:val="clear" w:color="auto" w:fill="auto"/>
          </w:tcPr>
          <w:p w14:paraId="137C22E6"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 xml:space="preserve">Код </w:t>
            </w:r>
            <w:r w:rsidRPr="005D1C8D">
              <w:rPr>
                <w:rFonts w:ascii="Times New Roman" w:eastAsia="Calibri" w:hAnsi="Times New Roman" w:cs="Times New Roman"/>
                <w:b/>
                <w:color w:val="000000"/>
                <w:sz w:val="18"/>
                <w:szCs w:val="18"/>
                <w:lang w:eastAsia="zh-CN"/>
              </w:rPr>
              <w:sym w:font="Symbol" w:char="F02D"/>
            </w:r>
            <w:r w:rsidRPr="005D1C8D">
              <w:rPr>
                <w:rFonts w:ascii="Times New Roman" w:eastAsia="Calibri" w:hAnsi="Times New Roman" w:cs="Times New Roman"/>
                <w:b/>
                <w:color w:val="000000"/>
                <w:sz w:val="18"/>
                <w:szCs w:val="18"/>
                <w:lang w:eastAsia="zh-CN"/>
              </w:rPr>
              <w:t xml:space="preserve"> 12.0</w:t>
            </w:r>
          </w:p>
          <w:p w14:paraId="1C53936B"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 </w:t>
            </w:r>
          </w:p>
          <w:p w14:paraId="4D4B3CBF"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1419" w:type="dxa"/>
            <w:shd w:val="clear" w:color="auto" w:fill="auto"/>
          </w:tcPr>
          <w:p w14:paraId="5A665329"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Земельные участки (территории) общего пользования</w:t>
            </w:r>
          </w:p>
        </w:tc>
        <w:tc>
          <w:tcPr>
            <w:tcW w:w="3826" w:type="dxa"/>
            <w:shd w:val="clear" w:color="auto" w:fill="auto"/>
          </w:tcPr>
          <w:p w14:paraId="22913BB1"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945" w:type="dxa"/>
            <w:vMerge/>
            <w:shd w:val="clear" w:color="auto" w:fill="auto"/>
          </w:tcPr>
          <w:p w14:paraId="38ABA914"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1986" w:type="dxa"/>
            <w:vMerge/>
            <w:tcBorders>
              <w:bottom w:val="single" w:sz="4" w:space="0" w:color="auto"/>
            </w:tcBorders>
            <w:shd w:val="clear" w:color="auto" w:fill="auto"/>
          </w:tcPr>
          <w:p w14:paraId="2C822B73"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r>
    </w:tbl>
    <w:p w14:paraId="0A99404D" w14:textId="77777777" w:rsidR="005D1C8D" w:rsidRPr="005D1C8D" w:rsidRDefault="005D1C8D" w:rsidP="005D1C8D">
      <w:pPr>
        <w:suppressAutoHyphens/>
        <w:spacing w:after="0" w:line="240" w:lineRule="auto"/>
        <w:jc w:val="center"/>
        <w:rPr>
          <w:rFonts w:ascii="Times New Roman" w:eastAsia="Calibri" w:hAnsi="Times New Roman" w:cs="Times New Roman"/>
          <w:b/>
          <w:color w:val="000000"/>
          <w:sz w:val="28"/>
          <w:szCs w:val="28"/>
          <w:lang w:eastAsia="zh-CN"/>
        </w:rPr>
      </w:pPr>
      <w:bookmarkStart w:id="111" w:name="_Toc341273536"/>
      <w:bookmarkStart w:id="112" w:name="_Toc364175935"/>
      <w:r w:rsidRPr="005D1C8D">
        <w:rPr>
          <w:rFonts w:ascii="Times New Roman" w:eastAsia="Calibri" w:hAnsi="Times New Roman" w:cs="Times New Roman"/>
          <w:b/>
          <w:color w:val="000000"/>
          <w:sz w:val="28"/>
          <w:szCs w:val="28"/>
          <w:lang w:eastAsia="zh-CN"/>
        </w:rPr>
        <w:t>Статья 42. Зона размещения объектов инженерной инфраструктуры (ИТ-1)</w:t>
      </w:r>
      <w:bookmarkEnd w:id="111"/>
      <w:bookmarkEnd w:id="112"/>
    </w:p>
    <w:p w14:paraId="344487A4" w14:textId="77777777" w:rsidR="005D1C8D" w:rsidRPr="005D1C8D" w:rsidRDefault="005D1C8D" w:rsidP="005D1C8D">
      <w:pPr>
        <w:suppressAutoHyphens/>
        <w:spacing w:after="0" w:line="240" w:lineRule="auto"/>
        <w:jc w:val="center"/>
        <w:rPr>
          <w:rFonts w:ascii="Times New Roman" w:eastAsia="Calibri" w:hAnsi="Times New Roman" w:cs="Times New Roman"/>
          <w:b/>
          <w:color w:val="000000"/>
          <w:sz w:val="28"/>
          <w:szCs w:val="28"/>
          <w:lang w:eastAsia="zh-CN"/>
        </w:rPr>
      </w:pPr>
    </w:p>
    <w:p w14:paraId="441464DC" w14:textId="77777777" w:rsidR="005D1C8D" w:rsidRPr="005D1C8D" w:rsidRDefault="005D1C8D" w:rsidP="005D1C8D">
      <w:pPr>
        <w:suppressAutoHyphens/>
        <w:spacing w:after="0" w:line="240" w:lineRule="auto"/>
        <w:jc w:val="center"/>
        <w:rPr>
          <w:rFonts w:ascii="Times New Roman" w:eastAsia="Calibri" w:hAnsi="Times New Roman" w:cs="Times New Roman"/>
          <w:color w:val="000000"/>
          <w:sz w:val="28"/>
          <w:szCs w:val="28"/>
          <w:lang w:eastAsia="zh-CN"/>
        </w:rPr>
      </w:pPr>
      <w:r w:rsidRPr="005D1C8D">
        <w:rPr>
          <w:rFonts w:ascii="Times New Roman" w:eastAsia="Calibri" w:hAnsi="Times New Roman" w:cs="Times New Roman"/>
          <w:color w:val="000000"/>
          <w:sz w:val="28"/>
          <w:szCs w:val="28"/>
          <w:lang w:eastAsia="zh-CN"/>
        </w:rPr>
        <w:t>Таблица 22.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419"/>
        <w:gridCol w:w="3826"/>
        <w:gridCol w:w="6945"/>
        <w:gridCol w:w="1986"/>
      </w:tblGrid>
      <w:tr w:rsidR="005D1C8D" w:rsidRPr="005D1C8D" w14:paraId="4B18D275" w14:textId="77777777" w:rsidTr="00FB0372">
        <w:tc>
          <w:tcPr>
            <w:tcW w:w="1383" w:type="dxa"/>
          </w:tcPr>
          <w:p w14:paraId="5D6E344C"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14:paraId="67D9226C"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Вид разрешенного использования земельного участка</w:t>
            </w:r>
          </w:p>
        </w:tc>
        <w:tc>
          <w:tcPr>
            <w:tcW w:w="3826" w:type="dxa"/>
          </w:tcPr>
          <w:p w14:paraId="100A68C5"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Описание вида разрешенного использования земельного участка</w:t>
            </w:r>
          </w:p>
        </w:tc>
        <w:tc>
          <w:tcPr>
            <w:tcW w:w="6945" w:type="dxa"/>
          </w:tcPr>
          <w:p w14:paraId="7A6217BE"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Параметры разрешенного строительства</w:t>
            </w:r>
          </w:p>
        </w:tc>
        <w:tc>
          <w:tcPr>
            <w:tcW w:w="1986" w:type="dxa"/>
          </w:tcPr>
          <w:p w14:paraId="2035CD7C"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Ограничения использования земельных участков и объектов капитального строительства</w:t>
            </w:r>
          </w:p>
        </w:tc>
      </w:tr>
      <w:tr w:rsidR="005D1C8D" w:rsidRPr="005D1C8D" w14:paraId="10356C5D" w14:textId="77777777" w:rsidTr="00FB0372">
        <w:tc>
          <w:tcPr>
            <w:tcW w:w="1383" w:type="dxa"/>
            <w:shd w:val="clear" w:color="auto" w:fill="auto"/>
          </w:tcPr>
          <w:p w14:paraId="124EA621"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Код – 11.3</w:t>
            </w:r>
          </w:p>
        </w:tc>
        <w:tc>
          <w:tcPr>
            <w:tcW w:w="1419" w:type="dxa"/>
            <w:shd w:val="clear" w:color="auto" w:fill="auto"/>
          </w:tcPr>
          <w:p w14:paraId="6E47E85F"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bookmarkStart w:id="113" w:name="sub_10113"/>
            <w:r w:rsidRPr="005D1C8D">
              <w:rPr>
                <w:rFonts w:ascii="Times New Roman" w:eastAsia="Calibri" w:hAnsi="Times New Roman" w:cs="Times New Roman"/>
                <w:color w:val="000000"/>
                <w:sz w:val="18"/>
                <w:szCs w:val="18"/>
                <w:lang w:eastAsia="zh-CN"/>
              </w:rPr>
              <w:t>Гидротехнические сооружения</w:t>
            </w:r>
            <w:bookmarkEnd w:id="113"/>
          </w:p>
        </w:tc>
        <w:tc>
          <w:tcPr>
            <w:tcW w:w="3826" w:type="dxa"/>
            <w:shd w:val="clear" w:color="auto" w:fill="auto"/>
          </w:tcPr>
          <w:p w14:paraId="57AA810B"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Объекты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w:t>
            </w:r>
          </w:p>
        </w:tc>
        <w:tc>
          <w:tcPr>
            <w:tcW w:w="6945" w:type="dxa"/>
            <w:shd w:val="clear" w:color="auto" w:fill="auto"/>
          </w:tcPr>
          <w:p w14:paraId="432558A4"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предельные (минимальные и (или) максимальные) размеры земельных участков, в том числе их площадь - не подлежат установлению;</w:t>
            </w:r>
          </w:p>
          <w:p w14:paraId="0AC656A9"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75F74504"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предельное количество этажей или предельную высоту зданий, строений, сооружений - не подлежит установлению;</w:t>
            </w:r>
          </w:p>
          <w:p w14:paraId="2A1FB06D"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6" w:type="dxa"/>
            <w:vMerge w:val="restart"/>
            <w:shd w:val="clear" w:color="auto" w:fill="auto"/>
            <w:vAlign w:val="center"/>
          </w:tcPr>
          <w:p w14:paraId="1CC016BF"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tc>
      </w:tr>
      <w:tr w:rsidR="005D1C8D" w:rsidRPr="005D1C8D" w14:paraId="7C832B0F" w14:textId="77777777" w:rsidTr="00FB0372">
        <w:tc>
          <w:tcPr>
            <w:tcW w:w="1383" w:type="dxa"/>
            <w:shd w:val="clear" w:color="auto" w:fill="auto"/>
          </w:tcPr>
          <w:p w14:paraId="6C8AF07E"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Код – 4.9</w:t>
            </w:r>
          </w:p>
        </w:tc>
        <w:tc>
          <w:tcPr>
            <w:tcW w:w="1419" w:type="dxa"/>
            <w:shd w:val="clear" w:color="auto" w:fill="auto"/>
          </w:tcPr>
          <w:p w14:paraId="29390145"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Обслуживание автотранспорта</w:t>
            </w:r>
          </w:p>
        </w:tc>
        <w:tc>
          <w:tcPr>
            <w:tcW w:w="3826" w:type="dxa"/>
            <w:shd w:val="clear" w:color="auto" w:fill="auto"/>
          </w:tcPr>
          <w:p w14:paraId="0AF27256"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Гаражи с несколькими стояночными местами, стоянки (парковки)</w:t>
            </w:r>
          </w:p>
        </w:tc>
        <w:tc>
          <w:tcPr>
            <w:tcW w:w="6945" w:type="dxa"/>
            <w:shd w:val="clear" w:color="auto" w:fill="auto"/>
          </w:tcPr>
          <w:p w14:paraId="1218FE8C"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размер земельного участка </w:t>
            </w: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0,035 га.</w:t>
            </w:r>
          </w:p>
          <w:p w14:paraId="63EA0844"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отступ от границы земельного участка  – 1м. </w:t>
            </w:r>
          </w:p>
          <w:p w14:paraId="244BF684"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Предельное количество этажей – 1. </w:t>
            </w:r>
          </w:p>
          <w:p w14:paraId="113CE951"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Максимальный процент застройки – не подлежит установлению.</w:t>
            </w:r>
          </w:p>
        </w:tc>
        <w:tc>
          <w:tcPr>
            <w:tcW w:w="1986" w:type="dxa"/>
            <w:vMerge/>
            <w:shd w:val="clear" w:color="auto" w:fill="auto"/>
          </w:tcPr>
          <w:p w14:paraId="68CF8737"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r>
      <w:tr w:rsidR="005D1C8D" w:rsidRPr="005D1C8D" w14:paraId="64A969BB" w14:textId="77777777" w:rsidTr="00FB0372">
        <w:trPr>
          <w:trHeight w:val="939"/>
        </w:trPr>
        <w:tc>
          <w:tcPr>
            <w:tcW w:w="1383" w:type="dxa"/>
            <w:vMerge w:val="restart"/>
            <w:shd w:val="clear" w:color="auto" w:fill="auto"/>
          </w:tcPr>
          <w:p w14:paraId="4F17D5BC"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 xml:space="preserve">Код </w:t>
            </w:r>
            <w:r w:rsidRPr="005D1C8D">
              <w:rPr>
                <w:rFonts w:ascii="Times New Roman" w:eastAsia="Calibri" w:hAnsi="Times New Roman" w:cs="Times New Roman"/>
                <w:b/>
                <w:color w:val="000000"/>
                <w:sz w:val="18"/>
                <w:szCs w:val="18"/>
                <w:lang w:eastAsia="zh-CN"/>
              </w:rPr>
              <w:sym w:font="Symbol" w:char="F02D"/>
            </w:r>
            <w:r w:rsidRPr="005D1C8D">
              <w:rPr>
                <w:rFonts w:ascii="Times New Roman" w:eastAsia="Calibri" w:hAnsi="Times New Roman" w:cs="Times New Roman"/>
                <w:b/>
                <w:color w:val="000000"/>
                <w:sz w:val="18"/>
                <w:szCs w:val="18"/>
                <w:lang w:eastAsia="zh-CN"/>
              </w:rPr>
              <w:t xml:space="preserve"> 3.1</w:t>
            </w:r>
          </w:p>
          <w:p w14:paraId="606F6DBA"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 </w:t>
            </w:r>
          </w:p>
        </w:tc>
        <w:tc>
          <w:tcPr>
            <w:tcW w:w="1419" w:type="dxa"/>
            <w:vMerge w:val="restart"/>
            <w:shd w:val="clear" w:color="auto" w:fill="auto"/>
          </w:tcPr>
          <w:p w14:paraId="2DD17002"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Коммунальное обслуживание</w:t>
            </w:r>
          </w:p>
        </w:tc>
        <w:tc>
          <w:tcPr>
            <w:tcW w:w="3826" w:type="dxa"/>
            <w:tcBorders>
              <w:bottom w:val="single" w:sz="4" w:space="0" w:color="auto"/>
            </w:tcBorders>
            <w:shd w:val="clear" w:color="auto" w:fill="auto"/>
          </w:tcPr>
          <w:p w14:paraId="56C2C4BB"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Котельные, насосные станции, гаражи и мастерских для обслуживания уборочной и аварийной техники</w:t>
            </w:r>
          </w:p>
          <w:p w14:paraId="09022921"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6945" w:type="dxa"/>
            <w:tcBorders>
              <w:bottom w:val="single" w:sz="4" w:space="0" w:color="auto"/>
            </w:tcBorders>
            <w:shd w:val="clear" w:color="auto" w:fill="auto"/>
          </w:tcPr>
          <w:p w14:paraId="32F09FBF"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размер земельного участка </w:t>
            </w: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0,02 га.</w:t>
            </w:r>
          </w:p>
          <w:p w14:paraId="542D242C"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отступ от границы земельного участка  – 3м. </w:t>
            </w:r>
          </w:p>
          <w:p w14:paraId="62D19841"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Предельное количество этажей – 2. </w:t>
            </w:r>
          </w:p>
          <w:p w14:paraId="1DCAE183"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Максимальный процент застройки – 80%.</w:t>
            </w:r>
          </w:p>
          <w:p w14:paraId="0B3A27A6"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Высота ограждения земельных участков - до 1,8м.</w:t>
            </w:r>
          </w:p>
        </w:tc>
        <w:tc>
          <w:tcPr>
            <w:tcW w:w="1986" w:type="dxa"/>
            <w:vMerge/>
            <w:shd w:val="clear" w:color="auto" w:fill="auto"/>
          </w:tcPr>
          <w:p w14:paraId="510FC29A"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r>
      <w:tr w:rsidR="005D1C8D" w:rsidRPr="005D1C8D" w14:paraId="33987B5D" w14:textId="77777777" w:rsidTr="00FB0372">
        <w:trPr>
          <w:trHeight w:val="714"/>
        </w:trPr>
        <w:tc>
          <w:tcPr>
            <w:tcW w:w="1383" w:type="dxa"/>
            <w:vMerge/>
            <w:shd w:val="clear" w:color="auto" w:fill="auto"/>
          </w:tcPr>
          <w:p w14:paraId="524A1854"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p>
        </w:tc>
        <w:tc>
          <w:tcPr>
            <w:tcW w:w="1419" w:type="dxa"/>
            <w:vMerge/>
            <w:shd w:val="clear" w:color="auto" w:fill="auto"/>
          </w:tcPr>
          <w:p w14:paraId="7F942FD8"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3826" w:type="dxa"/>
            <w:tcBorders>
              <w:top w:val="single" w:sz="4" w:space="0" w:color="auto"/>
            </w:tcBorders>
            <w:shd w:val="clear" w:color="auto" w:fill="auto"/>
          </w:tcPr>
          <w:p w14:paraId="72FC6FCC"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Водопроводы, линии электропередач,  трансформаторные подстанции, линии связи, телефонные станции, канализация, стоянок</w:t>
            </w:r>
          </w:p>
        </w:tc>
        <w:tc>
          <w:tcPr>
            <w:tcW w:w="6945" w:type="dxa"/>
            <w:vMerge w:val="restart"/>
            <w:tcBorders>
              <w:top w:val="single" w:sz="4" w:space="0" w:color="auto"/>
            </w:tcBorders>
            <w:shd w:val="clear" w:color="auto" w:fill="auto"/>
          </w:tcPr>
          <w:p w14:paraId="5959C88A"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предельные (минимальные и (или) максимальные) размеры земельных участков, в том числе их площадь - не подлежат установлению;</w:t>
            </w:r>
          </w:p>
          <w:p w14:paraId="646F3178"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18C9B28C"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предельное количество этажей или предельную высоту зданий, строений, сооружений - не подлежит установлению;</w:t>
            </w:r>
          </w:p>
          <w:p w14:paraId="0CD35232"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6" w:type="dxa"/>
            <w:vMerge/>
            <w:shd w:val="clear" w:color="auto" w:fill="auto"/>
          </w:tcPr>
          <w:p w14:paraId="2204F785"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r>
      <w:tr w:rsidR="005D1C8D" w:rsidRPr="005D1C8D" w14:paraId="6335A841" w14:textId="77777777" w:rsidTr="00FB0372">
        <w:tc>
          <w:tcPr>
            <w:tcW w:w="1383" w:type="dxa"/>
            <w:shd w:val="clear" w:color="auto" w:fill="auto"/>
          </w:tcPr>
          <w:p w14:paraId="7BC174A6"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 xml:space="preserve">Код </w:t>
            </w:r>
            <w:r w:rsidRPr="005D1C8D">
              <w:rPr>
                <w:rFonts w:ascii="Times New Roman" w:eastAsia="Calibri" w:hAnsi="Times New Roman" w:cs="Times New Roman"/>
                <w:b/>
                <w:color w:val="000000"/>
                <w:sz w:val="18"/>
                <w:szCs w:val="18"/>
                <w:lang w:eastAsia="zh-CN"/>
              </w:rPr>
              <w:sym w:font="Symbol" w:char="F02D"/>
            </w:r>
            <w:r w:rsidRPr="005D1C8D">
              <w:rPr>
                <w:rFonts w:ascii="Times New Roman" w:eastAsia="Calibri" w:hAnsi="Times New Roman" w:cs="Times New Roman"/>
                <w:b/>
                <w:color w:val="000000"/>
                <w:sz w:val="18"/>
                <w:szCs w:val="18"/>
                <w:lang w:eastAsia="zh-CN"/>
              </w:rPr>
              <w:t xml:space="preserve"> 12.0</w:t>
            </w:r>
          </w:p>
          <w:p w14:paraId="47A50AA7"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 </w:t>
            </w:r>
          </w:p>
          <w:p w14:paraId="2196765F"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1419" w:type="dxa"/>
            <w:shd w:val="clear" w:color="auto" w:fill="auto"/>
          </w:tcPr>
          <w:p w14:paraId="2447DBDA"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Земельные участки (территории) общего пользования</w:t>
            </w:r>
          </w:p>
        </w:tc>
        <w:tc>
          <w:tcPr>
            <w:tcW w:w="3826" w:type="dxa"/>
            <w:shd w:val="clear" w:color="auto" w:fill="auto"/>
          </w:tcPr>
          <w:p w14:paraId="73C9FCA7"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945" w:type="dxa"/>
            <w:vMerge/>
            <w:shd w:val="clear" w:color="auto" w:fill="auto"/>
          </w:tcPr>
          <w:p w14:paraId="26EE974B"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1986" w:type="dxa"/>
            <w:vMerge/>
            <w:shd w:val="clear" w:color="auto" w:fill="auto"/>
          </w:tcPr>
          <w:p w14:paraId="2A2EDF34"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r>
      <w:tr w:rsidR="005D1C8D" w:rsidRPr="005D1C8D" w14:paraId="40917078" w14:textId="77777777" w:rsidTr="00FB0372">
        <w:tc>
          <w:tcPr>
            <w:tcW w:w="1383" w:type="dxa"/>
            <w:shd w:val="clear" w:color="auto" w:fill="auto"/>
          </w:tcPr>
          <w:p w14:paraId="1C84A1B4"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Код – 6.9</w:t>
            </w:r>
          </w:p>
        </w:tc>
        <w:tc>
          <w:tcPr>
            <w:tcW w:w="1419" w:type="dxa"/>
            <w:shd w:val="clear" w:color="auto" w:fill="auto"/>
          </w:tcPr>
          <w:p w14:paraId="273C32EF"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Склады</w:t>
            </w:r>
          </w:p>
        </w:tc>
        <w:tc>
          <w:tcPr>
            <w:tcW w:w="3826" w:type="dxa"/>
            <w:shd w:val="clear" w:color="auto" w:fill="auto"/>
          </w:tcPr>
          <w:p w14:paraId="4B7ACBAC"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Промышленные базы, склады, погрузочные терминалы и доки, продовольственные склады, нефтехранилища и нефтеналивные станции, газовые хранилища и обслуживающие их газоконденсатные и газоперекачивающие станции, элеваторы и </w:t>
            </w:r>
          </w:p>
        </w:tc>
        <w:tc>
          <w:tcPr>
            <w:tcW w:w="6945" w:type="dxa"/>
            <w:shd w:val="clear" w:color="auto" w:fill="auto"/>
          </w:tcPr>
          <w:p w14:paraId="40E45EF3"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размер земельного участка </w:t>
            </w: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0,02 га.</w:t>
            </w:r>
          </w:p>
          <w:p w14:paraId="141B6579"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отступ от границы земельного участка  – 3м. </w:t>
            </w:r>
          </w:p>
          <w:p w14:paraId="7A109A96"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Предельное количество этажей – 2. </w:t>
            </w:r>
          </w:p>
          <w:p w14:paraId="6A075F35"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Максимальный процент застройки – 70%.</w:t>
            </w:r>
          </w:p>
          <w:p w14:paraId="37DC51B1"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Высота ограждения земельных участков - до 2,0м.</w:t>
            </w:r>
          </w:p>
        </w:tc>
        <w:tc>
          <w:tcPr>
            <w:tcW w:w="1986" w:type="dxa"/>
            <w:vMerge/>
            <w:shd w:val="clear" w:color="auto" w:fill="auto"/>
          </w:tcPr>
          <w:p w14:paraId="1A36BA30"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r>
      <w:tr w:rsidR="005D1C8D" w:rsidRPr="005D1C8D" w14:paraId="6D77A40C" w14:textId="77777777" w:rsidTr="00FB0372">
        <w:tc>
          <w:tcPr>
            <w:tcW w:w="1383" w:type="dxa"/>
            <w:shd w:val="clear" w:color="auto" w:fill="auto"/>
          </w:tcPr>
          <w:p w14:paraId="26948BCE"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Код - 6.8</w:t>
            </w:r>
          </w:p>
        </w:tc>
        <w:tc>
          <w:tcPr>
            <w:tcW w:w="1419" w:type="dxa"/>
            <w:shd w:val="clear" w:color="auto" w:fill="auto"/>
          </w:tcPr>
          <w:p w14:paraId="2BC41A01"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Связь</w:t>
            </w:r>
          </w:p>
        </w:tc>
        <w:tc>
          <w:tcPr>
            <w:tcW w:w="3826" w:type="dxa"/>
            <w:shd w:val="clear" w:color="auto" w:fill="auto"/>
          </w:tcPr>
          <w:p w14:paraId="1D266CBC"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w:t>
            </w:r>
          </w:p>
        </w:tc>
        <w:tc>
          <w:tcPr>
            <w:tcW w:w="6945" w:type="dxa"/>
            <w:shd w:val="clear" w:color="auto" w:fill="auto"/>
          </w:tcPr>
          <w:p w14:paraId="66263000"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предельные (минимальные и (или) максимальные) размеры земельных участков, в том числе их площадь - не подлежат установлению;</w:t>
            </w:r>
          </w:p>
          <w:p w14:paraId="620C69AF"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113F37D1"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предельное количество этажей или предельную высоту зданий, строений, сооружений - не подлежит установлению;</w:t>
            </w:r>
          </w:p>
          <w:p w14:paraId="414D0D37"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6" w:type="dxa"/>
            <w:vMerge/>
            <w:shd w:val="clear" w:color="auto" w:fill="auto"/>
          </w:tcPr>
          <w:p w14:paraId="4400CAFA"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r>
    </w:tbl>
    <w:p w14:paraId="21DD4849"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p w14:paraId="412AEFF6" w14:textId="77777777" w:rsidR="005D1C8D" w:rsidRPr="005D1C8D" w:rsidRDefault="005D1C8D" w:rsidP="005D1C8D">
      <w:pPr>
        <w:suppressAutoHyphens/>
        <w:spacing w:after="0" w:line="240" w:lineRule="auto"/>
        <w:jc w:val="center"/>
        <w:rPr>
          <w:rFonts w:ascii="Times New Roman" w:eastAsia="Calibri" w:hAnsi="Times New Roman" w:cs="Times New Roman"/>
          <w:color w:val="000000"/>
          <w:sz w:val="28"/>
          <w:szCs w:val="28"/>
          <w:lang w:eastAsia="zh-CN"/>
        </w:rPr>
      </w:pPr>
      <w:r w:rsidRPr="005D1C8D">
        <w:rPr>
          <w:rFonts w:ascii="Times New Roman" w:eastAsia="Calibri" w:hAnsi="Times New Roman" w:cs="Times New Roman"/>
          <w:color w:val="000000"/>
          <w:sz w:val="28"/>
          <w:szCs w:val="28"/>
          <w:lang w:eastAsia="zh-CN"/>
        </w:rPr>
        <w:t>Таблица 23. Условно разрешённые виды и параметры использования земельных участков и объектов капитального строительства: не устанавливаются.</w:t>
      </w:r>
    </w:p>
    <w:p w14:paraId="2744893C" w14:textId="77777777" w:rsidR="005D1C8D" w:rsidRPr="005D1C8D" w:rsidRDefault="005D1C8D" w:rsidP="005D1C8D">
      <w:pPr>
        <w:suppressAutoHyphens/>
        <w:spacing w:after="0" w:line="240" w:lineRule="auto"/>
        <w:jc w:val="center"/>
        <w:rPr>
          <w:rFonts w:ascii="Times New Roman" w:eastAsia="Calibri" w:hAnsi="Times New Roman" w:cs="Times New Roman"/>
          <w:color w:val="000000"/>
          <w:sz w:val="28"/>
          <w:szCs w:val="28"/>
          <w:lang w:eastAsia="zh-CN"/>
        </w:rPr>
      </w:pPr>
    </w:p>
    <w:p w14:paraId="0B51869C" w14:textId="77777777" w:rsidR="005D1C8D" w:rsidRPr="005D1C8D" w:rsidRDefault="005D1C8D" w:rsidP="005D1C8D">
      <w:pPr>
        <w:suppressAutoHyphens/>
        <w:spacing w:after="0" w:line="240" w:lineRule="auto"/>
        <w:jc w:val="center"/>
        <w:rPr>
          <w:rFonts w:ascii="Times New Roman" w:eastAsia="Calibri" w:hAnsi="Times New Roman" w:cs="Times New Roman"/>
          <w:color w:val="000000"/>
          <w:sz w:val="28"/>
          <w:szCs w:val="28"/>
          <w:lang w:eastAsia="zh-CN"/>
        </w:rPr>
      </w:pPr>
      <w:r w:rsidRPr="005D1C8D">
        <w:rPr>
          <w:rFonts w:ascii="Times New Roman" w:eastAsia="Calibri" w:hAnsi="Times New Roman" w:cs="Times New Roman"/>
          <w:color w:val="000000"/>
          <w:sz w:val="28"/>
          <w:szCs w:val="28"/>
          <w:lang w:eastAsia="zh-CN"/>
        </w:rPr>
        <w:t>Таблица 24. Вспомогательные виды и параметры разрешённого использования земельных участков и объектов капитального строительства: не устанавливаются.</w:t>
      </w:r>
    </w:p>
    <w:p w14:paraId="51A5D0E8"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p w14:paraId="614C43FF" w14:textId="77777777" w:rsidR="005D1C8D" w:rsidRPr="005D1C8D" w:rsidRDefault="005D1C8D" w:rsidP="005D1C8D">
      <w:pPr>
        <w:suppressAutoHyphens/>
        <w:spacing w:after="0" w:line="240" w:lineRule="auto"/>
        <w:rPr>
          <w:rFonts w:ascii="Times New Roman" w:eastAsia="Calibri" w:hAnsi="Times New Roman" w:cs="Times New Roman"/>
          <w:b/>
          <w:color w:val="000000"/>
          <w:sz w:val="24"/>
          <w:szCs w:val="24"/>
          <w:lang w:eastAsia="zh-CN"/>
        </w:rPr>
      </w:pPr>
      <w:bookmarkStart w:id="114" w:name="_Toc341273538"/>
      <w:bookmarkStart w:id="115" w:name="_Toc364175936"/>
    </w:p>
    <w:p w14:paraId="45D9872C" w14:textId="77777777" w:rsidR="005D1C8D" w:rsidRPr="005D1C8D" w:rsidRDefault="005D1C8D" w:rsidP="005D1C8D">
      <w:pPr>
        <w:suppressAutoHyphens/>
        <w:spacing w:after="0" w:line="240" w:lineRule="auto"/>
        <w:jc w:val="center"/>
        <w:rPr>
          <w:rFonts w:ascii="Times New Roman" w:eastAsia="Calibri" w:hAnsi="Times New Roman" w:cs="Times New Roman"/>
          <w:b/>
          <w:color w:val="000000"/>
          <w:sz w:val="28"/>
          <w:szCs w:val="28"/>
          <w:lang w:eastAsia="zh-CN"/>
        </w:rPr>
      </w:pPr>
      <w:bookmarkStart w:id="116" w:name="_Toc341273540"/>
      <w:bookmarkEnd w:id="114"/>
      <w:bookmarkEnd w:id="115"/>
      <w:r w:rsidRPr="005D1C8D">
        <w:rPr>
          <w:rFonts w:ascii="Times New Roman" w:eastAsia="Calibri" w:hAnsi="Times New Roman" w:cs="Times New Roman"/>
          <w:b/>
          <w:color w:val="000000"/>
          <w:sz w:val="28"/>
          <w:szCs w:val="28"/>
          <w:lang w:eastAsia="zh-CN"/>
        </w:rPr>
        <w:t>Статья 43. Зона размещения объектов внешнего транспорта (ИТ-3)</w:t>
      </w:r>
    </w:p>
    <w:p w14:paraId="45236E4A" w14:textId="77777777" w:rsidR="005D1C8D" w:rsidRPr="005D1C8D" w:rsidRDefault="005D1C8D" w:rsidP="005D1C8D">
      <w:pPr>
        <w:suppressAutoHyphens/>
        <w:spacing w:after="0" w:line="240" w:lineRule="auto"/>
        <w:jc w:val="center"/>
        <w:rPr>
          <w:rFonts w:ascii="Times New Roman" w:eastAsia="Calibri" w:hAnsi="Times New Roman" w:cs="Times New Roman"/>
          <w:color w:val="000000"/>
          <w:sz w:val="28"/>
          <w:szCs w:val="28"/>
          <w:lang w:eastAsia="zh-CN"/>
        </w:rPr>
      </w:pPr>
    </w:p>
    <w:p w14:paraId="7B4AD569" w14:textId="77777777" w:rsidR="005D1C8D" w:rsidRPr="005D1C8D" w:rsidRDefault="005D1C8D" w:rsidP="005D1C8D">
      <w:pPr>
        <w:suppressAutoHyphens/>
        <w:spacing w:after="0" w:line="240" w:lineRule="auto"/>
        <w:jc w:val="center"/>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28"/>
          <w:szCs w:val="28"/>
          <w:lang w:eastAsia="zh-CN"/>
        </w:rPr>
        <w:t>Таблица 25.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419"/>
        <w:gridCol w:w="3826"/>
        <w:gridCol w:w="6945"/>
        <w:gridCol w:w="1986"/>
      </w:tblGrid>
      <w:tr w:rsidR="005D1C8D" w:rsidRPr="005D1C8D" w14:paraId="71D6D22E" w14:textId="77777777" w:rsidTr="00FB0372">
        <w:tc>
          <w:tcPr>
            <w:tcW w:w="1383" w:type="dxa"/>
          </w:tcPr>
          <w:p w14:paraId="00EA16C2"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14:paraId="2F77BC76"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Вид разрешенного использования земельного участка</w:t>
            </w:r>
          </w:p>
        </w:tc>
        <w:tc>
          <w:tcPr>
            <w:tcW w:w="3826" w:type="dxa"/>
          </w:tcPr>
          <w:p w14:paraId="1F85C640"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Описание вида разрешенного использования земельного участка</w:t>
            </w:r>
          </w:p>
        </w:tc>
        <w:tc>
          <w:tcPr>
            <w:tcW w:w="6945" w:type="dxa"/>
          </w:tcPr>
          <w:p w14:paraId="6A1339E3"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Параметры разрешенного строительства</w:t>
            </w:r>
          </w:p>
        </w:tc>
        <w:tc>
          <w:tcPr>
            <w:tcW w:w="1986" w:type="dxa"/>
          </w:tcPr>
          <w:p w14:paraId="7EA0973C"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Ограничения использования земельных участков и объектов капитального строительства</w:t>
            </w:r>
          </w:p>
        </w:tc>
      </w:tr>
      <w:tr w:rsidR="005D1C8D" w:rsidRPr="005D1C8D" w14:paraId="6EC6DD8F" w14:textId="77777777" w:rsidTr="00FB0372">
        <w:trPr>
          <w:trHeight w:val="939"/>
        </w:trPr>
        <w:tc>
          <w:tcPr>
            <w:tcW w:w="1383" w:type="dxa"/>
            <w:vMerge w:val="restart"/>
            <w:shd w:val="clear" w:color="auto" w:fill="auto"/>
          </w:tcPr>
          <w:p w14:paraId="594A1270"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 xml:space="preserve">Код </w:t>
            </w:r>
            <w:r w:rsidRPr="005D1C8D">
              <w:rPr>
                <w:rFonts w:ascii="Times New Roman" w:eastAsia="Calibri" w:hAnsi="Times New Roman" w:cs="Times New Roman"/>
                <w:b/>
                <w:color w:val="000000"/>
                <w:sz w:val="18"/>
                <w:szCs w:val="18"/>
                <w:lang w:eastAsia="zh-CN"/>
              </w:rPr>
              <w:sym w:font="Symbol" w:char="F02D"/>
            </w:r>
            <w:r w:rsidRPr="005D1C8D">
              <w:rPr>
                <w:rFonts w:ascii="Times New Roman" w:eastAsia="Calibri" w:hAnsi="Times New Roman" w:cs="Times New Roman"/>
                <w:b/>
                <w:color w:val="000000"/>
                <w:sz w:val="18"/>
                <w:szCs w:val="18"/>
                <w:lang w:eastAsia="zh-CN"/>
              </w:rPr>
              <w:t xml:space="preserve"> 3.1</w:t>
            </w:r>
          </w:p>
          <w:p w14:paraId="09B249E7"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 </w:t>
            </w:r>
          </w:p>
        </w:tc>
        <w:tc>
          <w:tcPr>
            <w:tcW w:w="1419" w:type="dxa"/>
            <w:vMerge w:val="restart"/>
            <w:shd w:val="clear" w:color="auto" w:fill="auto"/>
          </w:tcPr>
          <w:p w14:paraId="17C9D606"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Коммунальное обслуживание</w:t>
            </w:r>
          </w:p>
        </w:tc>
        <w:tc>
          <w:tcPr>
            <w:tcW w:w="3826" w:type="dxa"/>
            <w:tcBorders>
              <w:bottom w:val="single" w:sz="4" w:space="0" w:color="auto"/>
            </w:tcBorders>
            <w:shd w:val="clear" w:color="auto" w:fill="auto"/>
          </w:tcPr>
          <w:p w14:paraId="35245303"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Гаражи и мастерских для обслуживания уборочной и аварийной техники</w:t>
            </w:r>
          </w:p>
          <w:p w14:paraId="4D9161B9"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6945" w:type="dxa"/>
            <w:tcBorders>
              <w:bottom w:val="single" w:sz="4" w:space="0" w:color="auto"/>
            </w:tcBorders>
            <w:shd w:val="clear" w:color="auto" w:fill="auto"/>
          </w:tcPr>
          <w:p w14:paraId="5D5EC28F"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размер земельного участка </w:t>
            </w: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0,02 га.</w:t>
            </w:r>
          </w:p>
          <w:p w14:paraId="175AC550"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отступ от границы земельного участка  – 3м. </w:t>
            </w:r>
          </w:p>
          <w:p w14:paraId="10504DFB"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Предельное количество этажей – 2. </w:t>
            </w:r>
          </w:p>
          <w:p w14:paraId="73CC4755"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Максимальный процент застройки – 80%.</w:t>
            </w:r>
          </w:p>
          <w:p w14:paraId="7ED98E12"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Высота ограждения земельных участков - до 1,8м.</w:t>
            </w:r>
          </w:p>
        </w:tc>
        <w:tc>
          <w:tcPr>
            <w:tcW w:w="1986" w:type="dxa"/>
            <w:vMerge w:val="restart"/>
            <w:shd w:val="clear" w:color="auto" w:fill="auto"/>
          </w:tcPr>
          <w:p w14:paraId="7B2C5507"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r>
      <w:tr w:rsidR="005D1C8D" w:rsidRPr="005D1C8D" w14:paraId="1BC4068B" w14:textId="77777777" w:rsidTr="00FB0372">
        <w:trPr>
          <w:trHeight w:val="714"/>
        </w:trPr>
        <w:tc>
          <w:tcPr>
            <w:tcW w:w="1383" w:type="dxa"/>
            <w:vMerge/>
            <w:shd w:val="clear" w:color="auto" w:fill="auto"/>
          </w:tcPr>
          <w:p w14:paraId="5E2EA611"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p>
        </w:tc>
        <w:tc>
          <w:tcPr>
            <w:tcW w:w="1419" w:type="dxa"/>
            <w:vMerge/>
            <w:shd w:val="clear" w:color="auto" w:fill="auto"/>
          </w:tcPr>
          <w:p w14:paraId="3EA5C267"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3826" w:type="dxa"/>
            <w:tcBorders>
              <w:top w:val="single" w:sz="4" w:space="0" w:color="auto"/>
            </w:tcBorders>
            <w:shd w:val="clear" w:color="auto" w:fill="auto"/>
          </w:tcPr>
          <w:p w14:paraId="781FB64B"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Водопроводы, линии электропередач,  трансформаторные подстанции, линии связи, телефонные станции, канализация, стоянок</w:t>
            </w:r>
          </w:p>
        </w:tc>
        <w:tc>
          <w:tcPr>
            <w:tcW w:w="6945" w:type="dxa"/>
            <w:vMerge w:val="restart"/>
            <w:tcBorders>
              <w:top w:val="single" w:sz="4" w:space="0" w:color="auto"/>
            </w:tcBorders>
            <w:shd w:val="clear" w:color="auto" w:fill="auto"/>
            <w:vAlign w:val="center"/>
          </w:tcPr>
          <w:p w14:paraId="73A14305"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предельные (минимальные и (или) максимальные) размеры земельных участков, в том числе их площадь - не подлежат установлению;</w:t>
            </w:r>
          </w:p>
          <w:p w14:paraId="0C9506B0"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4C2E48C1"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предельное количество этажей или предельную высоту зданий, строений, сооружений - не подлежит установлению;</w:t>
            </w:r>
          </w:p>
          <w:p w14:paraId="26AA0482"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6" w:type="dxa"/>
            <w:vMerge/>
            <w:shd w:val="clear" w:color="auto" w:fill="auto"/>
          </w:tcPr>
          <w:p w14:paraId="637BB462"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r>
      <w:tr w:rsidR="005D1C8D" w:rsidRPr="005D1C8D" w14:paraId="5814FE22" w14:textId="77777777" w:rsidTr="00FB0372">
        <w:tc>
          <w:tcPr>
            <w:tcW w:w="1383" w:type="dxa"/>
            <w:shd w:val="clear" w:color="auto" w:fill="auto"/>
          </w:tcPr>
          <w:p w14:paraId="4A3BCE66"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 xml:space="preserve">Код </w:t>
            </w:r>
            <w:r w:rsidRPr="005D1C8D">
              <w:rPr>
                <w:rFonts w:ascii="Times New Roman" w:eastAsia="Calibri" w:hAnsi="Times New Roman" w:cs="Times New Roman"/>
                <w:b/>
                <w:color w:val="000000"/>
                <w:sz w:val="18"/>
                <w:szCs w:val="18"/>
                <w:lang w:eastAsia="zh-CN"/>
              </w:rPr>
              <w:sym w:font="Symbol" w:char="F02D"/>
            </w:r>
            <w:r w:rsidRPr="005D1C8D">
              <w:rPr>
                <w:rFonts w:ascii="Times New Roman" w:eastAsia="Calibri" w:hAnsi="Times New Roman" w:cs="Times New Roman"/>
                <w:b/>
                <w:color w:val="000000"/>
                <w:sz w:val="18"/>
                <w:szCs w:val="18"/>
                <w:lang w:eastAsia="zh-CN"/>
              </w:rPr>
              <w:t xml:space="preserve"> 12.0</w:t>
            </w:r>
          </w:p>
          <w:p w14:paraId="7369F8F7"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 </w:t>
            </w:r>
          </w:p>
          <w:p w14:paraId="43811ABC"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1419" w:type="dxa"/>
            <w:shd w:val="clear" w:color="auto" w:fill="auto"/>
          </w:tcPr>
          <w:p w14:paraId="4AEB73A4"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Земельные участки (территории) общего пользования</w:t>
            </w:r>
          </w:p>
        </w:tc>
        <w:tc>
          <w:tcPr>
            <w:tcW w:w="3826" w:type="dxa"/>
            <w:shd w:val="clear" w:color="auto" w:fill="auto"/>
          </w:tcPr>
          <w:p w14:paraId="45C03025"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945" w:type="dxa"/>
            <w:vMerge/>
            <w:shd w:val="clear" w:color="auto" w:fill="auto"/>
          </w:tcPr>
          <w:p w14:paraId="7903E5E9"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1986" w:type="dxa"/>
            <w:vMerge/>
            <w:shd w:val="clear" w:color="auto" w:fill="auto"/>
          </w:tcPr>
          <w:p w14:paraId="2598201F"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r>
      <w:tr w:rsidR="005D1C8D" w:rsidRPr="005D1C8D" w14:paraId="3701BFCD" w14:textId="77777777" w:rsidTr="00FB0372">
        <w:tc>
          <w:tcPr>
            <w:tcW w:w="1383" w:type="dxa"/>
            <w:shd w:val="clear" w:color="auto" w:fill="auto"/>
          </w:tcPr>
          <w:p w14:paraId="38663305"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Код – 6.9</w:t>
            </w:r>
          </w:p>
        </w:tc>
        <w:tc>
          <w:tcPr>
            <w:tcW w:w="1419" w:type="dxa"/>
            <w:shd w:val="clear" w:color="auto" w:fill="auto"/>
          </w:tcPr>
          <w:p w14:paraId="43C02A65"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Склады</w:t>
            </w:r>
          </w:p>
        </w:tc>
        <w:tc>
          <w:tcPr>
            <w:tcW w:w="3826" w:type="dxa"/>
            <w:shd w:val="clear" w:color="auto" w:fill="auto"/>
          </w:tcPr>
          <w:p w14:paraId="3E274DE4"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Промышленные базы, склады, погрузочные терминалы и доки, продовольственные склады, нефтехранилища и нефтеналивные станции, газовые хранилища и обслуживающие их газоконденсатные и газоперекачивающие станции</w:t>
            </w:r>
          </w:p>
        </w:tc>
        <w:tc>
          <w:tcPr>
            <w:tcW w:w="6945" w:type="dxa"/>
            <w:shd w:val="clear" w:color="auto" w:fill="auto"/>
          </w:tcPr>
          <w:p w14:paraId="04E3FE92"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размер земельного участка </w:t>
            </w: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0,02 га.</w:t>
            </w:r>
          </w:p>
          <w:p w14:paraId="39A9D93E"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отступ от границы земельного участка  – 3м. </w:t>
            </w:r>
          </w:p>
          <w:p w14:paraId="43FFEDD3"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Предельное количество этажей – 2. </w:t>
            </w:r>
          </w:p>
          <w:p w14:paraId="4C538A5F"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Максимальный процент застройки – 70%.</w:t>
            </w:r>
          </w:p>
          <w:p w14:paraId="3BF04CBB"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Высота ограждения земельных участков - до 2,0м.</w:t>
            </w:r>
          </w:p>
        </w:tc>
        <w:tc>
          <w:tcPr>
            <w:tcW w:w="1986" w:type="dxa"/>
            <w:shd w:val="clear" w:color="auto" w:fill="auto"/>
          </w:tcPr>
          <w:p w14:paraId="0CBC8332"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tc>
      </w:tr>
      <w:tr w:rsidR="005D1C8D" w:rsidRPr="005D1C8D" w14:paraId="2FDA6CA8" w14:textId="77777777" w:rsidTr="00FB0372">
        <w:tc>
          <w:tcPr>
            <w:tcW w:w="1383" w:type="dxa"/>
            <w:shd w:val="clear" w:color="auto" w:fill="auto"/>
          </w:tcPr>
          <w:p w14:paraId="5927DC82"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Код – 7.1</w:t>
            </w:r>
          </w:p>
        </w:tc>
        <w:tc>
          <w:tcPr>
            <w:tcW w:w="1419" w:type="dxa"/>
            <w:shd w:val="clear" w:color="auto" w:fill="auto"/>
          </w:tcPr>
          <w:p w14:paraId="69435A8A"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bookmarkStart w:id="117" w:name="sub_1071"/>
            <w:r w:rsidRPr="005D1C8D">
              <w:rPr>
                <w:rFonts w:ascii="Times New Roman" w:eastAsia="Calibri" w:hAnsi="Times New Roman" w:cs="Times New Roman"/>
                <w:color w:val="000000"/>
                <w:sz w:val="18"/>
                <w:szCs w:val="18"/>
                <w:lang w:eastAsia="zh-CN"/>
              </w:rPr>
              <w:t>Железнодорожный транспорт</w:t>
            </w:r>
            <w:bookmarkEnd w:id="117"/>
          </w:p>
        </w:tc>
        <w:tc>
          <w:tcPr>
            <w:tcW w:w="3826" w:type="dxa"/>
            <w:shd w:val="clear" w:color="auto" w:fill="auto"/>
          </w:tcPr>
          <w:p w14:paraId="57F54EE0"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Times New Roman" w:hAnsi="Times New Roman" w:cs="Times New Roman"/>
                <w:color w:val="000000"/>
                <w:sz w:val="18"/>
                <w:szCs w:val="18"/>
                <w:lang w:eastAsia="zh-CN"/>
              </w:rPr>
              <w:t xml:space="preserve">Размещение железнодорожных путей; размещение, зданий и сооружений, в том числе железнодорожных вокзалов и станций, размещение погрузочно-разгрузочных площадок, и иных объектов при условии соблюдения требований безопасности движения, установленных федеральными законами; размещение </w:t>
            </w:r>
            <w:r w:rsidRPr="005D1C8D">
              <w:rPr>
                <w:rFonts w:ascii="Times New Roman" w:eastAsia="Calibri" w:hAnsi="Times New Roman" w:cs="Times New Roman"/>
                <w:color w:val="000000"/>
                <w:sz w:val="18"/>
                <w:szCs w:val="18"/>
                <w:lang w:eastAsia="zh-CN"/>
              </w:rPr>
              <w:t>посадочных станций</w:t>
            </w:r>
          </w:p>
        </w:tc>
        <w:tc>
          <w:tcPr>
            <w:tcW w:w="6945" w:type="dxa"/>
            <w:vMerge w:val="restart"/>
            <w:shd w:val="clear" w:color="auto" w:fill="auto"/>
          </w:tcPr>
          <w:p w14:paraId="78DFD30B"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предельные (минимальные и (или) максимальные) размеры земельных участков, в том числе их площадь - не подлежат установлению;</w:t>
            </w:r>
          </w:p>
          <w:p w14:paraId="3DB04DE0"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2FA84E09"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предельное количество этажей или предельную высоту зданий, строений, сооружений - не подлежит установлению;</w:t>
            </w:r>
          </w:p>
          <w:p w14:paraId="66C689EE"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6" w:type="dxa"/>
            <w:shd w:val="clear" w:color="auto" w:fill="auto"/>
          </w:tcPr>
          <w:p w14:paraId="69A6676B"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r>
      <w:tr w:rsidR="005D1C8D" w:rsidRPr="005D1C8D" w14:paraId="3E1DB094" w14:textId="77777777" w:rsidTr="00FB0372">
        <w:tc>
          <w:tcPr>
            <w:tcW w:w="1383" w:type="dxa"/>
            <w:shd w:val="clear" w:color="auto" w:fill="auto"/>
          </w:tcPr>
          <w:p w14:paraId="69873B60"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Код – 7.2</w:t>
            </w:r>
          </w:p>
        </w:tc>
        <w:tc>
          <w:tcPr>
            <w:tcW w:w="1419" w:type="dxa"/>
            <w:shd w:val="clear" w:color="auto" w:fill="auto"/>
          </w:tcPr>
          <w:p w14:paraId="03FDC39F"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Автомобильный транспорт</w:t>
            </w:r>
          </w:p>
        </w:tc>
        <w:tc>
          <w:tcPr>
            <w:tcW w:w="3826" w:type="dxa"/>
            <w:shd w:val="clear" w:color="auto" w:fill="auto"/>
          </w:tcPr>
          <w:p w14:paraId="394653E6" w14:textId="77777777" w:rsidR="005D1C8D" w:rsidRPr="005D1C8D" w:rsidRDefault="005D1C8D" w:rsidP="005D1C8D">
            <w:pPr>
              <w:suppressAutoHyphens/>
              <w:spacing w:after="0" w:line="240" w:lineRule="auto"/>
              <w:rPr>
                <w:rFonts w:ascii="Times New Roman" w:eastAsia="Times New Roman" w:hAnsi="Times New Roman" w:cs="Times New Roman"/>
                <w:color w:val="000000"/>
                <w:sz w:val="18"/>
                <w:szCs w:val="18"/>
                <w:lang w:eastAsia="zh-CN"/>
              </w:rPr>
            </w:pPr>
            <w:r w:rsidRPr="005D1C8D">
              <w:rPr>
                <w:rFonts w:ascii="Times New Roman" w:eastAsia="Times New Roman" w:hAnsi="Times New Roman" w:cs="Times New Roman"/>
                <w:color w:val="000000"/>
                <w:sz w:val="18"/>
                <w:szCs w:val="18"/>
                <w:lang w:eastAsia="zh-CN"/>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14:paraId="5A0D6DAD" w14:textId="77777777" w:rsidR="005D1C8D" w:rsidRPr="005D1C8D" w:rsidRDefault="005D1C8D" w:rsidP="005D1C8D">
            <w:pPr>
              <w:suppressAutoHyphens/>
              <w:spacing w:after="0" w:line="240" w:lineRule="auto"/>
              <w:rPr>
                <w:rFonts w:ascii="Times New Roman" w:eastAsia="Times New Roman" w:hAnsi="Times New Roman" w:cs="Times New Roman"/>
                <w:color w:val="000000"/>
                <w:sz w:val="18"/>
                <w:szCs w:val="18"/>
                <w:lang w:eastAsia="zh-CN"/>
              </w:rPr>
            </w:pPr>
            <w:r w:rsidRPr="005D1C8D">
              <w:rPr>
                <w:rFonts w:ascii="Times New Roman" w:eastAsia="Times New Roman" w:hAnsi="Times New Roman" w:cs="Times New Roman"/>
                <w:color w:val="000000"/>
                <w:sz w:val="18"/>
                <w:szCs w:val="18"/>
                <w:lang w:eastAsia="zh-CN"/>
              </w:rPr>
              <w:t>оборудование земельных участков для стоянок автомобильного транспорта</w:t>
            </w:r>
          </w:p>
        </w:tc>
        <w:tc>
          <w:tcPr>
            <w:tcW w:w="6945" w:type="dxa"/>
            <w:vMerge/>
            <w:shd w:val="clear" w:color="auto" w:fill="auto"/>
          </w:tcPr>
          <w:p w14:paraId="50357EDB"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1986" w:type="dxa"/>
            <w:shd w:val="clear" w:color="auto" w:fill="auto"/>
          </w:tcPr>
          <w:p w14:paraId="2F507ED0"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r>
    </w:tbl>
    <w:p w14:paraId="140BEE64"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p w14:paraId="28C536E4" w14:textId="77777777" w:rsidR="005D1C8D" w:rsidRPr="005D1C8D" w:rsidRDefault="005D1C8D" w:rsidP="005D1C8D">
      <w:pPr>
        <w:suppressAutoHyphens/>
        <w:spacing w:after="0" w:line="240" w:lineRule="auto"/>
        <w:jc w:val="center"/>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28"/>
          <w:szCs w:val="28"/>
          <w:lang w:eastAsia="zh-CN"/>
        </w:rPr>
        <w:t>Таблица 26. Условно разрешённые виды и параметры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7087"/>
        <w:gridCol w:w="1843"/>
      </w:tblGrid>
      <w:tr w:rsidR="005D1C8D" w:rsidRPr="005D1C8D" w14:paraId="404C3C94" w14:textId="77777777" w:rsidTr="00FB0372">
        <w:tc>
          <w:tcPr>
            <w:tcW w:w="1384" w:type="dxa"/>
          </w:tcPr>
          <w:p w14:paraId="30D78406"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14:paraId="56F0A0B0"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Вид разрешенного использования земельного участка</w:t>
            </w:r>
          </w:p>
        </w:tc>
        <w:tc>
          <w:tcPr>
            <w:tcW w:w="3827" w:type="dxa"/>
          </w:tcPr>
          <w:p w14:paraId="685156DA"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Описание вида разрешенного использования земельного участка</w:t>
            </w:r>
          </w:p>
        </w:tc>
        <w:tc>
          <w:tcPr>
            <w:tcW w:w="7087" w:type="dxa"/>
          </w:tcPr>
          <w:p w14:paraId="137DDE03"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Параметры разрешенного строительства</w:t>
            </w:r>
          </w:p>
        </w:tc>
        <w:tc>
          <w:tcPr>
            <w:tcW w:w="1843" w:type="dxa"/>
          </w:tcPr>
          <w:p w14:paraId="5EBAD362"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Ограничения использования земельных участков и объектов капитального строительства</w:t>
            </w:r>
          </w:p>
        </w:tc>
      </w:tr>
      <w:tr w:rsidR="005D1C8D" w:rsidRPr="005D1C8D" w14:paraId="540D9DA0" w14:textId="77777777" w:rsidTr="00FB0372">
        <w:tc>
          <w:tcPr>
            <w:tcW w:w="1384" w:type="dxa"/>
            <w:shd w:val="clear" w:color="auto" w:fill="auto"/>
          </w:tcPr>
          <w:p w14:paraId="47BCDBC6"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Код – 4.4</w:t>
            </w:r>
          </w:p>
          <w:p w14:paraId="334804E3"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 xml:space="preserve"> </w:t>
            </w:r>
          </w:p>
        </w:tc>
        <w:tc>
          <w:tcPr>
            <w:tcW w:w="1418" w:type="dxa"/>
            <w:shd w:val="clear" w:color="auto" w:fill="auto"/>
          </w:tcPr>
          <w:p w14:paraId="6CF036A7"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Магазины</w:t>
            </w:r>
          </w:p>
        </w:tc>
        <w:tc>
          <w:tcPr>
            <w:tcW w:w="3827" w:type="dxa"/>
            <w:shd w:val="clear" w:color="auto" w:fill="auto"/>
          </w:tcPr>
          <w:p w14:paraId="566D9BBA"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Объекты капитального строительства, предназначенных для продажи товаров, торговая площадь которых составляет до 5000 кв. м</w:t>
            </w:r>
          </w:p>
        </w:tc>
        <w:tc>
          <w:tcPr>
            <w:tcW w:w="7087" w:type="dxa"/>
            <w:vMerge w:val="restart"/>
            <w:shd w:val="clear" w:color="auto" w:fill="auto"/>
          </w:tcPr>
          <w:p w14:paraId="45FC2089"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размер земельного участка </w:t>
            </w: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0,015 га.</w:t>
            </w:r>
          </w:p>
          <w:p w14:paraId="74790C2C"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отступ от границы земельного участка  – 3м. </w:t>
            </w:r>
          </w:p>
          <w:p w14:paraId="62D4DD1B"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Предельное количество этажей – 2. </w:t>
            </w:r>
          </w:p>
          <w:p w14:paraId="1B334F05"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Максимальный процент застройки – 70%.</w:t>
            </w:r>
          </w:p>
          <w:p w14:paraId="1A6B301C"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Высота ограждения земельных участков - до 1,5м.</w:t>
            </w:r>
          </w:p>
          <w:p w14:paraId="1D216BFB"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1843" w:type="dxa"/>
            <w:vMerge w:val="restart"/>
            <w:shd w:val="clear" w:color="auto" w:fill="auto"/>
          </w:tcPr>
          <w:p w14:paraId="26382C70"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tc>
      </w:tr>
      <w:tr w:rsidR="005D1C8D" w:rsidRPr="005D1C8D" w14:paraId="3F04264B" w14:textId="77777777" w:rsidTr="00FB0372">
        <w:tc>
          <w:tcPr>
            <w:tcW w:w="1384" w:type="dxa"/>
            <w:shd w:val="clear" w:color="auto" w:fill="auto"/>
          </w:tcPr>
          <w:p w14:paraId="2964F445"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 xml:space="preserve">Код – 4.6 </w:t>
            </w:r>
          </w:p>
          <w:p w14:paraId="20FBB92F"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 xml:space="preserve"> </w:t>
            </w:r>
          </w:p>
        </w:tc>
        <w:tc>
          <w:tcPr>
            <w:tcW w:w="1418" w:type="dxa"/>
            <w:shd w:val="clear" w:color="auto" w:fill="auto"/>
          </w:tcPr>
          <w:p w14:paraId="73FC09CD"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Общественное питание</w:t>
            </w:r>
          </w:p>
        </w:tc>
        <w:tc>
          <w:tcPr>
            <w:tcW w:w="3827" w:type="dxa"/>
            <w:shd w:val="clear" w:color="auto" w:fill="auto"/>
          </w:tcPr>
          <w:p w14:paraId="2710F37D"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Кафе, столовые, закусочные, бары</w:t>
            </w:r>
          </w:p>
        </w:tc>
        <w:tc>
          <w:tcPr>
            <w:tcW w:w="7087" w:type="dxa"/>
            <w:vMerge/>
            <w:shd w:val="clear" w:color="auto" w:fill="auto"/>
          </w:tcPr>
          <w:p w14:paraId="5059B92F"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1843" w:type="dxa"/>
            <w:vMerge/>
            <w:shd w:val="clear" w:color="auto" w:fill="auto"/>
          </w:tcPr>
          <w:p w14:paraId="1D221173"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r>
    </w:tbl>
    <w:p w14:paraId="1D3DE9F5"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p w14:paraId="6B452641" w14:textId="77777777" w:rsidR="005D1C8D" w:rsidRPr="005D1C8D" w:rsidRDefault="005D1C8D" w:rsidP="005D1C8D">
      <w:pPr>
        <w:suppressAutoHyphens/>
        <w:spacing w:after="0" w:line="240" w:lineRule="auto"/>
        <w:jc w:val="center"/>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28"/>
          <w:szCs w:val="28"/>
          <w:lang w:eastAsia="zh-CN"/>
        </w:rPr>
        <w:t>Таблица 27. Вспомогательные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419"/>
        <w:gridCol w:w="3826"/>
        <w:gridCol w:w="6945"/>
        <w:gridCol w:w="1986"/>
      </w:tblGrid>
      <w:tr w:rsidR="005D1C8D" w:rsidRPr="005D1C8D" w14:paraId="637F2CE1" w14:textId="77777777" w:rsidTr="00FB0372">
        <w:tc>
          <w:tcPr>
            <w:tcW w:w="1383" w:type="dxa"/>
          </w:tcPr>
          <w:p w14:paraId="56D98C0A"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14:paraId="72DE425B"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Вид разрешенного использования земельного участка</w:t>
            </w:r>
          </w:p>
        </w:tc>
        <w:tc>
          <w:tcPr>
            <w:tcW w:w="3826" w:type="dxa"/>
          </w:tcPr>
          <w:p w14:paraId="53A49E62"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Описание вида разрешенного использования земельного участка</w:t>
            </w:r>
          </w:p>
        </w:tc>
        <w:tc>
          <w:tcPr>
            <w:tcW w:w="6945" w:type="dxa"/>
          </w:tcPr>
          <w:p w14:paraId="6D5D0338"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Параметры разрешенного строительства</w:t>
            </w:r>
          </w:p>
        </w:tc>
        <w:tc>
          <w:tcPr>
            <w:tcW w:w="1986" w:type="dxa"/>
          </w:tcPr>
          <w:p w14:paraId="24517195"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Ограничения использования земельных участков и объектов капитального строительства</w:t>
            </w:r>
          </w:p>
        </w:tc>
      </w:tr>
      <w:tr w:rsidR="005D1C8D" w:rsidRPr="005D1C8D" w14:paraId="7A200DC2" w14:textId="77777777" w:rsidTr="00FB0372">
        <w:trPr>
          <w:trHeight w:val="476"/>
        </w:trPr>
        <w:tc>
          <w:tcPr>
            <w:tcW w:w="1383" w:type="dxa"/>
            <w:vMerge w:val="restart"/>
            <w:shd w:val="clear" w:color="auto" w:fill="auto"/>
          </w:tcPr>
          <w:p w14:paraId="20E9A615"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 xml:space="preserve">Код </w:t>
            </w:r>
            <w:r w:rsidRPr="005D1C8D">
              <w:rPr>
                <w:rFonts w:ascii="Times New Roman" w:eastAsia="Calibri" w:hAnsi="Times New Roman" w:cs="Times New Roman"/>
                <w:b/>
                <w:color w:val="000000"/>
                <w:sz w:val="18"/>
                <w:szCs w:val="18"/>
                <w:lang w:eastAsia="zh-CN"/>
              </w:rPr>
              <w:sym w:font="Symbol" w:char="F02D"/>
            </w:r>
            <w:r w:rsidRPr="005D1C8D">
              <w:rPr>
                <w:rFonts w:ascii="Times New Roman" w:eastAsia="Calibri" w:hAnsi="Times New Roman" w:cs="Times New Roman"/>
                <w:b/>
                <w:color w:val="000000"/>
                <w:sz w:val="18"/>
                <w:szCs w:val="18"/>
                <w:lang w:eastAsia="zh-CN"/>
              </w:rPr>
              <w:t xml:space="preserve"> 3.1</w:t>
            </w:r>
          </w:p>
          <w:p w14:paraId="3E952E26"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 </w:t>
            </w:r>
          </w:p>
        </w:tc>
        <w:tc>
          <w:tcPr>
            <w:tcW w:w="1419" w:type="dxa"/>
            <w:vMerge w:val="restart"/>
            <w:shd w:val="clear" w:color="auto" w:fill="auto"/>
          </w:tcPr>
          <w:p w14:paraId="7C183C52"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Коммунальное обслуживание</w:t>
            </w:r>
          </w:p>
        </w:tc>
        <w:tc>
          <w:tcPr>
            <w:tcW w:w="3826" w:type="dxa"/>
            <w:tcBorders>
              <w:bottom w:val="single" w:sz="4" w:space="0" w:color="auto"/>
            </w:tcBorders>
            <w:shd w:val="clear" w:color="auto" w:fill="auto"/>
          </w:tcPr>
          <w:p w14:paraId="48CF11CC"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Гаражи и мастерских для обслуживания уборочной и аварийной техники</w:t>
            </w:r>
          </w:p>
          <w:p w14:paraId="4AEA8A43"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6945" w:type="dxa"/>
            <w:vMerge w:val="restart"/>
            <w:shd w:val="clear" w:color="auto" w:fill="auto"/>
            <w:vAlign w:val="center"/>
          </w:tcPr>
          <w:p w14:paraId="22C70D4D"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использования и осуществляется совместно с ним.</w:t>
            </w:r>
          </w:p>
          <w:p w14:paraId="4955F819"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1986" w:type="dxa"/>
            <w:vMerge w:val="restart"/>
            <w:shd w:val="clear" w:color="auto" w:fill="auto"/>
            <w:vAlign w:val="center"/>
          </w:tcPr>
          <w:p w14:paraId="021BA89C"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tc>
      </w:tr>
      <w:tr w:rsidR="005D1C8D" w:rsidRPr="005D1C8D" w14:paraId="4185A7F4" w14:textId="77777777" w:rsidTr="00FB0372">
        <w:trPr>
          <w:trHeight w:val="714"/>
        </w:trPr>
        <w:tc>
          <w:tcPr>
            <w:tcW w:w="1383" w:type="dxa"/>
            <w:vMerge/>
            <w:shd w:val="clear" w:color="auto" w:fill="auto"/>
          </w:tcPr>
          <w:p w14:paraId="3ABCC84F"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p>
        </w:tc>
        <w:tc>
          <w:tcPr>
            <w:tcW w:w="1419" w:type="dxa"/>
            <w:vMerge/>
            <w:shd w:val="clear" w:color="auto" w:fill="auto"/>
          </w:tcPr>
          <w:p w14:paraId="775D60C7"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3826" w:type="dxa"/>
            <w:tcBorders>
              <w:top w:val="single" w:sz="4" w:space="0" w:color="auto"/>
            </w:tcBorders>
            <w:shd w:val="clear" w:color="auto" w:fill="auto"/>
          </w:tcPr>
          <w:p w14:paraId="5456A994"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Водопроводы, линии электропередач,  трансформаторные подстанции, линии связи, телефонные станции, канализация, стоянок</w:t>
            </w:r>
          </w:p>
        </w:tc>
        <w:tc>
          <w:tcPr>
            <w:tcW w:w="6945" w:type="dxa"/>
            <w:vMerge/>
            <w:shd w:val="clear" w:color="auto" w:fill="auto"/>
          </w:tcPr>
          <w:p w14:paraId="1BB47333"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1986" w:type="dxa"/>
            <w:vMerge/>
            <w:shd w:val="clear" w:color="auto" w:fill="auto"/>
          </w:tcPr>
          <w:p w14:paraId="74B43C99"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r>
      <w:tr w:rsidR="005D1C8D" w:rsidRPr="005D1C8D" w14:paraId="728E8625" w14:textId="77777777" w:rsidTr="00FB0372">
        <w:tc>
          <w:tcPr>
            <w:tcW w:w="1383" w:type="dxa"/>
            <w:shd w:val="clear" w:color="auto" w:fill="auto"/>
          </w:tcPr>
          <w:p w14:paraId="3F89048C"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 xml:space="preserve">Код </w:t>
            </w:r>
            <w:r w:rsidRPr="005D1C8D">
              <w:rPr>
                <w:rFonts w:ascii="Times New Roman" w:eastAsia="Calibri" w:hAnsi="Times New Roman" w:cs="Times New Roman"/>
                <w:b/>
                <w:color w:val="000000"/>
                <w:sz w:val="18"/>
                <w:szCs w:val="18"/>
                <w:lang w:eastAsia="zh-CN"/>
              </w:rPr>
              <w:sym w:font="Symbol" w:char="F02D"/>
            </w:r>
            <w:r w:rsidRPr="005D1C8D">
              <w:rPr>
                <w:rFonts w:ascii="Times New Roman" w:eastAsia="Calibri" w:hAnsi="Times New Roman" w:cs="Times New Roman"/>
                <w:b/>
                <w:color w:val="000000"/>
                <w:sz w:val="18"/>
                <w:szCs w:val="18"/>
                <w:lang w:eastAsia="zh-CN"/>
              </w:rPr>
              <w:t xml:space="preserve"> 12.0</w:t>
            </w:r>
          </w:p>
          <w:p w14:paraId="06803E96"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 </w:t>
            </w:r>
          </w:p>
          <w:p w14:paraId="00EDBE2A"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1419" w:type="dxa"/>
            <w:shd w:val="clear" w:color="auto" w:fill="auto"/>
          </w:tcPr>
          <w:p w14:paraId="3BA4F12E"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Земельные участки (территории) общего пользования</w:t>
            </w:r>
          </w:p>
        </w:tc>
        <w:tc>
          <w:tcPr>
            <w:tcW w:w="3826" w:type="dxa"/>
            <w:shd w:val="clear" w:color="auto" w:fill="auto"/>
          </w:tcPr>
          <w:p w14:paraId="41C533B9"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945" w:type="dxa"/>
            <w:vMerge/>
            <w:shd w:val="clear" w:color="auto" w:fill="auto"/>
          </w:tcPr>
          <w:p w14:paraId="455E267C"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1986" w:type="dxa"/>
            <w:vMerge/>
            <w:shd w:val="clear" w:color="auto" w:fill="auto"/>
          </w:tcPr>
          <w:p w14:paraId="47F73A90"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r>
    </w:tbl>
    <w:p w14:paraId="60BD1F7E" w14:textId="77777777" w:rsidR="005D1C8D" w:rsidRPr="005D1C8D" w:rsidRDefault="005D1C8D" w:rsidP="005D1C8D">
      <w:pPr>
        <w:suppressAutoHyphens/>
        <w:spacing w:after="0" w:line="240" w:lineRule="auto"/>
        <w:jc w:val="center"/>
        <w:rPr>
          <w:rFonts w:ascii="Times New Roman" w:eastAsia="Calibri" w:hAnsi="Times New Roman" w:cs="Times New Roman"/>
          <w:b/>
          <w:color w:val="000000"/>
          <w:sz w:val="28"/>
          <w:szCs w:val="28"/>
          <w:lang w:eastAsia="zh-CN"/>
        </w:rPr>
      </w:pPr>
      <w:bookmarkStart w:id="118" w:name="_Toc364175938"/>
      <w:r w:rsidRPr="005D1C8D">
        <w:rPr>
          <w:rFonts w:ascii="Times New Roman" w:eastAsia="Calibri" w:hAnsi="Times New Roman" w:cs="Times New Roman"/>
          <w:b/>
          <w:color w:val="000000"/>
          <w:sz w:val="28"/>
          <w:szCs w:val="28"/>
          <w:lang w:eastAsia="zh-CN"/>
        </w:rPr>
        <w:t xml:space="preserve">Статья 44. Зоны </w:t>
      </w:r>
      <w:bookmarkEnd w:id="116"/>
      <w:r w:rsidRPr="005D1C8D">
        <w:rPr>
          <w:rFonts w:ascii="Times New Roman" w:eastAsia="Calibri" w:hAnsi="Times New Roman" w:cs="Times New Roman"/>
          <w:b/>
          <w:color w:val="000000"/>
          <w:sz w:val="28"/>
          <w:szCs w:val="28"/>
          <w:lang w:eastAsia="zh-CN"/>
        </w:rPr>
        <w:t>сельскохозяйственных угодий (СХ-1)</w:t>
      </w:r>
      <w:bookmarkEnd w:id="118"/>
    </w:p>
    <w:p w14:paraId="526E0DE6" w14:textId="77777777" w:rsidR="005D1C8D" w:rsidRPr="005D1C8D" w:rsidRDefault="005D1C8D" w:rsidP="005D1C8D">
      <w:pPr>
        <w:suppressAutoHyphens/>
        <w:spacing w:after="0" w:line="240" w:lineRule="auto"/>
        <w:rPr>
          <w:rFonts w:ascii="Times New Roman" w:eastAsia="Calibri" w:hAnsi="Times New Roman" w:cs="Times New Roman"/>
          <w:b/>
          <w:color w:val="000000"/>
          <w:sz w:val="28"/>
          <w:szCs w:val="28"/>
          <w:lang w:eastAsia="zh-CN"/>
        </w:rPr>
      </w:pPr>
    </w:p>
    <w:p w14:paraId="63180453" w14:textId="77777777" w:rsidR="005D1C8D" w:rsidRPr="005D1C8D" w:rsidRDefault="005D1C8D" w:rsidP="005D1C8D">
      <w:pPr>
        <w:suppressAutoHyphens/>
        <w:spacing w:after="0" w:line="240" w:lineRule="auto"/>
        <w:ind w:firstLine="708"/>
        <w:rPr>
          <w:rFonts w:ascii="Times New Roman" w:eastAsia="Calibri" w:hAnsi="Times New Roman" w:cs="Times New Roman"/>
          <w:color w:val="000000"/>
          <w:sz w:val="28"/>
          <w:szCs w:val="28"/>
          <w:lang w:eastAsia="zh-CN"/>
        </w:rPr>
      </w:pPr>
      <w:r w:rsidRPr="005D1C8D">
        <w:rPr>
          <w:rFonts w:ascii="Times New Roman" w:eastAsia="Calibri" w:hAnsi="Times New Roman" w:cs="Times New Roman"/>
          <w:color w:val="000000"/>
          <w:sz w:val="28"/>
          <w:szCs w:val="28"/>
          <w:lang w:eastAsia="zh-CN"/>
        </w:rPr>
        <w:t>Зоны сельскохозяйственных угодий (СХ-1) включают в себя участки территории Узколугского муниципального образования, занятые сельскохозяйственными угодьями (пашни, пастбища, сенокосы, сады, огороды и прочие зоны сельскохозяйственных угодий).</w:t>
      </w:r>
    </w:p>
    <w:p w14:paraId="2B6AC0D7" w14:textId="77777777" w:rsidR="005D1C8D" w:rsidRPr="005D1C8D" w:rsidRDefault="005D1C8D" w:rsidP="005D1C8D">
      <w:pPr>
        <w:suppressAutoHyphens/>
        <w:spacing w:after="0" w:line="240" w:lineRule="auto"/>
        <w:rPr>
          <w:rFonts w:ascii="Times New Roman" w:eastAsia="Calibri" w:hAnsi="Times New Roman" w:cs="Times New Roman"/>
          <w:color w:val="000000"/>
          <w:sz w:val="28"/>
          <w:szCs w:val="28"/>
          <w:lang w:eastAsia="zh-CN"/>
        </w:rPr>
      </w:pPr>
      <w:r w:rsidRPr="005D1C8D">
        <w:rPr>
          <w:rFonts w:ascii="Times New Roman" w:eastAsia="Calibri" w:hAnsi="Times New Roman" w:cs="Times New Roman"/>
          <w:color w:val="000000"/>
          <w:sz w:val="28"/>
          <w:szCs w:val="28"/>
          <w:lang w:eastAsia="zh-CN"/>
        </w:rPr>
        <w:t>Градостроительные регламенты не устанавливаются для сельскохозяйственных угодий в составе земель сельскохозяйственного назначения.</w:t>
      </w:r>
    </w:p>
    <w:p w14:paraId="3974C608" w14:textId="77777777" w:rsidR="005D1C8D" w:rsidRPr="005D1C8D" w:rsidRDefault="005D1C8D" w:rsidP="005D1C8D">
      <w:pPr>
        <w:suppressAutoHyphens/>
        <w:spacing w:after="0" w:line="240" w:lineRule="auto"/>
        <w:rPr>
          <w:rFonts w:ascii="Times New Roman" w:eastAsia="Calibri" w:hAnsi="Times New Roman" w:cs="Times New Roman"/>
          <w:color w:val="000000"/>
          <w:sz w:val="28"/>
          <w:szCs w:val="28"/>
          <w:lang w:eastAsia="zh-CN"/>
        </w:rPr>
      </w:pPr>
    </w:p>
    <w:p w14:paraId="4FDDF726" w14:textId="77777777" w:rsidR="005D1C8D" w:rsidRPr="005D1C8D" w:rsidRDefault="005D1C8D" w:rsidP="005D1C8D">
      <w:pPr>
        <w:suppressAutoHyphens/>
        <w:spacing w:after="0" w:line="240" w:lineRule="auto"/>
        <w:jc w:val="center"/>
        <w:rPr>
          <w:rFonts w:ascii="Times New Roman" w:eastAsia="Calibri" w:hAnsi="Times New Roman" w:cs="Times New Roman"/>
          <w:color w:val="000000"/>
          <w:sz w:val="28"/>
          <w:szCs w:val="28"/>
          <w:lang w:eastAsia="zh-CN"/>
        </w:rPr>
      </w:pPr>
      <w:r w:rsidRPr="005D1C8D">
        <w:rPr>
          <w:rFonts w:ascii="Times New Roman" w:eastAsia="Calibri" w:hAnsi="Times New Roman" w:cs="Times New Roman"/>
          <w:color w:val="000000"/>
          <w:sz w:val="28"/>
          <w:szCs w:val="28"/>
          <w:lang w:eastAsia="zh-CN"/>
        </w:rPr>
        <w:t>Таблица 28. Основные виды и параметры разрешённого использования земельных участков и объектов капитального строительства.</w:t>
      </w:r>
    </w:p>
    <w:p w14:paraId="115F4945" w14:textId="77777777" w:rsidR="005D1C8D" w:rsidRPr="005D1C8D" w:rsidRDefault="005D1C8D" w:rsidP="005D1C8D">
      <w:pPr>
        <w:suppressAutoHyphens/>
        <w:spacing w:after="0" w:line="240" w:lineRule="auto"/>
        <w:rPr>
          <w:rFonts w:ascii="Times New Roman" w:eastAsia="Calibri" w:hAnsi="Times New Roman" w:cs="Times New Roman"/>
          <w:color w:val="000000"/>
          <w:sz w:val="24"/>
          <w:szCs w:val="24"/>
          <w:lang w:eastAsia="zh-CN"/>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946"/>
        <w:gridCol w:w="1984"/>
      </w:tblGrid>
      <w:tr w:rsidR="005D1C8D" w:rsidRPr="005D1C8D" w14:paraId="4B1643C4" w14:textId="77777777" w:rsidTr="00FB0372">
        <w:tc>
          <w:tcPr>
            <w:tcW w:w="1384" w:type="dxa"/>
          </w:tcPr>
          <w:p w14:paraId="0F8A9517"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14:paraId="52864F99"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Вид разрешенного использования земельного участка</w:t>
            </w:r>
          </w:p>
        </w:tc>
        <w:tc>
          <w:tcPr>
            <w:tcW w:w="3827" w:type="dxa"/>
          </w:tcPr>
          <w:p w14:paraId="05A87BEC"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Описание вида разрешенного использования земельного участка</w:t>
            </w:r>
          </w:p>
        </w:tc>
        <w:tc>
          <w:tcPr>
            <w:tcW w:w="6946" w:type="dxa"/>
          </w:tcPr>
          <w:p w14:paraId="2BA6D052"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Параметры разрешенного строительства</w:t>
            </w:r>
          </w:p>
        </w:tc>
        <w:tc>
          <w:tcPr>
            <w:tcW w:w="1984" w:type="dxa"/>
          </w:tcPr>
          <w:p w14:paraId="3992AD7C"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Ограничения использования земельных участков и объектов капитального строительства</w:t>
            </w:r>
          </w:p>
        </w:tc>
      </w:tr>
      <w:tr w:rsidR="005D1C8D" w:rsidRPr="005D1C8D" w14:paraId="56C3209A" w14:textId="77777777" w:rsidTr="00FB0372">
        <w:trPr>
          <w:trHeight w:val="1050"/>
        </w:trPr>
        <w:tc>
          <w:tcPr>
            <w:tcW w:w="1384" w:type="dxa"/>
            <w:shd w:val="clear" w:color="auto" w:fill="auto"/>
          </w:tcPr>
          <w:p w14:paraId="30328840"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 xml:space="preserve">Код </w:t>
            </w:r>
            <w:r w:rsidRPr="005D1C8D">
              <w:rPr>
                <w:rFonts w:ascii="Times New Roman" w:eastAsia="Calibri" w:hAnsi="Times New Roman" w:cs="Times New Roman"/>
                <w:b/>
                <w:color w:val="000000"/>
                <w:sz w:val="18"/>
                <w:szCs w:val="18"/>
                <w:lang w:eastAsia="zh-CN"/>
              </w:rPr>
              <w:sym w:font="Symbol" w:char="F02D"/>
            </w:r>
            <w:r w:rsidRPr="005D1C8D">
              <w:rPr>
                <w:rFonts w:ascii="Times New Roman" w:eastAsia="Calibri" w:hAnsi="Times New Roman" w:cs="Times New Roman"/>
                <w:b/>
                <w:color w:val="000000"/>
                <w:sz w:val="18"/>
                <w:szCs w:val="18"/>
                <w:lang w:eastAsia="zh-CN"/>
              </w:rPr>
              <w:t xml:space="preserve"> 1.2</w:t>
            </w:r>
          </w:p>
          <w:p w14:paraId="1DA1D51F"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 </w:t>
            </w:r>
          </w:p>
        </w:tc>
        <w:tc>
          <w:tcPr>
            <w:tcW w:w="1418" w:type="dxa"/>
            <w:shd w:val="clear" w:color="auto" w:fill="auto"/>
          </w:tcPr>
          <w:p w14:paraId="6479BFE1"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bookmarkStart w:id="119" w:name="sub_1012"/>
            <w:r w:rsidRPr="005D1C8D">
              <w:rPr>
                <w:rFonts w:ascii="Times New Roman" w:eastAsia="Calibri" w:hAnsi="Times New Roman" w:cs="Times New Roman"/>
                <w:color w:val="000000"/>
                <w:sz w:val="18"/>
                <w:szCs w:val="18"/>
                <w:lang w:eastAsia="zh-CN"/>
              </w:rPr>
              <w:t>Выращивание зерновых и иных сельскохозяйственных культур</w:t>
            </w:r>
            <w:bookmarkEnd w:id="119"/>
          </w:p>
        </w:tc>
        <w:tc>
          <w:tcPr>
            <w:tcW w:w="3827" w:type="dxa"/>
            <w:shd w:val="clear" w:color="auto" w:fill="auto"/>
          </w:tcPr>
          <w:p w14:paraId="2DC30EBB"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6946" w:type="dxa"/>
            <w:vMerge w:val="restart"/>
            <w:shd w:val="clear" w:color="auto" w:fill="auto"/>
          </w:tcPr>
          <w:p w14:paraId="2F18D64E"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предельные (минимальные и (или) максимальные) размеры земельных участков, в том числе их площадь - не подлежат установлению;</w:t>
            </w:r>
          </w:p>
          <w:p w14:paraId="66E234EB"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0F14F942"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предельное количество этажей или предельную высоту зданий, строений, сооружений - не подлежит установлению;</w:t>
            </w:r>
          </w:p>
          <w:p w14:paraId="32AB234E"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4" w:type="dxa"/>
            <w:shd w:val="clear" w:color="auto" w:fill="auto"/>
          </w:tcPr>
          <w:p w14:paraId="6A76485E"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Использование земельных участков осуществлять с учетом режимов зон с особыми условиями использования территорий</w:t>
            </w:r>
            <w:r w:rsidRPr="005D1C8D">
              <w:rPr>
                <w:rFonts w:ascii="Times New Roman" w:eastAsia="Calibri" w:hAnsi="Times New Roman" w:cs="Times New Roman"/>
                <w:color w:val="000000"/>
                <w:sz w:val="18"/>
                <w:szCs w:val="18"/>
                <w:shd w:val="clear" w:color="auto" w:fill="FFFFFF"/>
                <w:lang w:eastAsia="zh-CN"/>
              </w:rPr>
              <w:t>.</w:t>
            </w:r>
          </w:p>
        </w:tc>
      </w:tr>
      <w:tr w:rsidR="005D1C8D" w:rsidRPr="005D1C8D" w14:paraId="06AA8D4B" w14:textId="77777777" w:rsidTr="00FB0372">
        <w:tc>
          <w:tcPr>
            <w:tcW w:w="1384" w:type="dxa"/>
            <w:shd w:val="clear" w:color="auto" w:fill="auto"/>
          </w:tcPr>
          <w:p w14:paraId="16C6A7B6"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 xml:space="preserve">Код </w:t>
            </w:r>
            <w:r w:rsidRPr="005D1C8D">
              <w:rPr>
                <w:rFonts w:ascii="Times New Roman" w:eastAsia="Calibri" w:hAnsi="Times New Roman" w:cs="Times New Roman"/>
                <w:b/>
                <w:color w:val="000000"/>
                <w:sz w:val="18"/>
                <w:szCs w:val="18"/>
                <w:lang w:eastAsia="zh-CN"/>
              </w:rPr>
              <w:sym w:font="Symbol" w:char="F02D"/>
            </w:r>
            <w:r w:rsidRPr="005D1C8D">
              <w:rPr>
                <w:rFonts w:ascii="Times New Roman" w:eastAsia="Calibri" w:hAnsi="Times New Roman" w:cs="Times New Roman"/>
                <w:b/>
                <w:color w:val="000000"/>
                <w:sz w:val="18"/>
                <w:szCs w:val="18"/>
                <w:lang w:eastAsia="zh-CN"/>
              </w:rPr>
              <w:t xml:space="preserve"> 1.3</w:t>
            </w:r>
          </w:p>
          <w:p w14:paraId="5E1CBCF1"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 </w:t>
            </w:r>
          </w:p>
          <w:p w14:paraId="0F8962DD"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1418" w:type="dxa"/>
            <w:shd w:val="clear" w:color="auto" w:fill="auto"/>
          </w:tcPr>
          <w:p w14:paraId="24A26EAF"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bookmarkStart w:id="120" w:name="sub_1013"/>
            <w:r w:rsidRPr="005D1C8D">
              <w:rPr>
                <w:rFonts w:ascii="Times New Roman" w:eastAsia="Calibri" w:hAnsi="Times New Roman" w:cs="Times New Roman"/>
                <w:color w:val="000000"/>
                <w:sz w:val="18"/>
                <w:szCs w:val="18"/>
                <w:lang w:eastAsia="zh-CN"/>
              </w:rPr>
              <w:t>Овощеводство</w:t>
            </w:r>
            <w:bookmarkEnd w:id="120"/>
          </w:p>
        </w:tc>
        <w:tc>
          <w:tcPr>
            <w:tcW w:w="3827" w:type="dxa"/>
            <w:shd w:val="clear" w:color="auto" w:fill="auto"/>
          </w:tcPr>
          <w:p w14:paraId="067D0479"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Осуществление хозяйственной деятельности связанной с производством картофеля, листовых, плодовых, луковичных сельскохозяйственных культур, в том числе с использованием теплиц.</w:t>
            </w:r>
          </w:p>
        </w:tc>
        <w:tc>
          <w:tcPr>
            <w:tcW w:w="6946" w:type="dxa"/>
            <w:vMerge/>
            <w:shd w:val="clear" w:color="auto" w:fill="auto"/>
          </w:tcPr>
          <w:p w14:paraId="052141B8"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1984" w:type="dxa"/>
            <w:shd w:val="clear" w:color="auto" w:fill="auto"/>
          </w:tcPr>
          <w:p w14:paraId="67E2E651"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Использование земельных участков осуществлять с учетом режимов зон с особыми условиями использования территорий</w:t>
            </w:r>
            <w:r w:rsidRPr="005D1C8D">
              <w:rPr>
                <w:rFonts w:ascii="Times New Roman" w:eastAsia="Calibri" w:hAnsi="Times New Roman" w:cs="Times New Roman"/>
                <w:color w:val="000000"/>
                <w:sz w:val="18"/>
                <w:szCs w:val="18"/>
                <w:shd w:val="clear" w:color="auto" w:fill="FFFFFF"/>
                <w:lang w:eastAsia="zh-CN"/>
              </w:rPr>
              <w:t>.</w:t>
            </w:r>
          </w:p>
        </w:tc>
      </w:tr>
    </w:tbl>
    <w:p w14:paraId="57FB1DE2" w14:textId="77777777" w:rsidR="005D1C8D" w:rsidRPr="005D1C8D" w:rsidRDefault="005D1C8D" w:rsidP="005D1C8D">
      <w:pPr>
        <w:suppressAutoHyphens/>
        <w:spacing w:after="0" w:line="240" w:lineRule="auto"/>
        <w:jc w:val="center"/>
        <w:rPr>
          <w:rFonts w:ascii="Times New Roman" w:eastAsia="Calibri" w:hAnsi="Times New Roman" w:cs="Times New Roman"/>
          <w:color w:val="000000"/>
          <w:sz w:val="28"/>
          <w:szCs w:val="28"/>
          <w:lang w:eastAsia="zh-CN"/>
        </w:rPr>
      </w:pPr>
      <w:r w:rsidRPr="005D1C8D">
        <w:rPr>
          <w:rFonts w:ascii="Times New Roman" w:eastAsia="Calibri" w:hAnsi="Times New Roman" w:cs="Times New Roman"/>
          <w:color w:val="000000"/>
          <w:sz w:val="28"/>
          <w:szCs w:val="28"/>
          <w:lang w:eastAsia="zh-CN"/>
        </w:rPr>
        <w:t>Таблица 29. Условно разрешённые виды и параметры использования земельных участков и объектов капитального строительства: не устанавливаются.</w:t>
      </w:r>
    </w:p>
    <w:p w14:paraId="57B64450" w14:textId="77777777" w:rsidR="005D1C8D" w:rsidRPr="005D1C8D" w:rsidRDefault="005D1C8D" w:rsidP="005D1C8D">
      <w:pPr>
        <w:suppressAutoHyphens/>
        <w:spacing w:after="0" w:line="240" w:lineRule="auto"/>
        <w:jc w:val="center"/>
        <w:rPr>
          <w:rFonts w:ascii="Times New Roman" w:eastAsia="Calibri" w:hAnsi="Times New Roman" w:cs="Times New Roman"/>
          <w:color w:val="000000"/>
          <w:sz w:val="28"/>
          <w:szCs w:val="28"/>
          <w:lang w:eastAsia="zh-CN"/>
        </w:rPr>
      </w:pPr>
      <w:r w:rsidRPr="005D1C8D">
        <w:rPr>
          <w:rFonts w:ascii="Times New Roman" w:eastAsia="Calibri" w:hAnsi="Times New Roman" w:cs="Times New Roman"/>
          <w:color w:val="000000"/>
          <w:sz w:val="28"/>
          <w:szCs w:val="28"/>
          <w:lang w:eastAsia="zh-CN"/>
        </w:rPr>
        <w:t>Таблица 30. Вспомогательные виды и параметры разрешённого использования земельных участков и объектов капитального строительства: не устанавливаются.</w:t>
      </w:r>
    </w:p>
    <w:p w14:paraId="06678968" w14:textId="77777777" w:rsidR="005D1C8D" w:rsidRPr="005D1C8D" w:rsidRDefault="005D1C8D" w:rsidP="005D1C8D">
      <w:pPr>
        <w:suppressAutoHyphens/>
        <w:spacing w:after="0" w:line="240" w:lineRule="auto"/>
        <w:rPr>
          <w:rFonts w:ascii="Times New Roman" w:eastAsia="Calibri" w:hAnsi="Times New Roman" w:cs="Times New Roman"/>
          <w:color w:val="000000"/>
          <w:sz w:val="24"/>
          <w:szCs w:val="24"/>
          <w:lang w:eastAsia="zh-CN"/>
        </w:rPr>
      </w:pPr>
    </w:p>
    <w:p w14:paraId="4D0F142D" w14:textId="77777777" w:rsidR="005D1C8D" w:rsidRPr="005D1C8D" w:rsidRDefault="005D1C8D" w:rsidP="005D1C8D">
      <w:pPr>
        <w:suppressAutoHyphens/>
        <w:spacing w:after="0" w:line="240" w:lineRule="auto"/>
        <w:jc w:val="center"/>
        <w:rPr>
          <w:rFonts w:ascii="Times New Roman" w:eastAsia="Calibri" w:hAnsi="Times New Roman" w:cs="Times New Roman"/>
          <w:b/>
          <w:color w:val="000000"/>
          <w:sz w:val="28"/>
          <w:szCs w:val="28"/>
          <w:lang w:eastAsia="zh-CN"/>
        </w:rPr>
      </w:pPr>
      <w:bookmarkStart w:id="121" w:name="_Toc341273542"/>
      <w:bookmarkStart w:id="122" w:name="_Toc364175939"/>
    </w:p>
    <w:p w14:paraId="5685E16E" w14:textId="77777777" w:rsidR="005D1C8D" w:rsidRPr="005D1C8D" w:rsidRDefault="005D1C8D" w:rsidP="005D1C8D">
      <w:pPr>
        <w:suppressAutoHyphens/>
        <w:spacing w:after="0" w:line="240" w:lineRule="auto"/>
        <w:jc w:val="center"/>
        <w:rPr>
          <w:rFonts w:ascii="Times New Roman" w:eastAsia="Calibri" w:hAnsi="Times New Roman" w:cs="Times New Roman"/>
          <w:b/>
          <w:color w:val="000000"/>
          <w:sz w:val="28"/>
          <w:szCs w:val="28"/>
          <w:lang w:eastAsia="zh-CN"/>
        </w:rPr>
      </w:pPr>
      <w:r w:rsidRPr="005D1C8D">
        <w:rPr>
          <w:rFonts w:ascii="Times New Roman" w:eastAsia="Calibri" w:hAnsi="Times New Roman" w:cs="Times New Roman"/>
          <w:b/>
          <w:color w:val="000000"/>
          <w:sz w:val="28"/>
          <w:szCs w:val="28"/>
          <w:lang w:eastAsia="zh-CN"/>
        </w:rPr>
        <w:t xml:space="preserve">Статья 45. Зоны,  </w:t>
      </w:r>
      <w:bookmarkEnd w:id="121"/>
      <w:r w:rsidRPr="005D1C8D">
        <w:rPr>
          <w:rFonts w:ascii="Times New Roman" w:eastAsia="Calibri" w:hAnsi="Times New Roman" w:cs="Times New Roman"/>
          <w:b/>
          <w:color w:val="000000"/>
          <w:sz w:val="28"/>
          <w:szCs w:val="28"/>
          <w:lang w:eastAsia="zh-CN"/>
        </w:rPr>
        <w:t>занятые объектами сельскохозяйственного назначения (СХ-2)</w:t>
      </w:r>
      <w:bookmarkEnd w:id="122"/>
    </w:p>
    <w:p w14:paraId="6926260E" w14:textId="77777777" w:rsidR="005D1C8D" w:rsidRPr="005D1C8D" w:rsidRDefault="005D1C8D" w:rsidP="005D1C8D">
      <w:pPr>
        <w:suppressAutoHyphens/>
        <w:spacing w:after="0" w:line="240" w:lineRule="auto"/>
        <w:rPr>
          <w:rFonts w:ascii="Times New Roman" w:eastAsia="Calibri" w:hAnsi="Times New Roman" w:cs="Times New Roman"/>
          <w:b/>
          <w:color w:val="000000"/>
          <w:sz w:val="28"/>
          <w:szCs w:val="28"/>
          <w:lang w:eastAsia="zh-CN"/>
        </w:rPr>
      </w:pPr>
    </w:p>
    <w:p w14:paraId="778ED2E8" w14:textId="77777777" w:rsidR="005D1C8D" w:rsidRPr="005D1C8D" w:rsidRDefault="005D1C8D" w:rsidP="005D1C8D">
      <w:pPr>
        <w:suppressAutoHyphens/>
        <w:spacing w:after="0" w:line="240" w:lineRule="auto"/>
        <w:ind w:firstLine="708"/>
        <w:rPr>
          <w:rFonts w:ascii="Times New Roman" w:eastAsia="Calibri" w:hAnsi="Times New Roman" w:cs="Times New Roman"/>
          <w:color w:val="000000"/>
          <w:sz w:val="28"/>
          <w:szCs w:val="28"/>
          <w:lang w:eastAsia="zh-CN"/>
        </w:rPr>
      </w:pPr>
      <w:r w:rsidRPr="005D1C8D">
        <w:rPr>
          <w:rFonts w:ascii="Times New Roman" w:eastAsia="Calibri" w:hAnsi="Times New Roman" w:cs="Times New Roman"/>
          <w:color w:val="000000"/>
          <w:sz w:val="28"/>
          <w:szCs w:val="28"/>
          <w:lang w:eastAsia="zh-CN"/>
        </w:rPr>
        <w:t>Зоны, занятые объектами сельскохозяйственного назначения (СХ-2), включают в себя участки территории Узколугского муниципального образования, занятые зданиями, строениями, сооружениями сельскохозяйственного назначения, предназначенными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14:paraId="3D3DF6BB" w14:textId="77777777" w:rsidR="005D1C8D" w:rsidRPr="005D1C8D" w:rsidRDefault="005D1C8D" w:rsidP="005D1C8D">
      <w:pPr>
        <w:suppressAutoHyphens/>
        <w:spacing w:after="0" w:line="240" w:lineRule="auto"/>
        <w:rPr>
          <w:rFonts w:ascii="Times New Roman" w:eastAsia="Calibri" w:hAnsi="Times New Roman" w:cs="Times New Roman"/>
          <w:color w:val="000000"/>
          <w:sz w:val="28"/>
          <w:szCs w:val="28"/>
          <w:lang w:eastAsia="zh-CN"/>
        </w:rPr>
      </w:pPr>
    </w:p>
    <w:p w14:paraId="0D2F45DE" w14:textId="77777777" w:rsidR="005D1C8D" w:rsidRPr="005D1C8D" w:rsidRDefault="005D1C8D" w:rsidP="005D1C8D">
      <w:pPr>
        <w:suppressAutoHyphens/>
        <w:spacing w:after="0" w:line="240" w:lineRule="auto"/>
        <w:jc w:val="center"/>
        <w:rPr>
          <w:rFonts w:ascii="Times New Roman" w:eastAsia="Calibri" w:hAnsi="Times New Roman" w:cs="Times New Roman"/>
          <w:color w:val="000000"/>
          <w:sz w:val="28"/>
          <w:szCs w:val="28"/>
          <w:lang w:eastAsia="zh-CN"/>
        </w:rPr>
      </w:pPr>
      <w:r w:rsidRPr="005D1C8D">
        <w:rPr>
          <w:rFonts w:ascii="Times New Roman" w:eastAsia="Calibri" w:hAnsi="Times New Roman" w:cs="Times New Roman"/>
          <w:color w:val="000000"/>
          <w:sz w:val="28"/>
          <w:szCs w:val="28"/>
          <w:lang w:eastAsia="zh-CN"/>
        </w:rPr>
        <w:t>Таблица 31. Основные виды и параметры разрешённого использования земельных участков и объектов капитального строительства.</w:t>
      </w:r>
    </w:p>
    <w:p w14:paraId="699818A2"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419"/>
        <w:gridCol w:w="3826"/>
        <w:gridCol w:w="6945"/>
        <w:gridCol w:w="1986"/>
      </w:tblGrid>
      <w:tr w:rsidR="005D1C8D" w:rsidRPr="005D1C8D" w14:paraId="467D4C58" w14:textId="77777777" w:rsidTr="00FB0372">
        <w:tc>
          <w:tcPr>
            <w:tcW w:w="1383" w:type="dxa"/>
          </w:tcPr>
          <w:p w14:paraId="0AF5E788"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14:paraId="16BFF65E"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Вид разрешенного использования земельного участка</w:t>
            </w:r>
          </w:p>
        </w:tc>
        <w:tc>
          <w:tcPr>
            <w:tcW w:w="3826" w:type="dxa"/>
          </w:tcPr>
          <w:p w14:paraId="5D5B4332"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Описание вида разрешенного использования земельного участка</w:t>
            </w:r>
          </w:p>
        </w:tc>
        <w:tc>
          <w:tcPr>
            <w:tcW w:w="6945" w:type="dxa"/>
          </w:tcPr>
          <w:p w14:paraId="112DC735"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Параметры разрешенного строительства</w:t>
            </w:r>
          </w:p>
        </w:tc>
        <w:tc>
          <w:tcPr>
            <w:tcW w:w="1986" w:type="dxa"/>
          </w:tcPr>
          <w:p w14:paraId="24400144"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Ограничения использования земельных участков и объектов капитального строительства</w:t>
            </w:r>
          </w:p>
        </w:tc>
      </w:tr>
      <w:tr w:rsidR="005D1C8D" w:rsidRPr="005D1C8D" w14:paraId="323D8417" w14:textId="77777777" w:rsidTr="00FB0372">
        <w:tc>
          <w:tcPr>
            <w:tcW w:w="1383" w:type="dxa"/>
            <w:shd w:val="clear" w:color="auto" w:fill="auto"/>
          </w:tcPr>
          <w:p w14:paraId="4FE6A01D"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 xml:space="preserve">Код </w:t>
            </w:r>
            <w:r w:rsidRPr="005D1C8D">
              <w:rPr>
                <w:rFonts w:ascii="Times New Roman" w:eastAsia="Calibri" w:hAnsi="Times New Roman" w:cs="Times New Roman"/>
                <w:b/>
                <w:color w:val="000000"/>
                <w:sz w:val="18"/>
                <w:szCs w:val="18"/>
                <w:lang w:eastAsia="zh-CN"/>
              </w:rPr>
              <w:sym w:font="Symbol" w:char="F02D"/>
            </w:r>
            <w:r w:rsidRPr="005D1C8D">
              <w:rPr>
                <w:rFonts w:ascii="Times New Roman" w:eastAsia="Calibri" w:hAnsi="Times New Roman" w:cs="Times New Roman"/>
                <w:b/>
                <w:color w:val="000000"/>
                <w:sz w:val="18"/>
                <w:szCs w:val="18"/>
                <w:lang w:eastAsia="zh-CN"/>
              </w:rPr>
              <w:t xml:space="preserve"> 1.3</w:t>
            </w:r>
          </w:p>
          <w:p w14:paraId="5D9951B3"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 </w:t>
            </w:r>
          </w:p>
          <w:p w14:paraId="5DE01FB6"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1419" w:type="dxa"/>
            <w:shd w:val="clear" w:color="auto" w:fill="auto"/>
          </w:tcPr>
          <w:p w14:paraId="7A2D613B"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Овощеводство</w:t>
            </w:r>
          </w:p>
        </w:tc>
        <w:tc>
          <w:tcPr>
            <w:tcW w:w="3826" w:type="dxa"/>
            <w:shd w:val="clear" w:color="auto" w:fill="auto"/>
          </w:tcPr>
          <w:p w14:paraId="39F805A7"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Осуществление хозяйственной деятельности связанной с производством картофеля, листовых, плодовых, луковичных сельскохозяйственных культур, в том числе с использованием теплиц.</w:t>
            </w:r>
          </w:p>
        </w:tc>
        <w:tc>
          <w:tcPr>
            <w:tcW w:w="6945" w:type="dxa"/>
            <w:vMerge w:val="restart"/>
            <w:shd w:val="clear" w:color="auto" w:fill="auto"/>
          </w:tcPr>
          <w:p w14:paraId="7AFD9CD3"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размер земельного участка </w:t>
            </w: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0,03 га.</w:t>
            </w:r>
          </w:p>
          <w:p w14:paraId="6E763D97"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отступ от границы земельного участка  – 3м. </w:t>
            </w:r>
          </w:p>
          <w:p w14:paraId="4925BC45"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Предельное количество этажей – 2. </w:t>
            </w:r>
          </w:p>
          <w:p w14:paraId="47B48AFE"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Максимальный процент застройки –не подлежит установлению.</w:t>
            </w:r>
          </w:p>
          <w:p w14:paraId="744509A3"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Высота ограждения земельных участков - до 2,0м.</w:t>
            </w:r>
          </w:p>
          <w:p w14:paraId="178FAA7A"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p w14:paraId="7D8BD253"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1986" w:type="dxa"/>
            <w:vMerge w:val="restart"/>
            <w:shd w:val="clear" w:color="auto" w:fill="auto"/>
          </w:tcPr>
          <w:p w14:paraId="7810A958"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Использование земельных участков осуществлять с учетом режимов зон с особыми условиями использования территорий</w:t>
            </w:r>
            <w:r w:rsidRPr="005D1C8D">
              <w:rPr>
                <w:rFonts w:ascii="Times New Roman" w:eastAsia="Calibri" w:hAnsi="Times New Roman" w:cs="Times New Roman"/>
                <w:color w:val="000000"/>
                <w:sz w:val="18"/>
                <w:szCs w:val="18"/>
                <w:shd w:val="clear" w:color="auto" w:fill="FFFFFF"/>
                <w:lang w:eastAsia="zh-CN"/>
              </w:rPr>
              <w:t>.</w:t>
            </w:r>
          </w:p>
        </w:tc>
      </w:tr>
      <w:tr w:rsidR="005D1C8D" w:rsidRPr="005D1C8D" w14:paraId="26F33E39" w14:textId="77777777" w:rsidTr="00FB0372">
        <w:tc>
          <w:tcPr>
            <w:tcW w:w="1383" w:type="dxa"/>
            <w:shd w:val="clear" w:color="auto" w:fill="auto"/>
          </w:tcPr>
          <w:p w14:paraId="7D012837"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 xml:space="preserve">Код </w:t>
            </w:r>
            <w:r w:rsidRPr="005D1C8D">
              <w:rPr>
                <w:rFonts w:ascii="Times New Roman" w:eastAsia="Calibri" w:hAnsi="Times New Roman" w:cs="Times New Roman"/>
                <w:b/>
                <w:color w:val="000000"/>
                <w:sz w:val="18"/>
                <w:szCs w:val="18"/>
                <w:lang w:eastAsia="zh-CN"/>
              </w:rPr>
              <w:sym w:font="Symbol" w:char="F02D"/>
            </w:r>
            <w:r w:rsidRPr="005D1C8D">
              <w:rPr>
                <w:rFonts w:ascii="Times New Roman" w:eastAsia="Calibri" w:hAnsi="Times New Roman" w:cs="Times New Roman"/>
                <w:b/>
                <w:color w:val="000000"/>
                <w:sz w:val="18"/>
                <w:szCs w:val="18"/>
                <w:lang w:eastAsia="zh-CN"/>
              </w:rPr>
              <w:t xml:space="preserve"> 1.5</w:t>
            </w:r>
          </w:p>
          <w:p w14:paraId="3070B939"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p>
        </w:tc>
        <w:tc>
          <w:tcPr>
            <w:tcW w:w="1419" w:type="dxa"/>
            <w:shd w:val="clear" w:color="auto" w:fill="auto"/>
          </w:tcPr>
          <w:p w14:paraId="6F7E8144"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Садоводство</w:t>
            </w:r>
          </w:p>
        </w:tc>
        <w:tc>
          <w:tcPr>
            <w:tcW w:w="3826" w:type="dxa"/>
            <w:shd w:val="clear" w:color="auto" w:fill="auto"/>
          </w:tcPr>
          <w:p w14:paraId="63320B6E"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Осуществление хозяйственной деятельности связанной с выращиванием многолетних плодовых и ягодных культур.</w:t>
            </w:r>
          </w:p>
        </w:tc>
        <w:tc>
          <w:tcPr>
            <w:tcW w:w="6945" w:type="dxa"/>
            <w:vMerge/>
            <w:shd w:val="clear" w:color="auto" w:fill="auto"/>
          </w:tcPr>
          <w:p w14:paraId="11ED7360"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1986" w:type="dxa"/>
            <w:vMerge/>
            <w:shd w:val="clear" w:color="auto" w:fill="auto"/>
          </w:tcPr>
          <w:p w14:paraId="5D6FD961"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r>
      <w:tr w:rsidR="005D1C8D" w:rsidRPr="005D1C8D" w14:paraId="5D0A644B" w14:textId="77777777" w:rsidTr="00FB0372">
        <w:tc>
          <w:tcPr>
            <w:tcW w:w="1383" w:type="dxa"/>
            <w:shd w:val="clear" w:color="auto" w:fill="auto"/>
          </w:tcPr>
          <w:p w14:paraId="5CA6DE55"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 xml:space="preserve">Код </w:t>
            </w:r>
            <w:r w:rsidRPr="005D1C8D">
              <w:rPr>
                <w:rFonts w:ascii="Times New Roman" w:eastAsia="Calibri" w:hAnsi="Times New Roman" w:cs="Times New Roman"/>
                <w:b/>
                <w:color w:val="000000"/>
                <w:sz w:val="18"/>
                <w:szCs w:val="18"/>
                <w:lang w:eastAsia="zh-CN"/>
              </w:rPr>
              <w:sym w:font="Symbol" w:char="F02D"/>
            </w:r>
            <w:r w:rsidRPr="005D1C8D">
              <w:rPr>
                <w:rFonts w:ascii="Times New Roman" w:eastAsia="Calibri" w:hAnsi="Times New Roman" w:cs="Times New Roman"/>
                <w:b/>
                <w:color w:val="000000"/>
                <w:sz w:val="18"/>
                <w:szCs w:val="18"/>
                <w:lang w:eastAsia="zh-CN"/>
              </w:rPr>
              <w:t xml:space="preserve"> 1.8</w:t>
            </w:r>
          </w:p>
          <w:p w14:paraId="08AC439D"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p>
        </w:tc>
        <w:tc>
          <w:tcPr>
            <w:tcW w:w="1419" w:type="dxa"/>
            <w:shd w:val="clear" w:color="auto" w:fill="auto"/>
          </w:tcPr>
          <w:p w14:paraId="53AAA49E"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bookmarkStart w:id="123" w:name="sub_1018"/>
            <w:r w:rsidRPr="005D1C8D">
              <w:rPr>
                <w:rFonts w:ascii="Times New Roman" w:eastAsia="Calibri" w:hAnsi="Times New Roman" w:cs="Times New Roman"/>
                <w:color w:val="000000"/>
                <w:sz w:val="18"/>
                <w:szCs w:val="18"/>
                <w:lang w:eastAsia="zh-CN"/>
              </w:rPr>
              <w:t>Скотоводство</w:t>
            </w:r>
            <w:bookmarkEnd w:id="123"/>
          </w:p>
        </w:tc>
        <w:tc>
          <w:tcPr>
            <w:tcW w:w="3826" w:type="dxa"/>
            <w:shd w:val="clear" w:color="auto" w:fill="auto"/>
          </w:tcPr>
          <w:p w14:paraId="547A1F48"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Осуществление хозяйственной деятельности, связанной с разведением крупного рогатого скота, овец, коз, лошадей, верблюдов, оленей; </w:t>
            </w:r>
          </w:p>
          <w:p w14:paraId="6C0EFDD9"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6945" w:type="dxa"/>
            <w:vMerge/>
            <w:shd w:val="clear" w:color="auto" w:fill="auto"/>
          </w:tcPr>
          <w:p w14:paraId="162D4EDE"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1986" w:type="dxa"/>
            <w:vMerge/>
            <w:shd w:val="clear" w:color="auto" w:fill="auto"/>
          </w:tcPr>
          <w:p w14:paraId="633756D0"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r>
      <w:tr w:rsidR="005D1C8D" w:rsidRPr="005D1C8D" w14:paraId="497B2173" w14:textId="77777777" w:rsidTr="00FB0372">
        <w:tc>
          <w:tcPr>
            <w:tcW w:w="1383" w:type="dxa"/>
            <w:shd w:val="clear" w:color="auto" w:fill="auto"/>
          </w:tcPr>
          <w:p w14:paraId="72B67F50"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 xml:space="preserve">Код </w:t>
            </w:r>
            <w:r w:rsidRPr="005D1C8D">
              <w:rPr>
                <w:rFonts w:ascii="Times New Roman" w:eastAsia="Calibri" w:hAnsi="Times New Roman" w:cs="Times New Roman"/>
                <w:b/>
                <w:color w:val="000000"/>
                <w:sz w:val="18"/>
                <w:szCs w:val="18"/>
                <w:lang w:eastAsia="zh-CN"/>
              </w:rPr>
              <w:sym w:font="Symbol" w:char="F02D"/>
            </w:r>
            <w:r w:rsidRPr="005D1C8D">
              <w:rPr>
                <w:rFonts w:ascii="Times New Roman" w:eastAsia="Calibri" w:hAnsi="Times New Roman" w:cs="Times New Roman"/>
                <w:b/>
                <w:color w:val="000000"/>
                <w:sz w:val="18"/>
                <w:szCs w:val="18"/>
                <w:lang w:eastAsia="zh-CN"/>
              </w:rPr>
              <w:t xml:space="preserve"> 1.9</w:t>
            </w:r>
          </w:p>
          <w:p w14:paraId="5E3F19BF"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p>
        </w:tc>
        <w:tc>
          <w:tcPr>
            <w:tcW w:w="1419" w:type="dxa"/>
            <w:shd w:val="clear" w:color="auto" w:fill="auto"/>
          </w:tcPr>
          <w:p w14:paraId="35CB8DA1"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bookmarkStart w:id="124" w:name="sub_1019"/>
            <w:r w:rsidRPr="005D1C8D">
              <w:rPr>
                <w:rFonts w:ascii="Times New Roman" w:eastAsia="Calibri" w:hAnsi="Times New Roman" w:cs="Times New Roman"/>
                <w:color w:val="000000"/>
                <w:sz w:val="18"/>
                <w:szCs w:val="18"/>
                <w:lang w:eastAsia="zh-CN"/>
              </w:rPr>
              <w:t>Звероводство</w:t>
            </w:r>
            <w:bookmarkEnd w:id="124"/>
          </w:p>
        </w:tc>
        <w:tc>
          <w:tcPr>
            <w:tcW w:w="3826" w:type="dxa"/>
            <w:shd w:val="clear" w:color="auto" w:fill="auto"/>
          </w:tcPr>
          <w:p w14:paraId="5D0519C6"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w:t>
            </w:r>
          </w:p>
          <w:p w14:paraId="27BABB4A"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разведение племенных животных, производство и использование племенной продукции (материала)</w:t>
            </w:r>
          </w:p>
        </w:tc>
        <w:tc>
          <w:tcPr>
            <w:tcW w:w="6945" w:type="dxa"/>
            <w:vMerge/>
            <w:shd w:val="clear" w:color="auto" w:fill="auto"/>
          </w:tcPr>
          <w:p w14:paraId="41AFD11C"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1986" w:type="dxa"/>
            <w:vMerge/>
            <w:shd w:val="clear" w:color="auto" w:fill="auto"/>
          </w:tcPr>
          <w:p w14:paraId="10F6071A"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r>
      <w:tr w:rsidR="005D1C8D" w:rsidRPr="005D1C8D" w14:paraId="1561A360" w14:textId="77777777" w:rsidTr="00FB0372">
        <w:tc>
          <w:tcPr>
            <w:tcW w:w="1383" w:type="dxa"/>
            <w:shd w:val="clear" w:color="auto" w:fill="auto"/>
          </w:tcPr>
          <w:p w14:paraId="13BF0AAD"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 xml:space="preserve">Код </w:t>
            </w:r>
            <w:r w:rsidRPr="005D1C8D">
              <w:rPr>
                <w:rFonts w:ascii="Times New Roman" w:eastAsia="Calibri" w:hAnsi="Times New Roman" w:cs="Times New Roman"/>
                <w:b/>
                <w:color w:val="000000"/>
                <w:sz w:val="18"/>
                <w:szCs w:val="18"/>
                <w:lang w:eastAsia="zh-CN"/>
              </w:rPr>
              <w:sym w:font="Symbol" w:char="F02D"/>
            </w:r>
            <w:r w:rsidRPr="005D1C8D">
              <w:rPr>
                <w:rFonts w:ascii="Times New Roman" w:eastAsia="Calibri" w:hAnsi="Times New Roman" w:cs="Times New Roman"/>
                <w:b/>
                <w:color w:val="000000"/>
                <w:sz w:val="18"/>
                <w:szCs w:val="18"/>
                <w:lang w:eastAsia="zh-CN"/>
              </w:rPr>
              <w:t xml:space="preserve"> 1.12</w:t>
            </w:r>
          </w:p>
          <w:p w14:paraId="230956C8"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p>
        </w:tc>
        <w:tc>
          <w:tcPr>
            <w:tcW w:w="1419" w:type="dxa"/>
            <w:shd w:val="clear" w:color="auto" w:fill="auto"/>
          </w:tcPr>
          <w:p w14:paraId="3852F885"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bookmarkStart w:id="125" w:name="sub_112"/>
            <w:r w:rsidRPr="005D1C8D">
              <w:rPr>
                <w:rFonts w:ascii="Times New Roman" w:eastAsia="Calibri" w:hAnsi="Times New Roman" w:cs="Times New Roman"/>
                <w:color w:val="000000"/>
                <w:sz w:val="18"/>
                <w:szCs w:val="18"/>
                <w:lang w:eastAsia="zh-CN"/>
              </w:rPr>
              <w:t>Пчеловодство</w:t>
            </w:r>
            <w:bookmarkEnd w:id="125"/>
          </w:p>
        </w:tc>
        <w:tc>
          <w:tcPr>
            <w:tcW w:w="3826" w:type="dxa"/>
            <w:shd w:val="clear" w:color="auto" w:fill="auto"/>
          </w:tcPr>
          <w:p w14:paraId="6214D331"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Осуществление хозяйственной деятельности по разведению, содержанию и использованию пчел и иных полезных насекомых;</w:t>
            </w:r>
          </w:p>
          <w:p w14:paraId="53F6E693"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размещение ульев, иных объектов и оборудования, необходимого для пчеловодства и разведениях иных полезных насекомых;</w:t>
            </w:r>
          </w:p>
          <w:p w14:paraId="41F88532"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размещение сооружений используемых для хранения и первичной переработки продукции пчеловодства.</w:t>
            </w:r>
          </w:p>
        </w:tc>
        <w:tc>
          <w:tcPr>
            <w:tcW w:w="6945" w:type="dxa"/>
            <w:vMerge/>
            <w:shd w:val="clear" w:color="auto" w:fill="auto"/>
          </w:tcPr>
          <w:p w14:paraId="761AA94D"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1986" w:type="dxa"/>
            <w:vMerge/>
            <w:shd w:val="clear" w:color="auto" w:fill="auto"/>
          </w:tcPr>
          <w:p w14:paraId="77DDDC84"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r>
      <w:tr w:rsidR="005D1C8D" w:rsidRPr="005D1C8D" w14:paraId="6FE07210" w14:textId="77777777" w:rsidTr="00FB0372">
        <w:tc>
          <w:tcPr>
            <w:tcW w:w="1383" w:type="dxa"/>
            <w:shd w:val="clear" w:color="auto" w:fill="auto"/>
          </w:tcPr>
          <w:p w14:paraId="5DC5513F"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 xml:space="preserve">Код </w:t>
            </w:r>
            <w:r w:rsidRPr="005D1C8D">
              <w:rPr>
                <w:rFonts w:ascii="Times New Roman" w:eastAsia="Calibri" w:hAnsi="Times New Roman" w:cs="Times New Roman"/>
                <w:b/>
                <w:color w:val="000000"/>
                <w:sz w:val="18"/>
                <w:szCs w:val="18"/>
                <w:lang w:eastAsia="zh-CN"/>
              </w:rPr>
              <w:sym w:font="Symbol" w:char="F02D"/>
            </w:r>
            <w:r w:rsidRPr="005D1C8D">
              <w:rPr>
                <w:rFonts w:ascii="Times New Roman" w:eastAsia="Calibri" w:hAnsi="Times New Roman" w:cs="Times New Roman"/>
                <w:b/>
                <w:color w:val="000000"/>
                <w:sz w:val="18"/>
                <w:szCs w:val="18"/>
                <w:lang w:eastAsia="zh-CN"/>
              </w:rPr>
              <w:t xml:space="preserve"> 1.15</w:t>
            </w:r>
          </w:p>
          <w:p w14:paraId="75CAC0A4"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p>
        </w:tc>
        <w:tc>
          <w:tcPr>
            <w:tcW w:w="1419" w:type="dxa"/>
            <w:shd w:val="clear" w:color="auto" w:fill="auto"/>
          </w:tcPr>
          <w:p w14:paraId="7E4D3CD9"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bookmarkStart w:id="126" w:name="sub_10115"/>
            <w:r w:rsidRPr="005D1C8D">
              <w:rPr>
                <w:rFonts w:ascii="Times New Roman" w:eastAsia="Calibri" w:hAnsi="Times New Roman" w:cs="Times New Roman"/>
                <w:color w:val="000000"/>
                <w:sz w:val="18"/>
                <w:szCs w:val="18"/>
                <w:lang w:eastAsia="zh-CN"/>
              </w:rPr>
              <w:t>Хранение и переработка</w:t>
            </w:r>
            <w:bookmarkEnd w:id="126"/>
          </w:p>
          <w:p w14:paraId="742458F9"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сельскохозяйственной</w:t>
            </w:r>
          </w:p>
          <w:p w14:paraId="31764A4F"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продукции</w:t>
            </w:r>
          </w:p>
        </w:tc>
        <w:tc>
          <w:tcPr>
            <w:tcW w:w="3826" w:type="dxa"/>
            <w:shd w:val="clear" w:color="auto" w:fill="auto"/>
          </w:tcPr>
          <w:p w14:paraId="220D8A4C"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6945" w:type="dxa"/>
            <w:vMerge/>
            <w:shd w:val="clear" w:color="auto" w:fill="auto"/>
          </w:tcPr>
          <w:p w14:paraId="7C7F5807"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1986" w:type="dxa"/>
            <w:vMerge/>
            <w:shd w:val="clear" w:color="auto" w:fill="auto"/>
          </w:tcPr>
          <w:p w14:paraId="3C60FD41"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r>
      <w:tr w:rsidR="005D1C8D" w:rsidRPr="005D1C8D" w14:paraId="1B6E94A8" w14:textId="77777777" w:rsidTr="00FB0372">
        <w:tc>
          <w:tcPr>
            <w:tcW w:w="1383" w:type="dxa"/>
            <w:shd w:val="clear" w:color="auto" w:fill="auto"/>
          </w:tcPr>
          <w:p w14:paraId="1084CCA5"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 xml:space="preserve">Код </w:t>
            </w:r>
            <w:r w:rsidRPr="005D1C8D">
              <w:rPr>
                <w:rFonts w:ascii="Times New Roman" w:eastAsia="Calibri" w:hAnsi="Times New Roman" w:cs="Times New Roman"/>
                <w:b/>
                <w:color w:val="000000"/>
                <w:sz w:val="18"/>
                <w:szCs w:val="18"/>
                <w:lang w:eastAsia="zh-CN"/>
              </w:rPr>
              <w:sym w:font="Symbol" w:char="F02D"/>
            </w:r>
            <w:r w:rsidRPr="005D1C8D">
              <w:rPr>
                <w:rFonts w:ascii="Times New Roman" w:eastAsia="Calibri" w:hAnsi="Times New Roman" w:cs="Times New Roman"/>
                <w:b/>
                <w:color w:val="000000"/>
                <w:sz w:val="18"/>
                <w:szCs w:val="18"/>
                <w:lang w:eastAsia="zh-CN"/>
              </w:rPr>
              <w:t xml:space="preserve"> 1.17</w:t>
            </w:r>
          </w:p>
          <w:p w14:paraId="51ABA118"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p>
        </w:tc>
        <w:tc>
          <w:tcPr>
            <w:tcW w:w="1419" w:type="dxa"/>
            <w:shd w:val="clear" w:color="auto" w:fill="auto"/>
          </w:tcPr>
          <w:p w14:paraId="404FF6AD"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bookmarkStart w:id="127" w:name="sub_10117"/>
            <w:r w:rsidRPr="005D1C8D">
              <w:rPr>
                <w:rFonts w:ascii="Times New Roman" w:eastAsia="Calibri" w:hAnsi="Times New Roman" w:cs="Times New Roman"/>
                <w:color w:val="000000"/>
                <w:sz w:val="18"/>
                <w:szCs w:val="18"/>
                <w:lang w:eastAsia="zh-CN"/>
              </w:rPr>
              <w:t>Питомники</w:t>
            </w:r>
            <w:bookmarkEnd w:id="127"/>
          </w:p>
        </w:tc>
        <w:tc>
          <w:tcPr>
            <w:tcW w:w="3826" w:type="dxa"/>
            <w:shd w:val="clear" w:color="auto" w:fill="auto"/>
          </w:tcPr>
          <w:p w14:paraId="56B72656"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4B4682C4"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размещение сооружений, необходимых для указанных видов сельскохозяйственного производства.</w:t>
            </w:r>
          </w:p>
        </w:tc>
        <w:tc>
          <w:tcPr>
            <w:tcW w:w="6945" w:type="dxa"/>
            <w:vMerge/>
            <w:shd w:val="clear" w:color="auto" w:fill="auto"/>
          </w:tcPr>
          <w:p w14:paraId="6B1364A7"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1986" w:type="dxa"/>
            <w:vMerge/>
            <w:shd w:val="clear" w:color="auto" w:fill="auto"/>
          </w:tcPr>
          <w:p w14:paraId="6209577F"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r>
      <w:tr w:rsidR="005D1C8D" w:rsidRPr="005D1C8D" w14:paraId="16776651" w14:textId="77777777" w:rsidTr="00FB0372">
        <w:trPr>
          <w:trHeight w:val="1888"/>
        </w:trPr>
        <w:tc>
          <w:tcPr>
            <w:tcW w:w="1383" w:type="dxa"/>
            <w:shd w:val="clear" w:color="auto" w:fill="auto"/>
          </w:tcPr>
          <w:p w14:paraId="7C49AB9F"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 xml:space="preserve">Код </w:t>
            </w:r>
            <w:r w:rsidRPr="005D1C8D">
              <w:rPr>
                <w:rFonts w:ascii="Times New Roman" w:eastAsia="Calibri" w:hAnsi="Times New Roman" w:cs="Times New Roman"/>
                <w:b/>
                <w:color w:val="000000"/>
                <w:sz w:val="18"/>
                <w:szCs w:val="18"/>
                <w:lang w:eastAsia="zh-CN"/>
              </w:rPr>
              <w:sym w:font="Symbol" w:char="F02D"/>
            </w:r>
            <w:r w:rsidRPr="005D1C8D">
              <w:rPr>
                <w:rFonts w:ascii="Times New Roman" w:eastAsia="Calibri" w:hAnsi="Times New Roman" w:cs="Times New Roman"/>
                <w:b/>
                <w:color w:val="000000"/>
                <w:sz w:val="18"/>
                <w:szCs w:val="18"/>
                <w:lang w:eastAsia="zh-CN"/>
              </w:rPr>
              <w:t xml:space="preserve"> 3.1</w:t>
            </w:r>
          </w:p>
          <w:p w14:paraId="3149F49D"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 </w:t>
            </w:r>
          </w:p>
        </w:tc>
        <w:tc>
          <w:tcPr>
            <w:tcW w:w="1419" w:type="dxa"/>
            <w:shd w:val="clear" w:color="auto" w:fill="auto"/>
          </w:tcPr>
          <w:p w14:paraId="7D39FCA1"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Коммунальное обслуживание</w:t>
            </w:r>
          </w:p>
        </w:tc>
        <w:tc>
          <w:tcPr>
            <w:tcW w:w="3826" w:type="dxa"/>
            <w:shd w:val="clear" w:color="auto" w:fill="auto"/>
          </w:tcPr>
          <w:p w14:paraId="349DA546"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Водопроводы, линии электропередач,  трансформаторные подстанции, линии связи, телефонные станции, канализация, стоянок</w:t>
            </w:r>
          </w:p>
        </w:tc>
        <w:tc>
          <w:tcPr>
            <w:tcW w:w="6945" w:type="dxa"/>
            <w:shd w:val="clear" w:color="auto" w:fill="auto"/>
          </w:tcPr>
          <w:p w14:paraId="1EDA40C7"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предельные (минимальные и (или) максимальные) размеры земельных участков, в том числе их площадь - не подлежат установлению;</w:t>
            </w:r>
          </w:p>
          <w:p w14:paraId="35F3DDAC"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678BDEFB"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предельное количество этажей или предельную высоту зданий, строений, сооружений - не подлежит установлению;</w:t>
            </w:r>
          </w:p>
          <w:p w14:paraId="7BF638AB"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6" w:type="dxa"/>
            <w:shd w:val="clear" w:color="auto" w:fill="auto"/>
          </w:tcPr>
          <w:p w14:paraId="2FE8F122"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r>
      <w:tr w:rsidR="005D1C8D" w:rsidRPr="005D1C8D" w14:paraId="7038A1B5" w14:textId="77777777" w:rsidTr="00FB0372">
        <w:tc>
          <w:tcPr>
            <w:tcW w:w="1383" w:type="dxa"/>
            <w:shd w:val="clear" w:color="auto" w:fill="auto"/>
          </w:tcPr>
          <w:p w14:paraId="7D9CF768"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Код – 6.9</w:t>
            </w:r>
          </w:p>
        </w:tc>
        <w:tc>
          <w:tcPr>
            <w:tcW w:w="1419" w:type="dxa"/>
            <w:shd w:val="clear" w:color="auto" w:fill="auto"/>
          </w:tcPr>
          <w:p w14:paraId="09CC43A6"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Склады</w:t>
            </w:r>
          </w:p>
        </w:tc>
        <w:tc>
          <w:tcPr>
            <w:tcW w:w="3826" w:type="dxa"/>
            <w:shd w:val="clear" w:color="auto" w:fill="auto"/>
          </w:tcPr>
          <w:p w14:paraId="7C4BFC4F"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Промышленные базы, склады, погрузочные терминалы и доки, продовольственные склады, нефтехранилища и нефтеналивные станции, газовые хранилища и обслуживающие их газоконденсатные и газоперекачивающие станции </w:t>
            </w:r>
          </w:p>
        </w:tc>
        <w:tc>
          <w:tcPr>
            <w:tcW w:w="6945" w:type="dxa"/>
            <w:shd w:val="clear" w:color="auto" w:fill="auto"/>
          </w:tcPr>
          <w:p w14:paraId="0A1B6E12"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размер земельного участка </w:t>
            </w: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0,02 га.</w:t>
            </w:r>
          </w:p>
          <w:p w14:paraId="595A5652"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отступ от границы земельного участка  – 3м. </w:t>
            </w:r>
          </w:p>
          <w:p w14:paraId="79AE60F3"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Предельное количество этажей – 2. </w:t>
            </w:r>
          </w:p>
          <w:p w14:paraId="31CA5053"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Максимальный процент застройки – 70%.</w:t>
            </w:r>
          </w:p>
          <w:p w14:paraId="39785858"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Высота ограждения земельных участков - до 2,0м.</w:t>
            </w:r>
          </w:p>
        </w:tc>
        <w:tc>
          <w:tcPr>
            <w:tcW w:w="1986" w:type="dxa"/>
            <w:shd w:val="clear" w:color="auto" w:fill="auto"/>
          </w:tcPr>
          <w:p w14:paraId="58E1F9CA"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tc>
      </w:tr>
    </w:tbl>
    <w:p w14:paraId="47A0891A"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p w14:paraId="74B87718" w14:textId="77777777" w:rsidR="005D1C8D" w:rsidRPr="005D1C8D" w:rsidRDefault="005D1C8D" w:rsidP="005D1C8D">
      <w:pPr>
        <w:suppressAutoHyphens/>
        <w:spacing w:after="0" w:line="240" w:lineRule="auto"/>
        <w:jc w:val="center"/>
        <w:rPr>
          <w:rFonts w:ascii="Times New Roman" w:eastAsia="Calibri" w:hAnsi="Times New Roman" w:cs="Times New Roman"/>
          <w:color w:val="000000"/>
          <w:sz w:val="28"/>
          <w:szCs w:val="28"/>
          <w:lang w:eastAsia="zh-CN"/>
        </w:rPr>
      </w:pPr>
      <w:r w:rsidRPr="005D1C8D">
        <w:rPr>
          <w:rFonts w:ascii="Times New Roman" w:eastAsia="Calibri" w:hAnsi="Times New Roman" w:cs="Times New Roman"/>
          <w:color w:val="000000"/>
          <w:sz w:val="28"/>
          <w:szCs w:val="28"/>
          <w:lang w:eastAsia="zh-CN"/>
        </w:rPr>
        <w:t>Таблица 33. Условно разрешённые виды и параметры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946"/>
        <w:gridCol w:w="1984"/>
      </w:tblGrid>
      <w:tr w:rsidR="005D1C8D" w:rsidRPr="005D1C8D" w14:paraId="5240B6DF" w14:textId="77777777" w:rsidTr="00FB0372">
        <w:tc>
          <w:tcPr>
            <w:tcW w:w="1384" w:type="dxa"/>
          </w:tcPr>
          <w:p w14:paraId="63BDCCF3"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14:paraId="036C8296"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Вид разрешенного использования земельного участка</w:t>
            </w:r>
          </w:p>
        </w:tc>
        <w:tc>
          <w:tcPr>
            <w:tcW w:w="3827" w:type="dxa"/>
          </w:tcPr>
          <w:p w14:paraId="74DA7514"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Описание вида разрешенного использования земельного участка</w:t>
            </w:r>
          </w:p>
        </w:tc>
        <w:tc>
          <w:tcPr>
            <w:tcW w:w="6946" w:type="dxa"/>
          </w:tcPr>
          <w:p w14:paraId="7BCA7021"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Параметры разрешенного строительства</w:t>
            </w:r>
          </w:p>
        </w:tc>
        <w:tc>
          <w:tcPr>
            <w:tcW w:w="1984" w:type="dxa"/>
          </w:tcPr>
          <w:p w14:paraId="203CA989"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Ограничения использования земельных участков и объектов капитального строительства</w:t>
            </w:r>
          </w:p>
        </w:tc>
      </w:tr>
      <w:tr w:rsidR="005D1C8D" w:rsidRPr="005D1C8D" w14:paraId="79F43016" w14:textId="77777777" w:rsidTr="00FB0372">
        <w:tc>
          <w:tcPr>
            <w:tcW w:w="1384" w:type="dxa"/>
            <w:shd w:val="clear" w:color="auto" w:fill="auto"/>
          </w:tcPr>
          <w:p w14:paraId="17B47B81"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 xml:space="preserve">Код </w:t>
            </w:r>
            <w:r w:rsidRPr="005D1C8D">
              <w:rPr>
                <w:rFonts w:ascii="Times New Roman" w:eastAsia="Calibri" w:hAnsi="Times New Roman" w:cs="Times New Roman"/>
                <w:b/>
                <w:color w:val="000000"/>
                <w:sz w:val="18"/>
                <w:szCs w:val="18"/>
                <w:lang w:eastAsia="zh-CN"/>
              </w:rPr>
              <w:sym w:font="Symbol" w:char="F02D"/>
            </w:r>
            <w:r w:rsidRPr="005D1C8D">
              <w:rPr>
                <w:rFonts w:ascii="Times New Roman" w:eastAsia="Calibri" w:hAnsi="Times New Roman" w:cs="Times New Roman"/>
                <w:b/>
                <w:color w:val="000000"/>
                <w:sz w:val="18"/>
                <w:szCs w:val="18"/>
                <w:lang w:eastAsia="zh-CN"/>
              </w:rPr>
              <w:t xml:space="preserve"> 1.17</w:t>
            </w:r>
          </w:p>
          <w:p w14:paraId="01F2CC53"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p>
        </w:tc>
        <w:tc>
          <w:tcPr>
            <w:tcW w:w="1418" w:type="dxa"/>
            <w:shd w:val="clear" w:color="auto" w:fill="auto"/>
          </w:tcPr>
          <w:p w14:paraId="5A953211"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bookmarkStart w:id="128" w:name="sub_10118"/>
            <w:r w:rsidRPr="005D1C8D">
              <w:rPr>
                <w:rFonts w:ascii="Times New Roman" w:eastAsia="Calibri" w:hAnsi="Times New Roman" w:cs="Times New Roman"/>
                <w:color w:val="000000"/>
                <w:sz w:val="18"/>
                <w:szCs w:val="18"/>
                <w:lang w:eastAsia="zh-CN"/>
              </w:rPr>
              <w:t>Обеспечение</w:t>
            </w:r>
            <w:bookmarkEnd w:id="128"/>
          </w:p>
          <w:p w14:paraId="28AE8C92"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сельскохозяйственного</w:t>
            </w:r>
          </w:p>
          <w:p w14:paraId="4B539814"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производства</w:t>
            </w:r>
          </w:p>
        </w:tc>
        <w:tc>
          <w:tcPr>
            <w:tcW w:w="3827" w:type="dxa"/>
            <w:shd w:val="clear" w:color="auto" w:fill="auto"/>
          </w:tcPr>
          <w:p w14:paraId="60FE0557"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6946" w:type="dxa"/>
            <w:shd w:val="clear" w:color="auto" w:fill="auto"/>
          </w:tcPr>
          <w:p w14:paraId="0C1FBECA"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размер земельного участка </w:t>
            </w: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0,01 га.</w:t>
            </w:r>
          </w:p>
          <w:p w14:paraId="38E6F93D"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отступ от границы земельного участка  – 3м. </w:t>
            </w:r>
          </w:p>
          <w:p w14:paraId="0FF4794C"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Предельное количество этажей – 2. </w:t>
            </w:r>
          </w:p>
          <w:p w14:paraId="30DE0DCF"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Максимальный процент застройки –не подлежит установлению.</w:t>
            </w:r>
          </w:p>
          <w:p w14:paraId="51C496B0"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Высота ограждения земельных участков - до 2,0м.</w:t>
            </w:r>
          </w:p>
          <w:p w14:paraId="7DD5CBA1"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p w14:paraId="0DF1DCB2"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1984" w:type="dxa"/>
            <w:vMerge w:val="restart"/>
            <w:shd w:val="clear" w:color="auto" w:fill="auto"/>
            <w:vAlign w:val="center"/>
          </w:tcPr>
          <w:p w14:paraId="12AC6039"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Использование земельных участков осуществлять с учетом режимов зон с особыми условиями использования территорий</w:t>
            </w:r>
            <w:r w:rsidRPr="005D1C8D">
              <w:rPr>
                <w:rFonts w:ascii="Times New Roman" w:eastAsia="Calibri" w:hAnsi="Times New Roman" w:cs="Times New Roman"/>
                <w:color w:val="000000"/>
                <w:sz w:val="18"/>
                <w:szCs w:val="18"/>
                <w:shd w:val="clear" w:color="auto" w:fill="FFFFFF"/>
                <w:lang w:eastAsia="zh-CN"/>
              </w:rPr>
              <w:t>.</w:t>
            </w:r>
          </w:p>
        </w:tc>
      </w:tr>
      <w:tr w:rsidR="005D1C8D" w:rsidRPr="005D1C8D" w14:paraId="09824B74" w14:textId="77777777" w:rsidTr="00FB0372">
        <w:tc>
          <w:tcPr>
            <w:tcW w:w="1384" w:type="dxa"/>
            <w:shd w:val="clear" w:color="auto" w:fill="auto"/>
          </w:tcPr>
          <w:p w14:paraId="27E5C3D7"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Код – 4.4</w:t>
            </w:r>
          </w:p>
          <w:p w14:paraId="3496CEB8"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 xml:space="preserve"> </w:t>
            </w:r>
          </w:p>
        </w:tc>
        <w:tc>
          <w:tcPr>
            <w:tcW w:w="1418" w:type="dxa"/>
            <w:shd w:val="clear" w:color="auto" w:fill="auto"/>
          </w:tcPr>
          <w:p w14:paraId="18854ADA"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Магазины</w:t>
            </w:r>
          </w:p>
        </w:tc>
        <w:tc>
          <w:tcPr>
            <w:tcW w:w="3827" w:type="dxa"/>
            <w:shd w:val="clear" w:color="auto" w:fill="auto"/>
          </w:tcPr>
          <w:p w14:paraId="4C955726"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Объекты капитального строительства, предназначенных для продажи товаров, торговая площадь которых составляет до 5000 кв. м</w:t>
            </w:r>
          </w:p>
        </w:tc>
        <w:tc>
          <w:tcPr>
            <w:tcW w:w="6946" w:type="dxa"/>
            <w:shd w:val="clear" w:color="auto" w:fill="auto"/>
          </w:tcPr>
          <w:p w14:paraId="183D315C"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размер земельного участка </w:t>
            </w: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0,015 га.</w:t>
            </w:r>
          </w:p>
          <w:p w14:paraId="7E9B671E"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отступ от границы земельного участка  – 3м. </w:t>
            </w:r>
          </w:p>
          <w:p w14:paraId="2ACFDBCB"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Предельное количество этажей – 2. </w:t>
            </w:r>
          </w:p>
          <w:p w14:paraId="032FB1D3"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Максимальный процент застройки –70%.</w:t>
            </w:r>
          </w:p>
          <w:p w14:paraId="57C58C2C"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Высота ограждения земельных участков - до 2,0м.</w:t>
            </w:r>
          </w:p>
        </w:tc>
        <w:tc>
          <w:tcPr>
            <w:tcW w:w="1984" w:type="dxa"/>
            <w:vMerge/>
            <w:shd w:val="clear" w:color="auto" w:fill="auto"/>
          </w:tcPr>
          <w:p w14:paraId="509F4762"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r>
    </w:tbl>
    <w:p w14:paraId="6695543D"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p w14:paraId="09CDA3B8" w14:textId="77777777" w:rsidR="005D1C8D" w:rsidRPr="005D1C8D" w:rsidRDefault="005D1C8D" w:rsidP="005D1C8D">
      <w:pPr>
        <w:suppressAutoHyphens/>
        <w:spacing w:after="0" w:line="240" w:lineRule="auto"/>
        <w:jc w:val="center"/>
        <w:rPr>
          <w:rFonts w:ascii="Times New Roman" w:eastAsia="Calibri" w:hAnsi="Times New Roman" w:cs="Times New Roman"/>
          <w:color w:val="000000"/>
          <w:sz w:val="28"/>
          <w:szCs w:val="28"/>
          <w:lang w:eastAsia="zh-CN"/>
        </w:rPr>
      </w:pPr>
      <w:r w:rsidRPr="005D1C8D">
        <w:rPr>
          <w:rFonts w:ascii="Times New Roman" w:eastAsia="Calibri" w:hAnsi="Times New Roman" w:cs="Times New Roman"/>
          <w:color w:val="000000"/>
          <w:sz w:val="28"/>
          <w:szCs w:val="28"/>
          <w:lang w:eastAsia="zh-CN"/>
        </w:rPr>
        <w:t>Таблица 34.  Вспомогательные виды и параметры разрешенного использования земельных участков и объектов капитального строительства.</w:t>
      </w:r>
    </w:p>
    <w:p w14:paraId="310E917A" w14:textId="77777777" w:rsidR="005D1C8D" w:rsidRPr="005D1C8D" w:rsidRDefault="005D1C8D" w:rsidP="005D1C8D">
      <w:pPr>
        <w:suppressAutoHyphens/>
        <w:spacing w:after="0" w:line="240" w:lineRule="auto"/>
        <w:jc w:val="center"/>
        <w:rPr>
          <w:rFonts w:ascii="Times New Roman" w:eastAsia="Calibri" w:hAnsi="Times New Roman" w:cs="Times New Roman"/>
          <w:color w:val="000000"/>
          <w:sz w:val="28"/>
          <w:szCs w:val="28"/>
          <w:lang w:eastAsia="zh-CN"/>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419"/>
        <w:gridCol w:w="3826"/>
        <w:gridCol w:w="6945"/>
        <w:gridCol w:w="1986"/>
      </w:tblGrid>
      <w:tr w:rsidR="005D1C8D" w:rsidRPr="005D1C8D" w14:paraId="0477CEE2" w14:textId="77777777" w:rsidTr="00FB0372">
        <w:tc>
          <w:tcPr>
            <w:tcW w:w="1383" w:type="dxa"/>
          </w:tcPr>
          <w:p w14:paraId="16EFC1AD"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14:paraId="06E5C0D9"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Вид разрешенного использования земельного участка</w:t>
            </w:r>
          </w:p>
        </w:tc>
        <w:tc>
          <w:tcPr>
            <w:tcW w:w="3826" w:type="dxa"/>
          </w:tcPr>
          <w:p w14:paraId="372404BF"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Описание вида разрешенного использования земельного участка</w:t>
            </w:r>
          </w:p>
        </w:tc>
        <w:tc>
          <w:tcPr>
            <w:tcW w:w="6945" w:type="dxa"/>
          </w:tcPr>
          <w:p w14:paraId="7BD6EAE6"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Параметры разрешенного строительства</w:t>
            </w:r>
          </w:p>
        </w:tc>
        <w:tc>
          <w:tcPr>
            <w:tcW w:w="1986" w:type="dxa"/>
          </w:tcPr>
          <w:p w14:paraId="7EFE7FBF"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Ограничения использования земельных участков и объектов капитального строительства</w:t>
            </w:r>
          </w:p>
        </w:tc>
      </w:tr>
      <w:tr w:rsidR="005D1C8D" w:rsidRPr="005D1C8D" w14:paraId="32049868" w14:textId="77777777" w:rsidTr="00FB0372">
        <w:trPr>
          <w:trHeight w:val="901"/>
        </w:trPr>
        <w:tc>
          <w:tcPr>
            <w:tcW w:w="1383" w:type="dxa"/>
            <w:shd w:val="clear" w:color="auto" w:fill="auto"/>
          </w:tcPr>
          <w:p w14:paraId="03485766"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 xml:space="preserve">Код </w:t>
            </w:r>
            <w:r w:rsidRPr="005D1C8D">
              <w:rPr>
                <w:rFonts w:ascii="Times New Roman" w:eastAsia="Calibri" w:hAnsi="Times New Roman" w:cs="Times New Roman"/>
                <w:b/>
                <w:color w:val="000000"/>
                <w:sz w:val="18"/>
                <w:szCs w:val="18"/>
                <w:lang w:eastAsia="zh-CN"/>
              </w:rPr>
              <w:sym w:font="Symbol" w:char="F02D"/>
            </w:r>
            <w:r w:rsidRPr="005D1C8D">
              <w:rPr>
                <w:rFonts w:ascii="Times New Roman" w:eastAsia="Calibri" w:hAnsi="Times New Roman" w:cs="Times New Roman"/>
                <w:b/>
                <w:color w:val="000000"/>
                <w:sz w:val="18"/>
                <w:szCs w:val="18"/>
                <w:lang w:eastAsia="zh-CN"/>
              </w:rPr>
              <w:t xml:space="preserve"> 3.1</w:t>
            </w:r>
          </w:p>
          <w:p w14:paraId="094D8660"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 </w:t>
            </w:r>
          </w:p>
        </w:tc>
        <w:tc>
          <w:tcPr>
            <w:tcW w:w="1419" w:type="dxa"/>
            <w:shd w:val="clear" w:color="auto" w:fill="auto"/>
          </w:tcPr>
          <w:p w14:paraId="7E28CBB1"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Коммунальное обслуживание</w:t>
            </w:r>
          </w:p>
        </w:tc>
        <w:tc>
          <w:tcPr>
            <w:tcW w:w="3826" w:type="dxa"/>
            <w:shd w:val="clear" w:color="auto" w:fill="auto"/>
          </w:tcPr>
          <w:p w14:paraId="7E1B4CAF"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Водопроводы, линии электропередач,  трансформаторные подстанции, линии связи, телефонные станции, канализация, стоянок</w:t>
            </w:r>
          </w:p>
        </w:tc>
        <w:tc>
          <w:tcPr>
            <w:tcW w:w="6945" w:type="dxa"/>
            <w:vMerge w:val="restart"/>
            <w:shd w:val="clear" w:color="auto" w:fill="auto"/>
            <w:vAlign w:val="center"/>
          </w:tcPr>
          <w:p w14:paraId="7859CF2E"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использования и осуществляется совместно с ним.</w:t>
            </w:r>
          </w:p>
          <w:p w14:paraId="286E106C"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1986" w:type="dxa"/>
            <w:vMerge w:val="restart"/>
            <w:shd w:val="clear" w:color="auto" w:fill="auto"/>
            <w:vAlign w:val="center"/>
          </w:tcPr>
          <w:p w14:paraId="2178CAB0"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tc>
      </w:tr>
      <w:tr w:rsidR="005D1C8D" w:rsidRPr="005D1C8D" w14:paraId="2C9527BB" w14:textId="77777777" w:rsidTr="00FB0372">
        <w:tc>
          <w:tcPr>
            <w:tcW w:w="1383" w:type="dxa"/>
            <w:shd w:val="clear" w:color="auto" w:fill="auto"/>
          </w:tcPr>
          <w:p w14:paraId="755798C8"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Код – 6.9</w:t>
            </w:r>
          </w:p>
        </w:tc>
        <w:tc>
          <w:tcPr>
            <w:tcW w:w="1419" w:type="dxa"/>
            <w:shd w:val="clear" w:color="auto" w:fill="auto"/>
          </w:tcPr>
          <w:p w14:paraId="3C8D2A0A"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Склады</w:t>
            </w:r>
          </w:p>
        </w:tc>
        <w:tc>
          <w:tcPr>
            <w:tcW w:w="3826" w:type="dxa"/>
            <w:shd w:val="clear" w:color="auto" w:fill="auto"/>
          </w:tcPr>
          <w:p w14:paraId="0E92A55E"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Промышленные базы, склады, погрузочные терминалы и доки, продовольственные склады, нефтехранилища и нефтеналивные станции, газовые хранилища и обслуживающие их газоконденсатные и газоперекачивающие станции, элеваторы и </w:t>
            </w:r>
          </w:p>
        </w:tc>
        <w:tc>
          <w:tcPr>
            <w:tcW w:w="6945" w:type="dxa"/>
            <w:vMerge/>
            <w:shd w:val="clear" w:color="auto" w:fill="auto"/>
          </w:tcPr>
          <w:p w14:paraId="2ADEB18F"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1986" w:type="dxa"/>
            <w:vMerge/>
            <w:shd w:val="clear" w:color="auto" w:fill="auto"/>
          </w:tcPr>
          <w:p w14:paraId="3C4E8D72"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r>
    </w:tbl>
    <w:p w14:paraId="7121F830"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p w14:paraId="3F3B3FAD"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p w14:paraId="5F069B99" w14:textId="77777777" w:rsidR="005D1C8D" w:rsidRPr="005D1C8D" w:rsidRDefault="005D1C8D" w:rsidP="005D1C8D">
      <w:pPr>
        <w:suppressAutoHyphens/>
        <w:spacing w:after="0" w:line="240" w:lineRule="auto"/>
        <w:jc w:val="center"/>
        <w:rPr>
          <w:rFonts w:ascii="Times New Roman" w:eastAsia="Calibri" w:hAnsi="Times New Roman" w:cs="Times New Roman"/>
          <w:b/>
          <w:color w:val="000000"/>
          <w:sz w:val="28"/>
          <w:szCs w:val="28"/>
          <w:lang w:eastAsia="zh-CN"/>
        </w:rPr>
      </w:pPr>
      <w:bookmarkStart w:id="129" w:name="_Toc341273543"/>
      <w:bookmarkStart w:id="130" w:name="_Toc364175940"/>
      <w:r w:rsidRPr="005D1C8D">
        <w:rPr>
          <w:rFonts w:ascii="Times New Roman" w:eastAsia="Calibri" w:hAnsi="Times New Roman" w:cs="Times New Roman"/>
          <w:b/>
          <w:color w:val="000000"/>
          <w:sz w:val="28"/>
          <w:szCs w:val="28"/>
          <w:lang w:eastAsia="zh-CN"/>
        </w:rPr>
        <w:t xml:space="preserve">Статья 46. Зона </w:t>
      </w:r>
      <w:bookmarkEnd w:id="129"/>
      <w:r w:rsidRPr="005D1C8D">
        <w:rPr>
          <w:rFonts w:ascii="Times New Roman" w:eastAsia="Calibri" w:hAnsi="Times New Roman" w:cs="Times New Roman"/>
          <w:b/>
          <w:color w:val="000000"/>
          <w:sz w:val="28"/>
          <w:szCs w:val="28"/>
          <w:lang w:eastAsia="zh-CN"/>
        </w:rPr>
        <w:t>лесов и лесопарков (Р-1)</w:t>
      </w:r>
      <w:bookmarkEnd w:id="130"/>
    </w:p>
    <w:p w14:paraId="1B8C2EED" w14:textId="77777777" w:rsidR="005D1C8D" w:rsidRPr="005D1C8D" w:rsidRDefault="005D1C8D" w:rsidP="005D1C8D">
      <w:pPr>
        <w:suppressAutoHyphens/>
        <w:spacing w:after="0" w:line="240" w:lineRule="auto"/>
        <w:jc w:val="center"/>
        <w:rPr>
          <w:rFonts w:ascii="Times New Roman" w:eastAsia="Calibri" w:hAnsi="Times New Roman" w:cs="Times New Roman"/>
          <w:b/>
          <w:color w:val="000000"/>
          <w:sz w:val="28"/>
          <w:szCs w:val="28"/>
          <w:lang w:eastAsia="zh-CN"/>
        </w:rPr>
      </w:pPr>
    </w:p>
    <w:p w14:paraId="6BF0F49D" w14:textId="77777777" w:rsidR="005D1C8D" w:rsidRPr="005D1C8D" w:rsidRDefault="005D1C8D" w:rsidP="005D1C8D">
      <w:pPr>
        <w:suppressAutoHyphens/>
        <w:spacing w:after="0" w:line="240" w:lineRule="auto"/>
        <w:jc w:val="center"/>
        <w:rPr>
          <w:rFonts w:ascii="Times New Roman" w:eastAsia="Calibri" w:hAnsi="Times New Roman" w:cs="Times New Roman"/>
          <w:color w:val="000000"/>
          <w:sz w:val="28"/>
          <w:szCs w:val="28"/>
          <w:lang w:eastAsia="zh-CN"/>
        </w:rPr>
      </w:pPr>
      <w:r w:rsidRPr="005D1C8D">
        <w:rPr>
          <w:rFonts w:ascii="Times New Roman" w:eastAsia="Calibri" w:hAnsi="Times New Roman" w:cs="Times New Roman"/>
          <w:color w:val="000000"/>
          <w:sz w:val="28"/>
          <w:szCs w:val="28"/>
          <w:lang w:eastAsia="zh-CN"/>
        </w:rPr>
        <w:t>Таблица 35. Основные виды и параметры разрешённого использования земельных участков и объектов капитального строительства.</w:t>
      </w:r>
    </w:p>
    <w:p w14:paraId="15E525EC"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946"/>
        <w:gridCol w:w="1984"/>
      </w:tblGrid>
      <w:tr w:rsidR="005D1C8D" w:rsidRPr="005D1C8D" w14:paraId="7245863C" w14:textId="77777777" w:rsidTr="00FB0372">
        <w:tc>
          <w:tcPr>
            <w:tcW w:w="1384" w:type="dxa"/>
          </w:tcPr>
          <w:p w14:paraId="12EC7E04"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14:paraId="15AB2A89"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Вид разрешенного использования земельного участка</w:t>
            </w:r>
          </w:p>
        </w:tc>
        <w:tc>
          <w:tcPr>
            <w:tcW w:w="3827" w:type="dxa"/>
          </w:tcPr>
          <w:p w14:paraId="628B7D65"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Описание вида разрешенного использования земельного участка</w:t>
            </w:r>
          </w:p>
        </w:tc>
        <w:tc>
          <w:tcPr>
            <w:tcW w:w="6946" w:type="dxa"/>
          </w:tcPr>
          <w:p w14:paraId="1C566B4D"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Параметры разрешенного строительства</w:t>
            </w:r>
          </w:p>
        </w:tc>
        <w:tc>
          <w:tcPr>
            <w:tcW w:w="1984" w:type="dxa"/>
          </w:tcPr>
          <w:p w14:paraId="3A5F3A1F"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Ограничения использования земельных участков и объектов капитального строительства</w:t>
            </w:r>
          </w:p>
        </w:tc>
      </w:tr>
      <w:tr w:rsidR="005D1C8D" w:rsidRPr="005D1C8D" w14:paraId="021BC15E" w14:textId="77777777" w:rsidTr="00FB0372">
        <w:tc>
          <w:tcPr>
            <w:tcW w:w="1384" w:type="dxa"/>
            <w:shd w:val="clear" w:color="auto" w:fill="auto"/>
          </w:tcPr>
          <w:p w14:paraId="703B96DE"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 xml:space="preserve">Код </w:t>
            </w:r>
            <w:r w:rsidRPr="005D1C8D">
              <w:rPr>
                <w:rFonts w:ascii="Times New Roman" w:eastAsia="Calibri" w:hAnsi="Times New Roman" w:cs="Times New Roman"/>
                <w:b/>
                <w:color w:val="000000"/>
                <w:sz w:val="18"/>
                <w:szCs w:val="18"/>
                <w:lang w:eastAsia="zh-CN"/>
              </w:rPr>
              <w:sym w:font="Symbol" w:char="F02D"/>
            </w:r>
            <w:r w:rsidRPr="005D1C8D">
              <w:rPr>
                <w:rFonts w:ascii="Times New Roman" w:eastAsia="Calibri" w:hAnsi="Times New Roman" w:cs="Times New Roman"/>
                <w:b/>
                <w:color w:val="000000"/>
                <w:sz w:val="18"/>
                <w:szCs w:val="18"/>
                <w:lang w:eastAsia="zh-CN"/>
              </w:rPr>
              <w:t xml:space="preserve"> 5.2</w:t>
            </w:r>
          </w:p>
          <w:p w14:paraId="3917B238"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 </w:t>
            </w:r>
          </w:p>
          <w:p w14:paraId="5D1CD3A7"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1418" w:type="dxa"/>
            <w:shd w:val="clear" w:color="auto" w:fill="auto"/>
          </w:tcPr>
          <w:p w14:paraId="35F0882F"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bookmarkStart w:id="131" w:name="sub_1052"/>
            <w:r w:rsidRPr="005D1C8D">
              <w:rPr>
                <w:rFonts w:ascii="Times New Roman" w:eastAsia="Calibri" w:hAnsi="Times New Roman" w:cs="Times New Roman"/>
                <w:color w:val="000000"/>
                <w:sz w:val="18"/>
                <w:szCs w:val="18"/>
                <w:lang w:eastAsia="zh-CN"/>
              </w:rPr>
              <w:t>Природно-познавательный туризм</w:t>
            </w:r>
            <w:bookmarkEnd w:id="131"/>
          </w:p>
        </w:tc>
        <w:tc>
          <w:tcPr>
            <w:tcW w:w="3827" w:type="dxa"/>
            <w:shd w:val="clear" w:color="auto" w:fill="auto"/>
          </w:tcPr>
          <w:p w14:paraId="67A536BB"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Размещение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4831A4F6"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осуществление необходимых природоохранных и природовосстановительных мероприятий</w:t>
            </w:r>
          </w:p>
        </w:tc>
        <w:tc>
          <w:tcPr>
            <w:tcW w:w="6946" w:type="dxa"/>
            <w:vMerge w:val="restart"/>
            <w:shd w:val="clear" w:color="auto" w:fill="auto"/>
            <w:vAlign w:val="center"/>
          </w:tcPr>
          <w:p w14:paraId="339242F7"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предельные (минимальные и (или) максимальные) размеры земельных участков, в том числе их площадь - не подлежат установлению;</w:t>
            </w:r>
          </w:p>
          <w:p w14:paraId="0D1FD028"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18813A84"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предельное количество этажей или предельную высоту зданий, строений, сооружений - не подлежит установлению;</w:t>
            </w:r>
          </w:p>
          <w:p w14:paraId="30AEA555"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4" w:type="dxa"/>
            <w:vMerge w:val="restart"/>
            <w:shd w:val="clear" w:color="auto" w:fill="auto"/>
            <w:vAlign w:val="center"/>
          </w:tcPr>
          <w:p w14:paraId="37097D61"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Использование земельных участков осуществлять с учетом режимов зон с особыми условиями использования территорий</w:t>
            </w:r>
            <w:r w:rsidRPr="005D1C8D">
              <w:rPr>
                <w:rFonts w:ascii="Times New Roman" w:eastAsia="Calibri" w:hAnsi="Times New Roman" w:cs="Times New Roman"/>
                <w:color w:val="000000"/>
                <w:sz w:val="18"/>
                <w:szCs w:val="18"/>
                <w:shd w:val="clear" w:color="auto" w:fill="FFFFFF"/>
                <w:lang w:eastAsia="zh-CN"/>
              </w:rPr>
              <w:t>.</w:t>
            </w:r>
          </w:p>
        </w:tc>
      </w:tr>
      <w:tr w:rsidR="005D1C8D" w:rsidRPr="005D1C8D" w14:paraId="23F75E91" w14:textId="77777777" w:rsidTr="00FB0372">
        <w:tc>
          <w:tcPr>
            <w:tcW w:w="1384" w:type="dxa"/>
            <w:shd w:val="clear" w:color="auto" w:fill="auto"/>
          </w:tcPr>
          <w:p w14:paraId="7DD5DF6D"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Код – 9.0</w:t>
            </w:r>
          </w:p>
        </w:tc>
        <w:tc>
          <w:tcPr>
            <w:tcW w:w="1418" w:type="dxa"/>
            <w:shd w:val="clear" w:color="auto" w:fill="auto"/>
          </w:tcPr>
          <w:p w14:paraId="10E96638"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Деятельность по особой охране и изучению природы</w:t>
            </w:r>
          </w:p>
        </w:tc>
        <w:tc>
          <w:tcPr>
            <w:tcW w:w="3827" w:type="dxa"/>
            <w:shd w:val="clear" w:color="auto" w:fill="auto"/>
          </w:tcPr>
          <w:p w14:paraId="65032212"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6946" w:type="dxa"/>
            <w:vMerge/>
            <w:shd w:val="clear" w:color="auto" w:fill="auto"/>
          </w:tcPr>
          <w:p w14:paraId="443F016D"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1984" w:type="dxa"/>
            <w:vMerge/>
            <w:shd w:val="clear" w:color="auto" w:fill="auto"/>
          </w:tcPr>
          <w:p w14:paraId="40269A39"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r>
      <w:tr w:rsidR="005D1C8D" w:rsidRPr="005D1C8D" w14:paraId="6567A899" w14:textId="77777777" w:rsidTr="00FB0372">
        <w:tc>
          <w:tcPr>
            <w:tcW w:w="1384" w:type="dxa"/>
            <w:shd w:val="clear" w:color="auto" w:fill="auto"/>
          </w:tcPr>
          <w:p w14:paraId="63F39CB1"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 xml:space="preserve">Код </w:t>
            </w:r>
            <w:r w:rsidRPr="005D1C8D">
              <w:rPr>
                <w:rFonts w:ascii="Times New Roman" w:eastAsia="Calibri" w:hAnsi="Times New Roman" w:cs="Times New Roman"/>
                <w:b/>
                <w:color w:val="000000"/>
                <w:sz w:val="18"/>
                <w:szCs w:val="18"/>
                <w:lang w:eastAsia="zh-CN"/>
              </w:rPr>
              <w:sym w:font="Symbol" w:char="F02D"/>
            </w:r>
            <w:r w:rsidRPr="005D1C8D">
              <w:rPr>
                <w:rFonts w:ascii="Times New Roman" w:eastAsia="Calibri" w:hAnsi="Times New Roman" w:cs="Times New Roman"/>
                <w:b/>
                <w:color w:val="000000"/>
                <w:sz w:val="18"/>
                <w:szCs w:val="18"/>
                <w:lang w:eastAsia="zh-CN"/>
              </w:rPr>
              <w:t xml:space="preserve"> 12.0</w:t>
            </w:r>
          </w:p>
          <w:p w14:paraId="13CF1F1A"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 </w:t>
            </w:r>
          </w:p>
          <w:p w14:paraId="0BE8D209"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1418" w:type="dxa"/>
            <w:shd w:val="clear" w:color="auto" w:fill="auto"/>
          </w:tcPr>
          <w:p w14:paraId="7DCE4F79"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Земельные участки (территории) общего пользования</w:t>
            </w:r>
          </w:p>
        </w:tc>
        <w:tc>
          <w:tcPr>
            <w:tcW w:w="3827" w:type="dxa"/>
            <w:shd w:val="clear" w:color="auto" w:fill="auto"/>
          </w:tcPr>
          <w:p w14:paraId="6ECBDB9A"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946" w:type="dxa"/>
            <w:vMerge/>
            <w:shd w:val="clear" w:color="auto" w:fill="auto"/>
          </w:tcPr>
          <w:p w14:paraId="1DB48C86"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1984" w:type="dxa"/>
            <w:vMerge/>
            <w:shd w:val="clear" w:color="auto" w:fill="auto"/>
          </w:tcPr>
          <w:p w14:paraId="327FA19C"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r>
    </w:tbl>
    <w:p w14:paraId="54BBE7FF"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p w14:paraId="47C0097D"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p w14:paraId="2D38D0CF" w14:textId="77777777" w:rsidR="005D1C8D" w:rsidRPr="005D1C8D" w:rsidRDefault="005D1C8D" w:rsidP="005D1C8D">
      <w:pPr>
        <w:suppressAutoHyphens/>
        <w:spacing w:after="0" w:line="240" w:lineRule="auto"/>
        <w:jc w:val="center"/>
        <w:rPr>
          <w:rFonts w:ascii="Times New Roman" w:eastAsia="Calibri" w:hAnsi="Times New Roman" w:cs="Times New Roman"/>
          <w:color w:val="000000"/>
          <w:sz w:val="28"/>
          <w:szCs w:val="28"/>
          <w:lang w:eastAsia="zh-CN"/>
        </w:rPr>
      </w:pPr>
      <w:r w:rsidRPr="005D1C8D">
        <w:rPr>
          <w:rFonts w:ascii="Times New Roman" w:eastAsia="Calibri" w:hAnsi="Times New Roman" w:cs="Times New Roman"/>
          <w:color w:val="000000"/>
          <w:sz w:val="28"/>
          <w:szCs w:val="28"/>
          <w:lang w:eastAsia="zh-CN"/>
        </w:rPr>
        <w:t>Таблица 36. Условно разрешённые виды и параметры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419"/>
        <w:gridCol w:w="3826"/>
        <w:gridCol w:w="6945"/>
        <w:gridCol w:w="1986"/>
      </w:tblGrid>
      <w:tr w:rsidR="005D1C8D" w:rsidRPr="005D1C8D" w14:paraId="1A0A153D" w14:textId="77777777" w:rsidTr="00FB0372">
        <w:tc>
          <w:tcPr>
            <w:tcW w:w="1383" w:type="dxa"/>
          </w:tcPr>
          <w:p w14:paraId="77AF6B37"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14:paraId="1FB10AE7"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Вид разрешенного использования земельного участка</w:t>
            </w:r>
          </w:p>
        </w:tc>
        <w:tc>
          <w:tcPr>
            <w:tcW w:w="3826" w:type="dxa"/>
          </w:tcPr>
          <w:p w14:paraId="65FC0560"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Описание вида разрешенного использования земельного участка</w:t>
            </w:r>
          </w:p>
        </w:tc>
        <w:tc>
          <w:tcPr>
            <w:tcW w:w="6945" w:type="dxa"/>
          </w:tcPr>
          <w:p w14:paraId="10671C54"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Параметры разрешенного строительства</w:t>
            </w:r>
          </w:p>
        </w:tc>
        <w:tc>
          <w:tcPr>
            <w:tcW w:w="1986" w:type="dxa"/>
          </w:tcPr>
          <w:p w14:paraId="5EB67DEF"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Ограничения использования земельных участков и объектов капитального строительства</w:t>
            </w:r>
          </w:p>
        </w:tc>
      </w:tr>
      <w:tr w:rsidR="005D1C8D" w:rsidRPr="005D1C8D" w14:paraId="059606B2" w14:textId="77777777" w:rsidTr="00FB0372">
        <w:trPr>
          <w:trHeight w:val="1685"/>
        </w:trPr>
        <w:tc>
          <w:tcPr>
            <w:tcW w:w="1383" w:type="dxa"/>
            <w:shd w:val="clear" w:color="auto" w:fill="auto"/>
          </w:tcPr>
          <w:p w14:paraId="0FDD8FB8"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 xml:space="preserve">Код </w:t>
            </w:r>
            <w:r w:rsidRPr="005D1C8D">
              <w:rPr>
                <w:rFonts w:ascii="Times New Roman" w:eastAsia="Calibri" w:hAnsi="Times New Roman" w:cs="Times New Roman"/>
                <w:b/>
                <w:color w:val="000000"/>
                <w:sz w:val="18"/>
                <w:szCs w:val="18"/>
                <w:lang w:eastAsia="zh-CN"/>
              </w:rPr>
              <w:sym w:font="Symbol" w:char="F02D"/>
            </w:r>
            <w:r w:rsidRPr="005D1C8D">
              <w:rPr>
                <w:rFonts w:ascii="Times New Roman" w:eastAsia="Calibri" w:hAnsi="Times New Roman" w:cs="Times New Roman"/>
                <w:b/>
                <w:color w:val="000000"/>
                <w:sz w:val="18"/>
                <w:szCs w:val="18"/>
                <w:lang w:eastAsia="zh-CN"/>
              </w:rPr>
              <w:t xml:space="preserve"> 3.1</w:t>
            </w:r>
          </w:p>
          <w:p w14:paraId="41DF2F0E"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 </w:t>
            </w:r>
          </w:p>
        </w:tc>
        <w:tc>
          <w:tcPr>
            <w:tcW w:w="1419" w:type="dxa"/>
            <w:shd w:val="clear" w:color="auto" w:fill="auto"/>
          </w:tcPr>
          <w:p w14:paraId="2A1D022E"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Коммунальное обслуживание</w:t>
            </w:r>
          </w:p>
        </w:tc>
        <w:tc>
          <w:tcPr>
            <w:tcW w:w="3826" w:type="dxa"/>
            <w:tcBorders>
              <w:right w:val="single" w:sz="4" w:space="0" w:color="auto"/>
            </w:tcBorders>
            <w:shd w:val="clear" w:color="auto" w:fill="auto"/>
          </w:tcPr>
          <w:p w14:paraId="35E96D3D"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Водопроводы, линии электропередач,  трансформаторные подстанции, линии связи, телефонные станции, канализация, стоянок</w:t>
            </w:r>
          </w:p>
        </w:tc>
        <w:tc>
          <w:tcPr>
            <w:tcW w:w="6945" w:type="dxa"/>
            <w:tcBorders>
              <w:left w:val="single" w:sz="4" w:space="0" w:color="auto"/>
            </w:tcBorders>
            <w:shd w:val="clear" w:color="auto" w:fill="auto"/>
          </w:tcPr>
          <w:p w14:paraId="57107E6C"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предельные (минимальные и (или) максимальные) размеры земельных участков, в том числе их площадь - не подлежат установлению;</w:t>
            </w:r>
          </w:p>
          <w:p w14:paraId="2ECED718"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501E6FBC"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предельное количество этажей или предельную высоту зданий, строений, сооружений - не подлежит установлению;</w:t>
            </w:r>
          </w:p>
          <w:p w14:paraId="3AB16C18"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6" w:type="dxa"/>
            <w:shd w:val="clear" w:color="auto" w:fill="auto"/>
            <w:vAlign w:val="center"/>
          </w:tcPr>
          <w:p w14:paraId="438CA4AB"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tc>
      </w:tr>
    </w:tbl>
    <w:p w14:paraId="678B9495"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p w14:paraId="70D001A0"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p w14:paraId="76DB4DBC" w14:textId="77777777" w:rsidR="005D1C8D" w:rsidRPr="005D1C8D" w:rsidRDefault="005D1C8D" w:rsidP="005D1C8D">
      <w:pPr>
        <w:suppressAutoHyphens/>
        <w:spacing w:after="0" w:line="240" w:lineRule="auto"/>
        <w:jc w:val="center"/>
        <w:rPr>
          <w:rFonts w:ascii="Times New Roman" w:eastAsia="Calibri" w:hAnsi="Times New Roman" w:cs="Times New Roman"/>
          <w:color w:val="000000"/>
          <w:sz w:val="28"/>
          <w:szCs w:val="28"/>
          <w:lang w:eastAsia="zh-CN"/>
        </w:rPr>
      </w:pPr>
      <w:r w:rsidRPr="005D1C8D">
        <w:rPr>
          <w:rFonts w:ascii="Times New Roman" w:eastAsia="Calibri" w:hAnsi="Times New Roman" w:cs="Times New Roman"/>
          <w:color w:val="000000"/>
          <w:sz w:val="28"/>
          <w:szCs w:val="28"/>
          <w:lang w:eastAsia="zh-CN"/>
        </w:rPr>
        <w:t>Таблица 37. Вспомогательные виды и параметры разрешенного использования земельных участков и объектов капитального строительства: не устанавливаются.</w:t>
      </w:r>
    </w:p>
    <w:p w14:paraId="564213D1" w14:textId="77777777" w:rsidR="005D1C8D" w:rsidRPr="005D1C8D" w:rsidRDefault="005D1C8D" w:rsidP="005D1C8D">
      <w:pPr>
        <w:suppressAutoHyphens/>
        <w:spacing w:after="0" w:line="240" w:lineRule="auto"/>
        <w:jc w:val="center"/>
        <w:rPr>
          <w:rFonts w:ascii="Times New Roman" w:eastAsia="Calibri" w:hAnsi="Times New Roman" w:cs="Times New Roman"/>
          <w:color w:val="000000"/>
          <w:sz w:val="28"/>
          <w:szCs w:val="28"/>
          <w:lang w:eastAsia="zh-CN"/>
        </w:rPr>
      </w:pPr>
    </w:p>
    <w:p w14:paraId="3FFF0FC5" w14:textId="77777777" w:rsidR="005D1C8D" w:rsidRPr="005D1C8D" w:rsidRDefault="005D1C8D" w:rsidP="005D1C8D">
      <w:pPr>
        <w:suppressAutoHyphens/>
        <w:spacing w:after="0" w:line="240" w:lineRule="auto"/>
        <w:jc w:val="center"/>
        <w:rPr>
          <w:rFonts w:ascii="Times New Roman" w:eastAsia="Calibri" w:hAnsi="Times New Roman" w:cs="Times New Roman"/>
          <w:b/>
          <w:color w:val="000000"/>
          <w:sz w:val="28"/>
          <w:szCs w:val="28"/>
          <w:lang w:eastAsia="zh-CN"/>
        </w:rPr>
      </w:pPr>
      <w:bookmarkStart w:id="132" w:name="_Toc341273545"/>
      <w:bookmarkStart w:id="133" w:name="_Toc364175941"/>
    </w:p>
    <w:p w14:paraId="370CC00D" w14:textId="77777777" w:rsidR="005D1C8D" w:rsidRPr="005D1C8D" w:rsidRDefault="005D1C8D" w:rsidP="005D1C8D">
      <w:pPr>
        <w:suppressAutoHyphens/>
        <w:spacing w:after="0" w:line="240" w:lineRule="auto"/>
        <w:jc w:val="center"/>
        <w:rPr>
          <w:rFonts w:ascii="Times New Roman" w:eastAsia="Calibri" w:hAnsi="Times New Roman" w:cs="Times New Roman"/>
          <w:b/>
          <w:color w:val="000000"/>
          <w:sz w:val="28"/>
          <w:szCs w:val="28"/>
          <w:lang w:eastAsia="zh-CN"/>
        </w:rPr>
      </w:pPr>
      <w:r w:rsidRPr="005D1C8D">
        <w:rPr>
          <w:rFonts w:ascii="Times New Roman" w:eastAsia="Calibri" w:hAnsi="Times New Roman" w:cs="Times New Roman"/>
          <w:b/>
          <w:color w:val="000000"/>
          <w:sz w:val="28"/>
          <w:szCs w:val="28"/>
          <w:lang w:eastAsia="zh-CN"/>
        </w:rPr>
        <w:t xml:space="preserve">Статья 47. Зоны </w:t>
      </w:r>
      <w:bookmarkEnd w:id="132"/>
      <w:r w:rsidRPr="005D1C8D">
        <w:rPr>
          <w:rFonts w:ascii="Times New Roman" w:eastAsia="Calibri" w:hAnsi="Times New Roman" w:cs="Times New Roman"/>
          <w:b/>
          <w:color w:val="000000"/>
          <w:sz w:val="28"/>
          <w:szCs w:val="28"/>
          <w:lang w:eastAsia="zh-CN"/>
        </w:rPr>
        <w:t>парков, скверов и бульваров (Р-2)</w:t>
      </w:r>
      <w:bookmarkEnd w:id="133"/>
    </w:p>
    <w:p w14:paraId="7F307122" w14:textId="77777777" w:rsidR="005D1C8D" w:rsidRPr="005D1C8D" w:rsidRDefault="005D1C8D" w:rsidP="005D1C8D">
      <w:pPr>
        <w:suppressAutoHyphens/>
        <w:spacing w:after="0" w:line="240" w:lineRule="auto"/>
        <w:jc w:val="center"/>
        <w:rPr>
          <w:rFonts w:ascii="Times New Roman" w:eastAsia="Calibri" w:hAnsi="Times New Roman" w:cs="Times New Roman"/>
          <w:b/>
          <w:color w:val="000000"/>
          <w:sz w:val="28"/>
          <w:szCs w:val="28"/>
          <w:lang w:eastAsia="zh-CN"/>
        </w:rPr>
      </w:pPr>
    </w:p>
    <w:p w14:paraId="00713152" w14:textId="77777777" w:rsidR="005D1C8D" w:rsidRPr="005D1C8D" w:rsidRDefault="005D1C8D" w:rsidP="005D1C8D">
      <w:pPr>
        <w:suppressAutoHyphens/>
        <w:spacing w:after="0" w:line="240" w:lineRule="auto"/>
        <w:jc w:val="center"/>
        <w:rPr>
          <w:rFonts w:ascii="Times New Roman" w:eastAsia="Calibri" w:hAnsi="Times New Roman" w:cs="Times New Roman"/>
          <w:color w:val="000000"/>
          <w:sz w:val="28"/>
          <w:szCs w:val="28"/>
          <w:lang w:eastAsia="zh-CN"/>
        </w:rPr>
      </w:pPr>
      <w:r w:rsidRPr="005D1C8D">
        <w:rPr>
          <w:rFonts w:ascii="Times New Roman" w:eastAsia="Calibri" w:hAnsi="Times New Roman" w:cs="Times New Roman"/>
          <w:color w:val="000000"/>
          <w:sz w:val="28"/>
          <w:szCs w:val="28"/>
          <w:lang w:eastAsia="zh-CN"/>
        </w:rPr>
        <w:t>Таблица38..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946"/>
        <w:gridCol w:w="1984"/>
      </w:tblGrid>
      <w:tr w:rsidR="005D1C8D" w:rsidRPr="005D1C8D" w14:paraId="0623928E" w14:textId="77777777" w:rsidTr="00FB0372">
        <w:tc>
          <w:tcPr>
            <w:tcW w:w="1384" w:type="dxa"/>
          </w:tcPr>
          <w:p w14:paraId="117DD5F5"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14:paraId="2385D034"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Вид разрешенного использования земельного участка</w:t>
            </w:r>
          </w:p>
        </w:tc>
        <w:tc>
          <w:tcPr>
            <w:tcW w:w="3827" w:type="dxa"/>
          </w:tcPr>
          <w:p w14:paraId="5F9122B5"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Описание вида разрешенного использования земельного участка</w:t>
            </w:r>
          </w:p>
        </w:tc>
        <w:tc>
          <w:tcPr>
            <w:tcW w:w="6946" w:type="dxa"/>
          </w:tcPr>
          <w:p w14:paraId="5DED6AB5"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Параметры разрешенного строительства</w:t>
            </w:r>
          </w:p>
        </w:tc>
        <w:tc>
          <w:tcPr>
            <w:tcW w:w="1984" w:type="dxa"/>
          </w:tcPr>
          <w:p w14:paraId="782387F4"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Ограничения использования земельных участков и объектов капитального строительства</w:t>
            </w:r>
          </w:p>
        </w:tc>
      </w:tr>
      <w:tr w:rsidR="005D1C8D" w:rsidRPr="005D1C8D" w14:paraId="261EAB9B" w14:textId="77777777" w:rsidTr="00FB0372">
        <w:tc>
          <w:tcPr>
            <w:tcW w:w="1384" w:type="dxa"/>
            <w:shd w:val="clear" w:color="auto" w:fill="auto"/>
          </w:tcPr>
          <w:p w14:paraId="1DBA0F41"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 xml:space="preserve">Код </w:t>
            </w:r>
            <w:r w:rsidRPr="005D1C8D">
              <w:rPr>
                <w:rFonts w:ascii="Times New Roman" w:eastAsia="Calibri" w:hAnsi="Times New Roman" w:cs="Times New Roman"/>
                <w:b/>
                <w:color w:val="000000"/>
                <w:sz w:val="18"/>
                <w:szCs w:val="18"/>
                <w:lang w:eastAsia="zh-CN"/>
              </w:rPr>
              <w:sym w:font="Symbol" w:char="F02D"/>
            </w:r>
            <w:r w:rsidRPr="005D1C8D">
              <w:rPr>
                <w:rFonts w:ascii="Times New Roman" w:eastAsia="Calibri" w:hAnsi="Times New Roman" w:cs="Times New Roman"/>
                <w:b/>
                <w:color w:val="000000"/>
                <w:sz w:val="18"/>
                <w:szCs w:val="18"/>
                <w:lang w:eastAsia="zh-CN"/>
              </w:rPr>
              <w:t xml:space="preserve"> 12.0</w:t>
            </w:r>
          </w:p>
          <w:p w14:paraId="05E7F6E6"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 </w:t>
            </w:r>
          </w:p>
          <w:p w14:paraId="2EF79791"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1418" w:type="dxa"/>
            <w:shd w:val="clear" w:color="auto" w:fill="auto"/>
          </w:tcPr>
          <w:p w14:paraId="6B7E707D"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Земельные участки (территории) общего пользования</w:t>
            </w:r>
          </w:p>
        </w:tc>
        <w:tc>
          <w:tcPr>
            <w:tcW w:w="3827" w:type="dxa"/>
            <w:shd w:val="clear" w:color="auto" w:fill="auto"/>
          </w:tcPr>
          <w:p w14:paraId="6CAE4AF1"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Размещение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946" w:type="dxa"/>
            <w:shd w:val="clear" w:color="auto" w:fill="auto"/>
          </w:tcPr>
          <w:p w14:paraId="757DF02A"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предельные (минимальные и (или) максимальные) размеры земельных участков, в том числе их площадь - не подлежат установлению;</w:t>
            </w:r>
          </w:p>
          <w:p w14:paraId="7B737BC2"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185FAF19"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предельное количество этажей или предельную высоту зданий, строений, сооружений - не подлежит установлению;</w:t>
            </w:r>
          </w:p>
          <w:p w14:paraId="29CD2208"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4" w:type="dxa"/>
            <w:shd w:val="clear" w:color="auto" w:fill="auto"/>
          </w:tcPr>
          <w:p w14:paraId="3D9F5F7A"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tc>
      </w:tr>
    </w:tbl>
    <w:p w14:paraId="01AA1C73"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p w14:paraId="761211A9"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p w14:paraId="2E3C6ED7" w14:textId="77777777" w:rsidR="005D1C8D" w:rsidRPr="005D1C8D" w:rsidRDefault="005D1C8D" w:rsidP="005D1C8D">
      <w:pPr>
        <w:suppressAutoHyphens/>
        <w:spacing w:after="0" w:line="240" w:lineRule="auto"/>
        <w:jc w:val="center"/>
        <w:rPr>
          <w:rFonts w:ascii="Times New Roman" w:eastAsia="Calibri" w:hAnsi="Times New Roman" w:cs="Times New Roman"/>
          <w:color w:val="000000"/>
          <w:sz w:val="28"/>
          <w:szCs w:val="28"/>
          <w:lang w:eastAsia="zh-CN"/>
        </w:rPr>
      </w:pPr>
      <w:r w:rsidRPr="005D1C8D">
        <w:rPr>
          <w:rFonts w:ascii="Times New Roman" w:eastAsia="Calibri" w:hAnsi="Times New Roman" w:cs="Times New Roman"/>
          <w:color w:val="000000"/>
          <w:sz w:val="28"/>
          <w:szCs w:val="28"/>
          <w:lang w:eastAsia="zh-CN"/>
        </w:rPr>
        <w:t>Таблица 39. Условно разрешённые виды и параметры использования земельных участков и объектов капитального строительства: не устанавливаются.</w:t>
      </w:r>
    </w:p>
    <w:p w14:paraId="5F750971" w14:textId="77777777" w:rsidR="005D1C8D" w:rsidRPr="005D1C8D" w:rsidRDefault="005D1C8D" w:rsidP="005D1C8D">
      <w:pPr>
        <w:suppressAutoHyphens/>
        <w:spacing w:after="0" w:line="240" w:lineRule="auto"/>
        <w:jc w:val="center"/>
        <w:rPr>
          <w:rFonts w:ascii="Times New Roman" w:eastAsia="Calibri" w:hAnsi="Times New Roman" w:cs="Times New Roman"/>
          <w:color w:val="000000"/>
          <w:sz w:val="28"/>
          <w:szCs w:val="28"/>
          <w:lang w:eastAsia="zh-CN"/>
        </w:rPr>
      </w:pPr>
    </w:p>
    <w:p w14:paraId="27F81E00" w14:textId="77777777" w:rsidR="005D1C8D" w:rsidRPr="005D1C8D" w:rsidRDefault="005D1C8D" w:rsidP="005D1C8D">
      <w:pPr>
        <w:suppressAutoHyphens/>
        <w:spacing w:after="0" w:line="240" w:lineRule="auto"/>
        <w:jc w:val="center"/>
        <w:rPr>
          <w:rFonts w:ascii="Times New Roman" w:eastAsia="Calibri" w:hAnsi="Times New Roman" w:cs="Times New Roman"/>
          <w:color w:val="000000"/>
          <w:sz w:val="28"/>
          <w:szCs w:val="28"/>
          <w:lang w:eastAsia="zh-CN"/>
        </w:rPr>
      </w:pPr>
      <w:r w:rsidRPr="005D1C8D">
        <w:rPr>
          <w:rFonts w:ascii="Times New Roman" w:eastAsia="Calibri" w:hAnsi="Times New Roman" w:cs="Times New Roman"/>
          <w:color w:val="000000"/>
          <w:sz w:val="28"/>
          <w:szCs w:val="28"/>
          <w:lang w:eastAsia="zh-CN"/>
        </w:rPr>
        <w:t>Таблица 40. Вспомогательные виды и параметры разрешенного использования земельных участков и объектов капитального строительства: не устанавливаются.</w:t>
      </w:r>
    </w:p>
    <w:p w14:paraId="74A3B9B1" w14:textId="77777777" w:rsidR="005D1C8D" w:rsidRPr="005D1C8D" w:rsidRDefault="005D1C8D" w:rsidP="005D1C8D">
      <w:pPr>
        <w:suppressAutoHyphens/>
        <w:spacing w:after="0" w:line="240" w:lineRule="auto"/>
        <w:jc w:val="center"/>
        <w:rPr>
          <w:rFonts w:ascii="Times New Roman" w:eastAsia="Calibri" w:hAnsi="Times New Roman" w:cs="Times New Roman"/>
          <w:color w:val="000000"/>
          <w:sz w:val="28"/>
          <w:szCs w:val="28"/>
          <w:lang w:eastAsia="zh-CN"/>
        </w:rPr>
      </w:pPr>
    </w:p>
    <w:p w14:paraId="4817B762" w14:textId="77777777" w:rsidR="005D1C8D" w:rsidRPr="005D1C8D" w:rsidRDefault="005D1C8D" w:rsidP="005D1C8D">
      <w:pPr>
        <w:suppressAutoHyphens/>
        <w:spacing w:after="0" w:line="240" w:lineRule="auto"/>
        <w:jc w:val="center"/>
        <w:rPr>
          <w:rFonts w:ascii="Times New Roman" w:eastAsia="Calibri" w:hAnsi="Times New Roman" w:cs="Times New Roman"/>
          <w:b/>
          <w:color w:val="000000"/>
          <w:sz w:val="28"/>
          <w:szCs w:val="28"/>
          <w:lang w:eastAsia="zh-CN"/>
        </w:rPr>
      </w:pPr>
      <w:bookmarkStart w:id="134" w:name="_Toc341273546"/>
      <w:bookmarkStart w:id="135" w:name="_Toc364175942"/>
    </w:p>
    <w:p w14:paraId="50E2FCA6" w14:textId="77777777" w:rsidR="005D1C8D" w:rsidRPr="005D1C8D" w:rsidRDefault="005D1C8D" w:rsidP="005D1C8D">
      <w:pPr>
        <w:suppressAutoHyphens/>
        <w:spacing w:after="0" w:line="240" w:lineRule="auto"/>
        <w:jc w:val="center"/>
        <w:rPr>
          <w:rFonts w:ascii="Times New Roman" w:eastAsia="Calibri" w:hAnsi="Times New Roman" w:cs="Times New Roman"/>
          <w:b/>
          <w:color w:val="000000"/>
          <w:sz w:val="28"/>
          <w:szCs w:val="28"/>
          <w:lang w:eastAsia="zh-CN"/>
        </w:rPr>
      </w:pPr>
      <w:r w:rsidRPr="005D1C8D">
        <w:rPr>
          <w:rFonts w:ascii="Times New Roman" w:eastAsia="Calibri" w:hAnsi="Times New Roman" w:cs="Times New Roman"/>
          <w:b/>
          <w:color w:val="000000"/>
          <w:sz w:val="28"/>
          <w:szCs w:val="28"/>
          <w:lang w:eastAsia="zh-CN"/>
        </w:rPr>
        <w:t xml:space="preserve">Статья 48. Зона </w:t>
      </w:r>
      <w:bookmarkEnd w:id="134"/>
      <w:r w:rsidRPr="005D1C8D">
        <w:rPr>
          <w:rFonts w:ascii="Times New Roman" w:eastAsia="Calibri" w:hAnsi="Times New Roman" w:cs="Times New Roman"/>
          <w:b/>
          <w:color w:val="000000"/>
          <w:sz w:val="28"/>
          <w:szCs w:val="28"/>
          <w:lang w:eastAsia="zh-CN"/>
        </w:rPr>
        <w:t>размещения объектов физической культуры и массового спорта (Р-3)</w:t>
      </w:r>
      <w:bookmarkEnd w:id="135"/>
    </w:p>
    <w:p w14:paraId="2F03422D" w14:textId="77777777" w:rsidR="005D1C8D" w:rsidRPr="005D1C8D" w:rsidRDefault="005D1C8D" w:rsidP="005D1C8D">
      <w:pPr>
        <w:suppressAutoHyphens/>
        <w:spacing w:after="0" w:line="240" w:lineRule="auto"/>
        <w:jc w:val="center"/>
        <w:rPr>
          <w:rFonts w:ascii="Times New Roman" w:eastAsia="Calibri" w:hAnsi="Times New Roman" w:cs="Times New Roman"/>
          <w:b/>
          <w:color w:val="000000"/>
          <w:sz w:val="28"/>
          <w:szCs w:val="28"/>
          <w:u w:val="single"/>
          <w:lang w:eastAsia="zh-CN"/>
        </w:rPr>
      </w:pPr>
    </w:p>
    <w:p w14:paraId="2B0E71F8" w14:textId="77777777" w:rsidR="005D1C8D" w:rsidRPr="005D1C8D" w:rsidRDefault="005D1C8D" w:rsidP="005D1C8D">
      <w:pPr>
        <w:suppressAutoHyphens/>
        <w:spacing w:after="0" w:line="240" w:lineRule="auto"/>
        <w:jc w:val="center"/>
        <w:rPr>
          <w:rFonts w:ascii="Times New Roman" w:eastAsia="Calibri" w:hAnsi="Times New Roman" w:cs="Times New Roman"/>
          <w:color w:val="000000"/>
          <w:sz w:val="28"/>
          <w:szCs w:val="28"/>
          <w:lang w:eastAsia="zh-CN"/>
        </w:rPr>
      </w:pPr>
      <w:r w:rsidRPr="005D1C8D">
        <w:rPr>
          <w:rFonts w:ascii="Times New Roman" w:eastAsia="Calibri" w:hAnsi="Times New Roman" w:cs="Times New Roman"/>
          <w:color w:val="000000"/>
          <w:sz w:val="28"/>
          <w:szCs w:val="28"/>
          <w:lang w:eastAsia="zh-CN"/>
        </w:rPr>
        <w:t>Таблица 41.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419"/>
        <w:gridCol w:w="3826"/>
        <w:gridCol w:w="6945"/>
        <w:gridCol w:w="1986"/>
      </w:tblGrid>
      <w:tr w:rsidR="005D1C8D" w:rsidRPr="005D1C8D" w14:paraId="2D1B8C85" w14:textId="77777777" w:rsidTr="00FB0372">
        <w:tc>
          <w:tcPr>
            <w:tcW w:w="1383" w:type="dxa"/>
          </w:tcPr>
          <w:p w14:paraId="643704B8"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14:paraId="2DBCE794"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Вид разрешенного использования земельного участка</w:t>
            </w:r>
          </w:p>
        </w:tc>
        <w:tc>
          <w:tcPr>
            <w:tcW w:w="3826" w:type="dxa"/>
          </w:tcPr>
          <w:p w14:paraId="430CDF59"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Описание вида разрешенного использования земельного участка</w:t>
            </w:r>
          </w:p>
        </w:tc>
        <w:tc>
          <w:tcPr>
            <w:tcW w:w="6945" w:type="dxa"/>
          </w:tcPr>
          <w:p w14:paraId="5FE13737"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Параметры разрешенного строительства</w:t>
            </w:r>
          </w:p>
        </w:tc>
        <w:tc>
          <w:tcPr>
            <w:tcW w:w="1986" w:type="dxa"/>
          </w:tcPr>
          <w:p w14:paraId="5E1029AC"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Ограничения использования земельных участков и объектов капитального строительства</w:t>
            </w:r>
          </w:p>
        </w:tc>
      </w:tr>
      <w:tr w:rsidR="005D1C8D" w:rsidRPr="005D1C8D" w14:paraId="42E5AAC3" w14:textId="77777777" w:rsidTr="00FB0372">
        <w:trPr>
          <w:trHeight w:val="2151"/>
        </w:trPr>
        <w:tc>
          <w:tcPr>
            <w:tcW w:w="1383" w:type="dxa"/>
            <w:shd w:val="clear" w:color="auto" w:fill="auto"/>
          </w:tcPr>
          <w:p w14:paraId="14EA8669"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 xml:space="preserve">Код </w:t>
            </w:r>
            <w:r w:rsidRPr="005D1C8D">
              <w:rPr>
                <w:rFonts w:ascii="Times New Roman" w:eastAsia="Calibri" w:hAnsi="Times New Roman" w:cs="Times New Roman"/>
                <w:b/>
                <w:color w:val="000000"/>
                <w:sz w:val="18"/>
                <w:szCs w:val="18"/>
                <w:lang w:eastAsia="zh-CN"/>
              </w:rPr>
              <w:sym w:font="Symbol" w:char="F02D"/>
            </w:r>
            <w:r w:rsidRPr="005D1C8D">
              <w:rPr>
                <w:rFonts w:ascii="Times New Roman" w:eastAsia="Calibri" w:hAnsi="Times New Roman" w:cs="Times New Roman"/>
                <w:b/>
                <w:color w:val="000000"/>
                <w:sz w:val="18"/>
                <w:szCs w:val="18"/>
                <w:lang w:eastAsia="zh-CN"/>
              </w:rPr>
              <w:t xml:space="preserve"> 5.1</w:t>
            </w:r>
          </w:p>
          <w:p w14:paraId="0433378D"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 </w:t>
            </w:r>
          </w:p>
          <w:p w14:paraId="3BE6C1B0"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1419" w:type="dxa"/>
            <w:shd w:val="clear" w:color="auto" w:fill="auto"/>
          </w:tcPr>
          <w:p w14:paraId="1EA14FE3"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bookmarkStart w:id="136" w:name="sub_1051"/>
            <w:r w:rsidRPr="005D1C8D">
              <w:rPr>
                <w:rFonts w:ascii="Times New Roman" w:eastAsia="Calibri" w:hAnsi="Times New Roman" w:cs="Times New Roman"/>
                <w:color w:val="000000"/>
                <w:sz w:val="18"/>
                <w:szCs w:val="18"/>
                <w:lang w:eastAsia="zh-CN"/>
              </w:rPr>
              <w:t>Спорт</w:t>
            </w:r>
            <w:bookmarkEnd w:id="136"/>
          </w:p>
        </w:tc>
        <w:tc>
          <w:tcPr>
            <w:tcW w:w="3826" w:type="dxa"/>
            <w:shd w:val="clear" w:color="auto" w:fill="auto"/>
          </w:tcPr>
          <w:p w14:paraId="2D826DDD"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6945" w:type="dxa"/>
            <w:shd w:val="clear" w:color="auto" w:fill="auto"/>
          </w:tcPr>
          <w:p w14:paraId="7FBD8C2D"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размер земельного участка </w:t>
            </w: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0,02 га.</w:t>
            </w:r>
          </w:p>
          <w:p w14:paraId="25B792D6"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отступ от границы земельного участка  – 3м. </w:t>
            </w:r>
          </w:p>
          <w:p w14:paraId="0E88D238"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Предельное количество этажей – 2. </w:t>
            </w:r>
          </w:p>
          <w:p w14:paraId="31F563D8"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Максимальный процент застройки –60%.</w:t>
            </w:r>
          </w:p>
          <w:p w14:paraId="2E042378"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Высота ограждения земельных участков - до 4,0м.</w:t>
            </w:r>
          </w:p>
          <w:p w14:paraId="6FD18FCD"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p w14:paraId="5586AA2D"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1986" w:type="dxa"/>
            <w:shd w:val="clear" w:color="auto" w:fill="auto"/>
          </w:tcPr>
          <w:p w14:paraId="2A3B602F"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Не допускается размещение объектов отдыха и объектов спортивного назначения (за исключением спортивно-оздоровительные сооружения закрытого типа) в санитарно-защитных зонах, установленных в соответствии с законодательством Российской Федерации</w:t>
            </w:r>
          </w:p>
        </w:tc>
      </w:tr>
      <w:tr w:rsidR="005D1C8D" w:rsidRPr="005D1C8D" w14:paraId="2F6457C1" w14:textId="77777777" w:rsidTr="00FB0372">
        <w:trPr>
          <w:trHeight w:val="839"/>
        </w:trPr>
        <w:tc>
          <w:tcPr>
            <w:tcW w:w="1383" w:type="dxa"/>
            <w:shd w:val="clear" w:color="auto" w:fill="auto"/>
          </w:tcPr>
          <w:p w14:paraId="7FD4E3D0"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b/>
                <w:color w:val="000000"/>
                <w:sz w:val="18"/>
                <w:szCs w:val="18"/>
                <w:lang w:eastAsia="zh-CN"/>
              </w:rPr>
              <w:t xml:space="preserve">Код </w:t>
            </w:r>
            <w:r w:rsidRPr="005D1C8D">
              <w:rPr>
                <w:rFonts w:ascii="Times New Roman" w:eastAsia="Calibri" w:hAnsi="Times New Roman" w:cs="Times New Roman"/>
                <w:b/>
                <w:color w:val="000000"/>
                <w:sz w:val="18"/>
                <w:szCs w:val="18"/>
                <w:lang w:eastAsia="zh-CN"/>
              </w:rPr>
              <w:sym w:font="Symbol" w:char="F02D"/>
            </w:r>
            <w:r w:rsidRPr="005D1C8D">
              <w:rPr>
                <w:rFonts w:ascii="Times New Roman" w:eastAsia="Calibri" w:hAnsi="Times New Roman" w:cs="Times New Roman"/>
                <w:b/>
                <w:color w:val="000000"/>
                <w:sz w:val="18"/>
                <w:szCs w:val="18"/>
                <w:lang w:eastAsia="zh-CN"/>
              </w:rPr>
              <w:t xml:space="preserve"> 3.1</w:t>
            </w:r>
          </w:p>
        </w:tc>
        <w:tc>
          <w:tcPr>
            <w:tcW w:w="1419" w:type="dxa"/>
            <w:shd w:val="clear" w:color="auto" w:fill="auto"/>
          </w:tcPr>
          <w:p w14:paraId="25348EC3"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Коммунальное обслуживание</w:t>
            </w:r>
          </w:p>
        </w:tc>
        <w:tc>
          <w:tcPr>
            <w:tcW w:w="3826" w:type="dxa"/>
            <w:shd w:val="clear" w:color="auto" w:fill="auto"/>
          </w:tcPr>
          <w:p w14:paraId="6C558D67"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Водопроводы, линии электропередач,  трансформаторные подстанции, линии связи, телефонные станции, канализация, стоянок</w:t>
            </w:r>
          </w:p>
        </w:tc>
        <w:tc>
          <w:tcPr>
            <w:tcW w:w="6945" w:type="dxa"/>
            <w:vMerge w:val="restart"/>
            <w:shd w:val="clear" w:color="auto" w:fill="auto"/>
          </w:tcPr>
          <w:p w14:paraId="291E9BF6"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предельные (минимальные и (или) максимальные) размеры земельных участков, в том числе их площадь - не подлежат установлению;</w:t>
            </w:r>
          </w:p>
          <w:p w14:paraId="1651E371"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5E8F2CEE"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предельное количество этажей или предельную высоту зданий, строений, сооружений - не подлежит установлению;</w:t>
            </w:r>
          </w:p>
          <w:p w14:paraId="35BBA038"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6" w:type="dxa"/>
            <w:vMerge w:val="restart"/>
            <w:shd w:val="clear" w:color="auto" w:fill="auto"/>
          </w:tcPr>
          <w:p w14:paraId="79FE648C"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r>
      <w:tr w:rsidR="005D1C8D" w:rsidRPr="005D1C8D" w14:paraId="208DCAF6" w14:textId="77777777" w:rsidTr="00FB0372">
        <w:tc>
          <w:tcPr>
            <w:tcW w:w="1383" w:type="dxa"/>
            <w:shd w:val="clear" w:color="auto" w:fill="auto"/>
          </w:tcPr>
          <w:p w14:paraId="37875B8F"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 xml:space="preserve">Код </w:t>
            </w:r>
            <w:r w:rsidRPr="005D1C8D">
              <w:rPr>
                <w:rFonts w:ascii="Times New Roman" w:eastAsia="Calibri" w:hAnsi="Times New Roman" w:cs="Times New Roman"/>
                <w:b/>
                <w:color w:val="000000"/>
                <w:sz w:val="18"/>
                <w:szCs w:val="18"/>
                <w:lang w:eastAsia="zh-CN"/>
              </w:rPr>
              <w:sym w:font="Symbol" w:char="F02D"/>
            </w:r>
            <w:r w:rsidRPr="005D1C8D">
              <w:rPr>
                <w:rFonts w:ascii="Times New Roman" w:eastAsia="Calibri" w:hAnsi="Times New Roman" w:cs="Times New Roman"/>
                <w:b/>
                <w:color w:val="000000"/>
                <w:sz w:val="18"/>
                <w:szCs w:val="18"/>
                <w:lang w:eastAsia="zh-CN"/>
              </w:rPr>
              <w:t xml:space="preserve"> 12.0</w:t>
            </w:r>
          </w:p>
          <w:p w14:paraId="5ED04B9F"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 </w:t>
            </w:r>
          </w:p>
          <w:p w14:paraId="77F20852"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1419" w:type="dxa"/>
            <w:shd w:val="clear" w:color="auto" w:fill="auto"/>
          </w:tcPr>
          <w:p w14:paraId="1B3631C5"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Земельные участки (территории) общего пользования</w:t>
            </w:r>
          </w:p>
        </w:tc>
        <w:tc>
          <w:tcPr>
            <w:tcW w:w="3826" w:type="dxa"/>
            <w:shd w:val="clear" w:color="auto" w:fill="auto"/>
          </w:tcPr>
          <w:p w14:paraId="09200F56"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945" w:type="dxa"/>
            <w:vMerge/>
            <w:shd w:val="clear" w:color="auto" w:fill="auto"/>
          </w:tcPr>
          <w:p w14:paraId="2DF915A2"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1986" w:type="dxa"/>
            <w:vMerge/>
            <w:shd w:val="clear" w:color="auto" w:fill="auto"/>
          </w:tcPr>
          <w:p w14:paraId="47BFB4F4"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r>
    </w:tbl>
    <w:p w14:paraId="7AAFFC6E"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p w14:paraId="4C740996"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p w14:paraId="1AA0A2A0" w14:textId="77777777" w:rsidR="005D1C8D" w:rsidRPr="005D1C8D" w:rsidRDefault="005D1C8D" w:rsidP="005D1C8D">
      <w:pPr>
        <w:suppressAutoHyphens/>
        <w:spacing w:after="0" w:line="240" w:lineRule="auto"/>
        <w:jc w:val="center"/>
        <w:rPr>
          <w:rFonts w:ascii="Times New Roman" w:eastAsia="Calibri" w:hAnsi="Times New Roman" w:cs="Times New Roman"/>
          <w:color w:val="000000"/>
          <w:sz w:val="28"/>
          <w:szCs w:val="28"/>
          <w:lang w:eastAsia="zh-CN"/>
        </w:rPr>
      </w:pPr>
      <w:r w:rsidRPr="005D1C8D">
        <w:rPr>
          <w:rFonts w:ascii="Times New Roman" w:eastAsia="Calibri" w:hAnsi="Times New Roman" w:cs="Times New Roman"/>
          <w:color w:val="000000"/>
          <w:sz w:val="28"/>
          <w:szCs w:val="28"/>
          <w:lang w:eastAsia="zh-CN"/>
        </w:rPr>
        <w:t>Таблица 42. Условно разрешённые виды и параметры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1419"/>
        <w:gridCol w:w="3824"/>
        <w:gridCol w:w="6949"/>
        <w:gridCol w:w="1987"/>
      </w:tblGrid>
      <w:tr w:rsidR="005D1C8D" w:rsidRPr="005D1C8D" w14:paraId="454D24D9" w14:textId="77777777" w:rsidTr="00FB0372">
        <w:tc>
          <w:tcPr>
            <w:tcW w:w="1380" w:type="dxa"/>
          </w:tcPr>
          <w:p w14:paraId="1F8B9384"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14:paraId="48A6FC0E"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Вид разрешенного использования земельного участка</w:t>
            </w:r>
          </w:p>
        </w:tc>
        <w:tc>
          <w:tcPr>
            <w:tcW w:w="3824" w:type="dxa"/>
          </w:tcPr>
          <w:p w14:paraId="49207B67"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Описание вида разрешенного использования земельного участка</w:t>
            </w:r>
          </w:p>
        </w:tc>
        <w:tc>
          <w:tcPr>
            <w:tcW w:w="6949" w:type="dxa"/>
          </w:tcPr>
          <w:p w14:paraId="7E2B01D8"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Параметры разрешенного строительства</w:t>
            </w:r>
          </w:p>
        </w:tc>
        <w:tc>
          <w:tcPr>
            <w:tcW w:w="1987" w:type="dxa"/>
          </w:tcPr>
          <w:p w14:paraId="52F2BD18"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Ограничения использования земельных участков и объектов капитального строительства</w:t>
            </w:r>
          </w:p>
        </w:tc>
      </w:tr>
      <w:tr w:rsidR="005D1C8D" w:rsidRPr="005D1C8D" w14:paraId="7FE02FF2" w14:textId="77777777" w:rsidTr="00FB0372">
        <w:tc>
          <w:tcPr>
            <w:tcW w:w="1380" w:type="dxa"/>
            <w:shd w:val="clear" w:color="auto" w:fill="auto"/>
          </w:tcPr>
          <w:p w14:paraId="3B8B7E96"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Код – 4.1</w:t>
            </w:r>
          </w:p>
        </w:tc>
        <w:tc>
          <w:tcPr>
            <w:tcW w:w="1419" w:type="dxa"/>
            <w:shd w:val="clear" w:color="auto" w:fill="auto"/>
          </w:tcPr>
          <w:p w14:paraId="71840D97"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Деловое управление</w:t>
            </w:r>
          </w:p>
        </w:tc>
        <w:tc>
          <w:tcPr>
            <w:tcW w:w="3824" w:type="dxa"/>
            <w:shd w:val="clear" w:color="auto" w:fill="auto"/>
          </w:tcPr>
          <w:p w14:paraId="720A5689"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Объекты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r w:rsidRPr="005D1C8D">
              <w:rPr>
                <w:rFonts w:ascii="Times New Roman" w:eastAsia="Calibri" w:hAnsi="Times New Roman" w:cs="Times New Roman"/>
                <w:color w:val="000000"/>
                <w:sz w:val="18"/>
                <w:szCs w:val="18"/>
              </w:rPr>
              <w:t>объекты органов управления производством и торговлей)</w:t>
            </w:r>
          </w:p>
        </w:tc>
        <w:tc>
          <w:tcPr>
            <w:tcW w:w="6949" w:type="dxa"/>
            <w:shd w:val="clear" w:color="auto" w:fill="auto"/>
          </w:tcPr>
          <w:p w14:paraId="11A6A934"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размер земельного участка </w:t>
            </w: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0,01 га.</w:t>
            </w:r>
          </w:p>
          <w:p w14:paraId="41B5E4DD"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отступ от границы земельного участка  – 3м. </w:t>
            </w:r>
          </w:p>
          <w:p w14:paraId="7A19DC3B"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Предельное количество этажей – 2. </w:t>
            </w:r>
          </w:p>
          <w:p w14:paraId="4D22BD7E"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Максимальный процент застройки –70%.</w:t>
            </w:r>
          </w:p>
          <w:p w14:paraId="48CC6091"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Высота ограждения земельных участков - до 1,2м.</w:t>
            </w:r>
          </w:p>
          <w:p w14:paraId="63A173B0"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p w14:paraId="43E01F0C"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1987" w:type="dxa"/>
            <w:vMerge w:val="restart"/>
            <w:shd w:val="clear" w:color="auto" w:fill="auto"/>
            <w:vAlign w:val="center"/>
          </w:tcPr>
          <w:p w14:paraId="0813EFB9"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tc>
      </w:tr>
      <w:tr w:rsidR="005D1C8D" w:rsidRPr="005D1C8D" w14:paraId="7628806B" w14:textId="77777777" w:rsidTr="00FB0372">
        <w:tc>
          <w:tcPr>
            <w:tcW w:w="1380" w:type="dxa"/>
            <w:shd w:val="clear" w:color="auto" w:fill="auto"/>
          </w:tcPr>
          <w:p w14:paraId="569C4967"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Код – 4.4</w:t>
            </w:r>
          </w:p>
          <w:p w14:paraId="44B8E33D"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 xml:space="preserve"> </w:t>
            </w:r>
          </w:p>
        </w:tc>
        <w:tc>
          <w:tcPr>
            <w:tcW w:w="1419" w:type="dxa"/>
            <w:shd w:val="clear" w:color="auto" w:fill="auto"/>
          </w:tcPr>
          <w:p w14:paraId="03F26771"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Магазины</w:t>
            </w:r>
          </w:p>
        </w:tc>
        <w:tc>
          <w:tcPr>
            <w:tcW w:w="3824" w:type="dxa"/>
            <w:shd w:val="clear" w:color="auto" w:fill="auto"/>
          </w:tcPr>
          <w:p w14:paraId="05770A15"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Объекты капитального строительства, предназначенных для продажи товаров, торговая площадь которых составляет до 5000 кв. м</w:t>
            </w:r>
          </w:p>
        </w:tc>
        <w:tc>
          <w:tcPr>
            <w:tcW w:w="6949" w:type="dxa"/>
            <w:shd w:val="clear" w:color="auto" w:fill="auto"/>
          </w:tcPr>
          <w:p w14:paraId="42CA8BAA"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размер земельного участка </w:t>
            </w: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0,015 га.</w:t>
            </w:r>
          </w:p>
          <w:p w14:paraId="6F5CCFE6"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отступ от границы земельного участка  – 3м. </w:t>
            </w:r>
          </w:p>
          <w:p w14:paraId="56A08DE9"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Предельное количество этажей – 2. </w:t>
            </w:r>
          </w:p>
          <w:p w14:paraId="6870F816"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Максимальный процент застройки – 70%.</w:t>
            </w:r>
          </w:p>
          <w:p w14:paraId="50EA5908"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Высота ограждения земельных участков – 1,5м.</w:t>
            </w:r>
          </w:p>
        </w:tc>
        <w:tc>
          <w:tcPr>
            <w:tcW w:w="1987" w:type="dxa"/>
            <w:vMerge/>
            <w:shd w:val="clear" w:color="auto" w:fill="auto"/>
          </w:tcPr>
          <w:p w14:paraId="4966571B"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r>
      <w:tr w:rsidR="005D1C8D" w:rsidRPr="005D1C8D" w14:paraId="47AB8F74" w14:textId="77777777" w:rsidTr="00FB0372">
        <w:tc>
          <w:tcPr>
            <w:tcW w:w="1380" w:type="dxa"/>
            <w:shd w:val="clear" w:color="auto" w:fill="auto"/>
          </w:tcPr>
          <w:p w14:paraId="0AD3925E"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 xml:space="preserve">Код – 4.6 </w:t>
            </w:r>
          </w:p>
          <w:p w14:paraId="71A2DF9C"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 xml:space="preserve"> </w:t>
            </w:r>
          </w:p>
        </w:tc>
        <w:tc>
          <w:tcPr>
            <w:tcW w:w="1419" w:type="dxa"/>
            <w:shd w:val="clear" w:color="auto" w:fill="auto"/>
          </w:tcPr>
          <w:p w14:paraId="10695E1C"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Общественное питание</w:t>
            </w:r>
          </w:p>
        </w:tc>
        <w:tc>
          <w:tcPr>
            <w:tcW w:w="3824" w:type="dxa"/>
            <w:shd w:val="clear" w:color="auto" w:fill="auto"/>
          </w:tcPr>
          <w:p w14:paraId="354C0428"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Кафе, столовые, закусочные, бары</w:t>
            </w:r>
          </w:p>
        </w:tc>
        <w:tc>
          <w:tcPr>
            <w:tcW w:w="6949" w:type="dxa"/>
            <w:shd w:val="clear" w:color="auto" w:fill="auto"/>
          </w:tcPr>
          <w:p w14:paraId="40483DE9"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размер земельного участка </w:t>
            </w: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0,01 га.</w:t>
            </w:r>
          </w:p>
          <w:p w14:paraId="2E7BE325"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отступ от границы земельного участка  – 3м. </w:t>
            </w:r>
          </w:p>
          <w:p w14:paraId="61C5D190"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Предельное количество этажей – 2. </w:t>
            </w:r>
          </w:p>
          <w:p w14:paraId="7D057A51"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Максимальный процент застройки – 70%.</w:t>
            </w:r>
          </w:p>
          <w:p w14:paraId="5632830A"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Высота ограждения земельных участков – 1,5м.</w:t>
            </w:r>
          </w:p>
        </w:tc>
        <w:tc>
          <w:tcPr>
            <w:tcW w:w="1987" w:type="dxa"/>
            <w:vMerge/>
            <w:shd w:val="clear" w:color="auto" w:fill="auto"/>
          </w:tcPr>
          <w:p w14:paraId="6AD9FC29"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r>
      <w:tr w:rsidR="005D1C8D" w:rsidRPr="005D1C8D" w14:paraId="47AA2649" w14:textId="77777777" w:rsidTr="00FB0372">
        <w:tc>
          <w:tcPr>
            <w:tcW w:w="1380" w:type="dxa"/>
            <w:shd w:val="clear" w:color="auto" w:fill="auto"/>
          </w:tcPr>
          <w:p w14:paraId="1BAB37F9"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 xml:space="preserve">Код </w:t>
            </w:r>
            <w:r w:rsidRPr="005D1C8D">
              <w:rPr>
                <w:rFonts w:ascii="Times New Roman" w:eastAsia="Calibri" w:hAnsi="Times New Roman" w:cs="Times New Roman"/>
                <w:b/>
                <w:color w:val="000000"/>
                <w:sz w:val="18"/>
                <w:szCs w:val="18"/>
                <w:lang w:eastAsia="zh-CN"/>
              </w:rPr>
              <w:sym w:font="Symbol" w:char="F02D"/>
            </w:r>
            <w:r w:rsidRPr="005D1C8D">
              <w:rPr>
                <w:rFonts w:ascii="Times New Roman" w:eastAsia="Calibri" w:hAnsi="Times New Roman" w:cs="Times New Roman"/>
                <w:b/>
                <w:color w:val="000000"/>
                <w:sz w:val="18"/>
                <w:szCs w:val="18"/>
                <w:lang w:eastAsia="zh-CN"/>
              </w:rPr>
              <w:t xml:space="preserve"> 4.9</w:t>
            </w:r>
          </w:p>
          <w:p w14:paraId="128F1557"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 xml:space="preserve"> </w:t>
            </w:r>
          </w:p>
        </w:tc>
        <w:tc>
          <w:tcPr>
            <w:tcW w:w="1419" w:type="dxa"/>
            <w:shd w:val="clear" w:color="auto" w:fill="auto"/>
          </w:tcPr>
          <w:p w14:paraId="163261D5"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Обслуживание автотранспорта</w:t>
            </w:r>
          </w:p>
        </w:tc>
        <w:tc>
          <w:tcPr>
            <w:tcW w:w="3824" w:type="dxa"/>
            <w:shd w:val="clear" w:color="auto" w:fill="auto"/>
          </w:tcPr>
          <w:p w14:paraId="25DFD6D6"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Стоянки (парковки)</w:t>
            </w:r>
          </w:p>
        </w:tc>
        <w:tc>
          <w:tcPr>
            <w:tcW w:w="6949" w:type="dxa"/>
            <w:shd w:val="clear" w:color="auto" w:fill="auto"/>
          </w:tcPr>
          <w:p w14:paraId="17419AE6"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предельные (минимальные и (или) максимальные) размеры земельных участков, в том числе их площадь - не подлежат установлению;</w:t>
            </w:r>
          </w:p>
          <w:p w14:paraId="4AE02426"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13D7A14C"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предельное количество этажей или предельную высоту зданий, строений, сооружений - не подлежит установлению;</w:t>
            </w:r>
          </w:p>
          <w:p w14:paraId="52538BC4"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7" w:type="dxa"/>
            <w:vMerge/>
            <w:shd w:val="clear" w:color="auto" w:fill="auto"/>
          </w:tcPr>
          <w:p w14:paraId="6A25D004"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r>
    </w:tbl>
    <w:p w14:paraId="658B8985"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p w14:paraId="3527ACB4"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p w14:paraId="4E1932C2" w14:textId="77777777" w:rsidR="005D1C8D" w:rsidRPr="005D1C8D" w:rsidRDefault="005D1C8D" w:rsidP="005D1C8D">
      <w:pPr>
        <w:suppressAutoHyphens/>
        <w:spacing w:after="0" w:line="240" w:lineRule="auto"/>
        <w:jc w:val="center"/>
        <w:rPr>
          <w:rFonts w:ascii="Times New Roman" w:eastAsia="Calibri" w:hAnsi="Times New Roman" w:cs="Times New Roman"/>
          <w:color w:val="000000"/>
          <w:sz w:val="28"/>
          <w:szCs w:val="28"/>
          <w:lang w:eastAsia="zh-CN"/>
        </w:rPr>
      </w:pPr>
      <w:r w:rsidRPr="005D1C8D">
        <w:rPr>
          <w:rFonts w:ascii="Times New Roman" w:eastAsia="Calibri" w:hAnsi="Times New Roman" w:cs="Times New Roman"/>
          <w:color w:val="000000"/>
          <w:sz w:val="28"/>
          <w:szCs w:val="28"/>
          <w:lang w:eastAsia="zh-CN"/>
        </w:rPr>
        <w:t>Таблица 43.  Вспомогательные виды и параметры разрешённого использования земельных участков и объектов капитального строительства.</w:t>
      </w:r>
    </w:p>
    <w:p w14:paraId="37BD0D40"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2"/>
        <w:gridCol w:w="1419"/>
        <w:gridCol w:w="3826"/>
        <w:gridCol w:w="6944"/>
        <w:gridCol w:w="1988"/>
      </w:tblGrid>
      <w:tr w:rsidR="005D1C8D" w:rsidRPr="005D1C8D" w14:paraId="36B23378" w14:textId="77777777" w:rsidTr="00FB0372">
        <w:tc>
          <w:tcPr>
            <w:tcW w:w="1382" w:type="dxa"/>
          </w:tcPr>
          <w:p w14:paraId="6AB222BE"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14:paraId="4EEBD2B3"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Вид разрешенного использования земельного участка</w:t>
            </w:r>
          </w:p>
        </w:tc>
        <w:tc>
          <w:tcPr>
            <w:tcW w:w="3826" w:type="dxa"/>
          </w:tcPr>
          <w:p w14:paraId="47FF0AA6"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Описание вида разрешенного использования земельного участка</w:t>
            </w:r>
          </w:p>
        </w:tc>
        <w:tc>
          <w:tcPr>
            <w:tcW w:w="6944" w:type="dxa"/>
          </w:tcPr>
          <w:p w14:paraId="1E48522E"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Параметры разрешенного строительства</w:t>
            </w:r>
          </w:p>
        </w:tc>
        <w:tc>
          <w:tcPr>
            <w:tcW w:w="1988" w:type="dxa"/>
          </w:tcPr>
          <w:p w14:paraId="57857A50"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Ограничения использования земельных участков и объектов капитального строительства</w:t>
            </w:r>
          </w:p>
        </w:tc>
      </w:tr>
      <w:tr w:rsidR="005D1C8D" w:rsidRPr="005D1C8D" w14:paraId="051D9209" w14:textId="77777777" w:rsidTr="00FB0372">
        <w:trPr>
          <w:trHeight w:val="839"/>
        </w:trPr>
        <w:tc>
          <w:tcPr>
            <w:tcW w:w="1382" w:type="dxa"/>
            <w:shd w:val="clear" w:color="auto" w:fill="auto"/>
          </w:tcPr>
          <w:p w14:paraId="6D6D455A"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b/>
                <w:color w:val="000000"/>
                <w:sz w:val="18"/>
                <w:szCs w:val="18"/>
                <w:lang w:eastAsia="zh-CN"/>
              </w:rPr>
              <w:t xml:space="preserve">Код </w:t>
            </w:r>
            <w:r w:rsidRPr="005D1C8D">
              <w:rPr>
                <w:rFonts w:ascii="Times New Roman" w:eastAsia="Calibri" w:hAnsi="Times New Roman" w:cs="Times New Roman"/>
                <w:b/>
                <w:color w:val="000000"/>
                <w:sz w:val="18"/>
                <w:szCs w:val="18"/>
                <w:lang w:eastAsia="zh-CN"/>
              </w:rPr>
              <w:sym w:font="Symbol" w:char="F02D"/>
            </w:r>
            <w:r w:rsidRPr="005D1C8D">
              <w:rPr>
                <w:rFonts w:ascii="Times New Roman" w:eastAsia="Calibri" w:hAnsi="Times New Roman" w:cs="Times New Roman"/>
                <w:b/>
                <w:color w:val="000000"/>
                <w:sz w:val="18"/>
                <w:szCs w:val="18"/>
                <w:lang w:eastAsia="zh-CN"/>
              </w:rPr>
              <w:t xml:space="preserve"> 3.1</w:t>
            </w:r>
          </w:p>
        </w:tc>
        <w:tc>
          <w:tcPr>
            <w:tcW w:w="1419" w:type="dxa"/>
            <w:shd w:val="clear" w:color="auto" w:fill="auto"/>
          </w:tcPr>
          <w:p w14:paraId="140A87D5"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Коммунальное обслуживание</w:t>
            </w:r>
          </w:p>
        </w:tc>
        <w:tc>
          <w:tcPr>
            <w:tcW w:w="3826" w:type="dxa"/>
            <w:shd w:val="clear" w:color="auto" w:fill="auto"/>
          </w:tcPr>
          <w:p w14:paraId="7309ACD9"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Водопроводы, линии электропередач,  трансформаторные подстанции, линии связи, телефонные станции, канализация, стоянок</w:t>
            </w:r>
          </w:p>
        </w:tc>
        <w:tc>
          <w:tcPr>
            <w:tcW w:w="6944" w:type="dxa"/>
            <w:vMerge w:val="restart"/>
            <w:shd w:val="clear" w:color="auto" w:fill="auto"/>
            <w:vAlign w:val="center"/>
          </w:tcPr>
          <w:p w14:paraId="5539030E"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использования и осуществляется совместно с ним.</w:t>
            </w:r>
          </w:p>
          <w:p w14:paraId="0737249A"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1988" w:type="dxa"/>
            <w:vMerge w:val="restart"/>
            <w:shd w:val="clear" w:color="auto" w:fill="auto"/>
          </w:tcPr>
          <w:p w14:paraId="6983ECBA"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r>
      <w:tr w:rsidR="005D1C8D" w:rsidRPr="005D1C8D" w14:paraId="63C21A61" w14:textId="77777777" w:rsidTr="00FB0372">
        <w:tc>
          <w:tcPr>
            <w:tcW w:w="1382" w:type="dxa"/>
            <w:shd w:val="clear" w:color="auto" w:fill="auto"/>
          </w:tcPr>
          <w:p w14:paraId="5A781D6A"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 xml:space="preserve">Код </w:t>
            </w:r>
            <w:r w:rsidRPr="005D1C8D">
              <w:rPr>
                <w:rFonts w:ascii="Times New Roman" w:eastAsia="Calibri" w:hAnsi="Times New Roman" w:cs="Times New Roman"/>
                <w:b/>
                <w:color w:val="000000"/>
                <w:sz w:val="18"/>
                <w:szCs w:val="18"/>
                <w:lang w:eastAsia="zh-CN"/>
              </w:rPr>
              <w:sym w:font="Symbol" w:char="F02D"/>
            </w:r>
            <w:r w:rsidRPr="005D1C8D">
              <w:rPr>
                <w:rFonts w:ascii="Times New Roman" w:eastAsia="Calibri" w:hAnsi="Times New Roman" w:cs="Times New Roman"/>
                <w:b/>
                <w:color w:val="000000"/>
                <w:sz w:val="18"/>
                <w:szCs w:val="18"/>
                <w:lang w:eastAsia="zh-CN"/>
              </w:rPr>
              <w:t xml:space="preserve"> 12.0</w:t>
            </w:r>
          </w:p>
          <w:p w14:paraId="4D0D438C"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 </w:t>
            </w:r>
          </w:p>
          <w:p w14:paraId="10E53C1C"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1419" w:type="dxa"/>
            <w:shd w:val="clear" w:color="auto" w:fill="auto"/>
          </w:tcPr>
          <w:p w14:paraId="453FC760"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Земельные участки (территории) общего пользования</w:t>
            </w:r>
          </w:p>
        </w:tc>
        <w:tc>
          <w:tcPr>
            <w:tcW w:w="3826" w:type="dxa"/>
            <w:shd w:val="clear" w:color="auto" w:fill="auto"/>
          </w:tcPr>
          <w:p w14:paraId="3AD09979"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944" w:type="dxa"/>
            <w:vMerge/>
            <w:shd w:val="clear" w:color="auto" w:fill="auto"/>
          </w:tcPr>
          <w:p w14:paraId="6F9C8A80"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1988" w:type="dxa"/>
            <w:vMerge/>
            <w:shd w:val="clear" w:color="auto" w:fill="auto"/>
          </w:tcPr>
          <w:p w14:paraId="637A3EA5"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r>
    </w:tbl>
    <w:p w14:paraId="287ADE4C"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bookmarkStart w:id="137" w:name="_Toc341273547"/>
      <w:bookmarkStart w:id="138" w:name="_Toc364175943"/>
    </w:p>
    <w:p w14:paraId="0CAEC209"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bookmarkStart w:id="139" w:name="_Toc356556042"/>
      <w:bookmarkStart w:id="140" w:name="_Toc361055247"/>
      <w:bookmarkEnd w:id="137"/>
      <w:bookmarkEnd w:id="138"/>
    </w:p>
    <w:bookmarkEnd w:id="139"/>
    <w:bookmarkEnd w:id="140"/>
    <w:p w14:paraId="27567E21" w14:textId="77777777" w:rsidR="005D1C8D" w:rsidRPr="005D1C8D" w:rsidRDefault="005D1C8D" w:rsidP="005D1C8D">
      <w:pPr>
        <w:suppressAutoHyphens/>
        <w:spacing w:after="0" w:line="240" w:lineRule="auto"/>
        <w:jc w:val="center"/>
        <w:rPr>
          <w:rFonts w:ascii="Times New Roman" w:eastAsia="Calibri" w:hAnsi="Times New Roman" w:cs="Times New Roman"/>
          <w:b/>
          <w:color w:val="000000"/>
          <w:sz w:val="28"/>
          <w:szCs w:val="28"/>
          <w:lang w:eastAsia="zh-CN"/>
        </w:rPr>
      </w:pPr>
      <w:r w:rsidRPr="005D1C8D">
        <w:rPr>
          <w:rFonts w:ascii="Times New Roman" w:eastAsia="Calibri" w:hAnsi="Times New Roman" w:cs="Times New Roman"/>
          <w:b/>
          <w:color w:val="000000"/>
          <w:sz w:val="28"/>
          <w:szCs w:val="28"/>
          <w:lang w:eastAsia="zh-CN"/>
        </w:rPr>
        <w:t>Статья 49. Зона природного назначения (ПН-1)</w:t>
      </w:r>
    </w:p>
    <w:p w14:paraId="3C318DEE" w14:textId="77777777" w:rsidR="005D1C8D" w:rsidRPr="005D1C8D" w:rsidRDefault="005D1C8D" w:rsidP="005D1C8D">
      <w:pPr>
        <w:suppressAutoHyphens/>
        <w:spacing w:after="0" w:line="240" w:lineRule="auto"/>
        <w:jc w:val="center"/>
        <w:rPr>
          <w:rFonts w:ascii="Times New Roman" w:eastAsia="Calibri" w:hAnsi="Times New Roman" w:cs="Times New Roman"/>
          <w:b/>
          <w:color w:val="000000"/>
          <w:sz w:val="28"/>
          <w:szCs w:val="28"/>
          <w:u w:val="single"/>
          <w:lang w:eastAsia="zh-CN"/>
        </w:rPr>
      </w:pPr>
    </w:p>
    <w:p w14:paraId="541ECA69" w14:textId="77777777" w:rsidR="005D1C8D" w:rsidRPr="005D1C8D" w:rsidRDefault="005D1C8D" w:rsidP="005D1C8D">
      <w:pPr>
        <w:suppressAutoHyphens/>
        <w:spacing w:after="0" w:line="240" w:lineRule="auto"/>
        <w:jc w:val="center"/>
        <w:rPr>
          <w:rFonts w:ascii="Times New Roman" w:eastAsia="Calibri" w:hAnsi="Times New Roman" w:cs="Times New Roman"/>
          <w:color w:val="000000"/>
          <w:sz w:val="28"/>
          <w:szCs w:val="28"/>
          <w:lang w:eastAsia="zh-CN"/>
        </w:rPr>
      </w:pPr>
      <w:r w:rsidRPr="005D1C8D">
        <w:rPr>
          <w:rFonts w:ascii="Times New Roman" w:eastAsia="Calibri" w:hAnsi="Times New Roman" w:cs="Times New Roman"/>
          <w:color w:val="000000"/>
          <w:sz w:val="28"/>
          <w:szCs w:val="28"/>
          <w:lang w:eastAsia="zh-CN"/>
        </w:rPr>
        <w:t>Таблица 44. Основные виды и параметры разрешённого использования земельных участков и объектов капитального строительства.</w:t>
      </w:r>
    </w:p>
    <w:p w14:paraId="3C480E03"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946"/>
        <w:gridCol w:w="1984"/>
      </w:tblGrid>
      <w:tr w:rsidR="005D1C8D" w:rsidRPr="005D1C8D" w14:paraId="0817AD45" w14:textId="77777777" w:rsidTr="00FB0372">
        <w:tc>
          <w:tcPr>
            <w:tcW w:w="1384" w:type="dxa"/>
          </w:tcPr>
          <w:p w14:paraId="334E6A33"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14:paraId="624CE996"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Вид разрешенного использования земельного участка</w:t>
            </w:r>
          </w:p>
        </w:tc>
        <w:tc>
          <w:tcPr>
            <w:tcW w:w="3827" w:type="dxa"/>
          </w:tcPr>
          <w:p w14:paraId="3BAA0F23"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Описание вида разрешенного использования земельного участка</w:t>
            </w:r>
          </w:p>
        </w:tc>
        <w:tc>
          <w:tcPr>
            <w:tcW w:w="6946" w:type="dxa"/>
          </w:tcPr>
          <w:p w14:paraId="06137DEC"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Параметры разрешенного строительства</w:t>
            </w:r>
          </w:p>
        </w:tc>
        <w:tc>
          <w:tcPr>
            <w:tcW w:w="1984" w:type="dxa"/>
          </w:tcPr>
          <w:p w14:paraId="34D26FCC"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Ограничения использования земельных участков и объектов капитального строительства</w:t>
            </w:r>
          </w:p>
        </w:tc>
      </w:tr>
      <w:tr w:rsidR="005D1C8D" w:rsidRPr="005D1C8D" w14:paraId="32275922" w14:textId="77777777" w:rsidTr="00FB0372">
        <w:tc>
          <w:tcPr>
            <w:tcW w:w="1384" w:type="dxa"/>
            <w:shd w:val="clear" w:color="auto" w:fill="auto"/>
          </w:tcPr>
          <w:p w14:paraId="0F5EE079"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Код – 9.1</w:t>
            </w:r>
          </w:p>
        </w:tc>
        <w:tc>
          <w:tcPr>
            <w:tcW w:w="1418" w:type="dxa"/>
            <w:shd w:val="clear" w:color="auto" w:fill="auto"/>
          </w:tcPr>
          <w:p w14:paraId="45D64278"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Охрана природных территорий</w:t>
            </w:r>
          </w:p>
        </w:tc>
        <w:tc>
          <w:tcPr>
            <w:tcW w:w="3827" w:type="dxa"/>
            <w:shd w:val="clear" w:color="auto" w:fill="auto"/>
          </w:tcPr>
          <w:p w14:paraId="47C0DE7E"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6946" w:type="dxa"/>
            <w:shd w:val="clear" w:color="auto" w:fill="auto"/>
          </w:tcPr>
          <w:p w14:paraId="4D246D00"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предельные (минимальные и (или) максимальные) размеры земельных участков, в том числе их площадь - не подлежат установлению;</w:t>
            </w:r>
          </w:p>
          <w:p w14:paraId="0976820E"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2267F987"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предельное количество этажей или предельную высоту зданий, строений, сооружений - не подлежит установлению;</w:t>
            </w:r>
          </w:p>
          <w:p w14:paraId="09DC6A7E"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4" w:type="dxa"/>
            <w:shd w:val="clear" w:color="auto" w:fill="auto"/>
          </w:tcPr>
          <w:p w14:paraId="67EE0AF5"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Использование земельных участков осуществлять с учетом режимов зон с особыми условиями использования территорий</w:t>
            </w:r>
          </w:p>
        </w:tc>
      </w:tr>
    </w:tbl>
    <w:p w14:paraId="2A93380F"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p w14:paraId="6CDA4E98" w14:textId="77777777" w:rsidR="005D1C8D" w:rsidRPr="005D1C8D" w:rsidRDefault="005D1C8D" w:rsidP="005D1C8D">
      <w:pPr>
        <w:suppressAutoHyphens/>
        <w:spacing w:after="0" w:line="240" w:lineRule="auto"/>
        <w:jc w:val="center"/>
        <w:rPr>
          <w:rFonts w:ascii="Times New Roman" w:eastAsia="Calibri" w:hAnsi="Times New Roman" w:cs="Times New Roman"/>
          <w:color w:val="000000"/>
          <w:sz w:val="28"/>
          <w:szCs w:val="28"/>
          <w:lang w:eastAsia="zh-CN"/>
        </w:rPr>
      </w:pPr>
      <w:r w:rsidRPr="005D1C8D">
        <w:rPr>
          <w:rFonts w:ascii="Times New Roman" w:eastAsia="Calibri" w:hAnsi="Times New Roman" w:cs="Times New Roman"/>
          <w:color w:val="000000"/>
          <w:sz w:val="28"/>
          <w:szCs w:val="28"/>
          <w:lang w:eastAsia="zh-CN"/>
        </w:rPr>
        <w:t>Таблица 45. Условно разрешённые виды и параметры использования земельных участков и объектов капитального строительства: не устанавливаются.</w:t>
      </w:r>
    </w:p>
    <w:p w14:paraId="0E061170" w14:textId="77777777" w:rsidR="005D1C8D" w:rsidRPr="005D1C8D" w:rsidRDefault="005D1C8D" w:rsidP="005D1C8D">
      <w:pPr>
        <w:suppressAutoHyphens/>
        <w:spacing w:after="0" w:line="240" w:lineRule="auto"/>
        <w:jc w:val="center"/>
        <w:rPr>
          <w:rFonts w:ascii="Times New Roman" w:eastAsia="Calibri" w:hAnsi="Times New Roman" w:cs="Times New Roman"/>
          <w:color w:val="000000"/>
          <w:sz w:val="28"/>
          <w:szCs w:val="28"/>
          <w:lang w:eastAsia="zh-CN"/>
        </w:rPr>
      </w:pPr>
    </w:p>
    <w:p w14:paraId="19D79EAD" w14:textId="77777777" w:rsidR="005D1C8D" w:rsidRPr="005D1C8D" w:rsidRDefault="005D1C8D" w:rsidP="005D1C8D">
      <w:pPr>
        <w:suppressAutoHyphens/>
        <w:spacing w:after="0" w:line="240" w:lineRule="auto"/>
        <w:jc w:val="center"/>
        <w:rPr>
          <w:rFonts w:ascii="Times New Roman" w:eastAsia="Calibri" w:hAnsi="Times New Roman" w:cs="Times New Roman"/>
          <w:color w:val="000000"/>
          <w:sz w:val="28"/>
          <w:szCs w:val="28"/>
          <w:lang w:eastAsia="zh-CN"/>
        </w:rPr>
      </w:pPr>
      <w:r w:rsidRPr="005D1C8D">
        <w:rPr>
          <w:rFonts w:ascii="Times New Roman" w:eastAsia="Calibri" w:hAnsi="Times New Roman" w:cs="Times New Roman"/>
          <w:color w:val="000000"/>
          <w:sz w:val="28"/>
          <w:szCs w:val="28"/>
          <w:lang w:eastAsia="zh-CN"/>
        </w:rPr>
        <w:t>Таблица 46. Вспомогательные виды и параметры разрешенного использования земельных участков и объектов капитального строительства: не устанавливаются.</w:t>
      </w:r>
    </w:p>
    <w:p w14:paraId="7FEF1408" w14:textId="77777777" w:rsidR="005D1C8D" w:rsidRPr="005D1C8D" w:rsidRDefault="005D1C8D" w:rsidP="005D1C8D">
      <w:pPr>
        <w:suppressAutoHyphens/>
        <w:spacing w:after="0" w:line="240" w:lineRule="auto"/>
        <w:jc w:val="center"/>
        <w:rPr>
          <w:rFonts w:ascii="Times New Roman" w:eastAsia="Calibri" w:hAnsi="Times New Roman" w:cs="Times New Roman"/>
          <w:color w:val="000000"/>
          <w:sz w:val="28"/>
          <w:szCs w:val="28"/>
          <w:lang w:eastAsia="zh-CN"/>
        </w:rPr>
      </w:pPr>
    </w:p>
    <w:p w14:paraId="11E07829" w14:textId="77777777" w:rsidR="005D1C8D" w:rsidRPr="005D1C8D" w:rsidRDefault="005D1C8D" w:rsidP="005D1C8D">
      <w:pPr>
        <w:suppressAutoHyphens/>
        <w:spacing w:after="0" w:line="240" w:lineRule="auto"/>
        <w:jc w:val="center"/>
        <w:rPr>
          <w:rFonts w:ascii="Times New Roman" w:eastAsia="Calibri" w:hAnsi="Times New Roman" w:cs="Times New Roman"/>
          <w:b/>
          <w:color w:val="000000"/>
          <w:sz w:val="28"/>
          <w:szCs w:val="28"/>
          <w:lang w:eastAsia="zh-CN"/>
        </w:rPr>
      </w:pPr>
      <w:r w:rsidRPr="005D1C8D">
        <w:rPr>
          <w:rFonts w:ascii="Times New Roman" w:eastAsia="Calibri" w:hAnsi="Times New Roman" w:cs="Times New Roman"/>
          <w:b/>
          <w:color w:val="000000"/>
          <w:sz w:val="28"/>
          <w:szCs w:val="28"/>
          <w:lang w:eastAsia="zh-CN"/>
        </w:rPr>
        <w:t>Статья 50. Зона, занятая лесами (ПН-2)</w:t>
      </w:r>
    </w:p>
    <w:p w14:paraId="6B6E7D1B" w14:textId="77777777" w:rsidR="005D1C8D" w:rsidRPr="005D1C8D" w:rsidRDefault="005D1C8D" w:rsidP="005D1C8D">
      <w:pPr>
        <w:suppressAutoHyphens/>
        <w:spacing w:after="0" w:line="240" w:lineRule="auto"/>
        <w:jc w:val="center"/>
        <w:rPr>
          <w:rFonts w:ascii="Times New Roman" w:eastAsia="Calibri" w:hAnsi="Times New Roman" w:cs="Times New Roman"/>
          <w:b/>
          <w:color w:val="000000"/>
          <w:sz w:val="28"/>
          <w:szCs w:val="28"/>
          <w:u w:val="single"/>
          <w:lang w:eastAsia="zh-CN"/>
        </w:rPr>
      </w:pPr>
    </w:p>
    <w:p w14:paraId="08C26834" w14:textId="77777777" w:rsidR="005D1C8D" w:rsidRPr="005D1C8D" w:rsidRDefault="005D1C8D" w:rsidP="005D1C8D">
      <w:pPr>
        <w:suppressAutoHyphens/>
        <w:spacing w:after="0" w:line="240" w:lineRule="auto"/>
        <w:jc w:val="center"/>
        <w:rPr>
          <w:rFonts w:ascii="Times New Roman" w:eastAsia="Calibri" w:hAnsi="Times New Roman" w:cs="Times New Roman"/>
          <w:color w:val="000000"/>
          <w:sz w:val="28"/>
          <w:szCs w:val="28"/>
          <w:lang w:eastAsia="zh-CN"/>
        </w:rPr>
      </w:pPr>
      <w:r w:rsidRPr="005D1C8D">
        <w:rPr>
          <w:rFonts w:ascii="Times New Roman" w:eastAsia="Calibri" w:hAnsi="Times New Roman" w:cs="Times New Roman"/>
          <w:color w:val="000000"/>
          <w:sz w:val="28"/>
          <w:szCs w:val="28"/>
          <w:lang w:eastAsia="zh-CN"/>
        </w:rPr>
        <w:t>Таблица 47. Основные виды и параметры разрешённого использования земельных участков и объектов капитального строительства.</w:t>
      </w:r>
    </w:p>
    <w:p w14:paraId="25243BE1"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946"/>
        <w:gridCol w:w="1984"/>
      </w:tblGrid>
      <w:tr w:rsidR="005D1C8D" w:rsidRPr="005D1C8D" w14:paraId="70538D77" w14:textId="77777777" w:rsidTr="00FB0372">
        <w:tc>
          <w:tcPr>
            <w:tcW w:w="1384" w:type="dxa"/>
          </w:tcPr>
          <w:p w14:paraId="7A19E7EC"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14:paraId="4EE349FC"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Вид разрешенного использования земельного участка</w:t>
            </w:r>
          </w:p>
        </w:tc>
        <w:tc>
          <w:tcPr>
            <w:tcW w:w="3827" w:type="dxa"/>
          </w:tcPr>
          <w:p w14:paraId="009A2F21"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Описание вида разрешенного использования земельного участка</w:t>
            </w:r>
          </w:p>
        </w:tc>
        <w:tc>
          <w:tcPr>
            <w:tcW w:w="6946" w:type="dxa"/>
          </w:tcPr>
          <w:p w14:paraId="360EABA7"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Параметры разрешенного строительства</w:t>
            </w:r>
          </w:p>
        </w:tc>
        <w:tc>
          <w:tcPr>
            <w:tcW w:w="1984" w:type="dxa"/>
          </w:tcPr>
          <w:p w14:paraId="6BDBF504"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Ограничения использования земельных участков и объектов капитального строительства</w:t>
            </w:r>
          </w:p>
        </w:tc>
      </w:tr>
      <w:tr w:rsidR="005D1C8D" w:rsidRPr="005D1C8D" w14:paraId="7252577F" w14:textId="77777777" w:rsidTr="00FB0372">
        <w:tc>
          <w:tcPr>
            <w:tcW w:w="1384" w:type="dxa"/>
            <w:shd w:val="clear" w:color="auto" w:fill="auto"/>
          </w:tcPr>
          <w:p w14:paraId="5067078A"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Код – 9.1</w:t>
            </w:r>
          </w:p>
        </w:tc>
        <w:tc>
          <w:tcPr>
            <w:tcW w:w="1418" w:type="dxa"/>
            <w:shd w:val="clear" w:color="auto" w:fill="auto"/>
          </w:tcPr>
          <w:p w14:paraId="1B9915F9"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Охрана природных территорий</w:t>
            </w:r>
          </w:p>
        </w:tc>
        <w:tc>
          <w:tcPr>
            <w:tcW w:w="3827" w:type="dxa"/>
            <w:shd w:val="clear" w:color="auto" w:fill="auto"/>
          </w:tcPr>
          <w:p w14:paraId="5AECA6F4"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6946" w:type="dxa"/>
            <w:vMerge w:val="restart"/>
            <w:shd w:val="clear" w:color="auto" w:fill="auto"/>
          </w:tcPr>
          <w:p w14:paraId="43CDD301"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предельные (минимальные и (или) максимальные) размеры земельных участков, в том числе их площадь - не подлежат установлению;</w:t>
            </w:r>
          </w:p>
          <w:p w14:paraId="4A24AA93"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7BB0A1BD"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предельное количество этажей или предельную высоту зданий, строений, сооружений - не подлежит установлению;</w:t>
            </w:r>
          </w:p>
          <w:p w14:paraId="4239D5C8"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4" w:type="dxa"/>
            <w:shd w:val="clear" w:color="auto" w:fill="auto"/>
          </w:tcPr>
          <w:p w14:paraId="3FCB38E4"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Использование земельных участков осуществлять с учетом режимов зон с особыми условиями использования территорий</w:t>
            </w:r>
          </w:p>
        </w:tc>
      </w:tr>
      <w:tr w:rsidR="005D1C8D" w:rsidRPr="005D1C8D" w14:paraId="040BF188" w14:textId="77777777" w:rsidTr="00FB0372">
        <w:tc>
          <w:tcPr>
            <w:tcW w:w="1384" w:type="dxa"/>
          </w:tcPr>
          <w:p w14:paraId="5BF386B7"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Код – 10.0</w:t>
            </w:r>
          </w:p>
        </w:tc>
        <w:tc>
          <w:tcPr>
            <w:tcW w:w="1418" w:type="dxa"/>
          </w:tcPr>
          <w:p w14:paraId="288403C2"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Использование лесов</w:t>
            </w:r>
          </w:p>
        </w:tc>
        <w:tc>
          <w:tcPr>
            <w:tcW w:w="3827" w:type="dxa"/>
          </w:tcPr>
          <w:p w14:paraId="6B90E4D1"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Деятельность по заготовке, первичной обработке и вывозу древесины и недревесных лесных ресурсов, охрана и восстановление лесов и иные цели.</w:t>
            </w:r>
          </w:p>
        </w:tc>
        <w:tc>
          <w:tcPr>
            <w:tcW w:w="6946" w:type="dxa"/>
            <w:vMerge/>
          </w:tcPr>
          <w:p w14:paraId="30A720BC"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1984" w:type="dxa"/>
          </w:tcPr>
          <w:p w14:paraId="169F9B0D"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Использование земельных участков осуществлять с учетом режимов зон с особыми условиями использования территорий</w:t>
            </w:r>
          </w:p>
        </w:tc>
      </w:tr>
    </w:tbl>
    <w:p w14:paraId="593D9D89"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p w14:paraId="2BD17447" w14:textId="77777777" w:rsidR="005D1C8D" w:rsidRPr="005D1C8D" w:rsidRDefault="005D1C8D" w:rsidP="005D1C8D">
      <w:pPr>
        <w:suppressAutoHyphens/>
        <w:spacing w:after="0" w:line="240" w:lineRule="auto"/>
        <w:jc w:val="center"/>
        <w:rPr>
          <w:rFonts w:ascii="Times New Roman" w:eastAsia="Calibri" w:hAnsi="Times New Roman" w:cs="Times New Roman"/>
          <w:color w:val="000000"/>
          <w:sz w:val="28"/>
          <w:szCs w:val="28"/>
          <w:lang w:eastAsia="zh-CN"/>
        </w:rPr>
      </w:pPr>
      <w:r w:rsidRPr="005D1C8D">
        <w:rPr>
          <w:rFonts w:ascii="Times New Roman" w:eastAsia="Calibri" w:hAnsi="Times New Roman" w:cs="Times New Roman"/>
          <w:color w:val="000000"/>
          <w:sz w:val="28"/>
          <w:szCs w:val="28"/>
          <w:lang w:eastAsia="zh-CN"/>
        </w:rPr>
        <w:t>Таблица 48. Условно разрешённые виды и параметры использования земельных участков и объектов капитального строительства: не устанавливаются.</w:t>
      </w:r>
    </w:p>
    <w:p w14:paraId="1D6683AA" w14:textId="77777777" w:rsidR="005D1C8D" w:rsidRPr="005D1C8D" w:rsidRDefault="005D1C8D" w:rsidP="005D1C8D">
      <w:pPr>
        <w:suppressAutoHyphens/>
        <w:spacing w:after="0" w:line="240" w:lineRule="auto"/>
        <w:jc w:val="center"/>
        <w:rPr>
          <w:rFonts w:ascii="Times New Roman" w:eastAsia="Calibri" w:hAnsi="Times New Roman" w:cs="Times New Roman"/>
          <w:color w:val="000000"/>
          <w:sz w:val="28"/>
          <w:szCs w:val="28"/>
          <w:lang w:eastAsia="zh-CN"/>
        </w:rPr>
      </w:pPr>
    </w:p>
    <w:p w14:paraId="00D5C942" w14:textId="77777777" w:rsidR="005D1C8D" w:rsidRPr="005D1C8D" w:rsidRDefault="005D1C8D" w:rsidP="005D1C8D">
      <w:pPr>
        <w:suppressAutoHyphens/>
        <w:spacing w:after="0" w:line="240" w:lineRule="auto"/>
        <w:jc w:val="center"/>
        <w:rPr>
          <w:rFonts w:ascii="Times New Roman" w:eastAsia="Calibri" w:hAnsi="Times New Roman" w:cs="Times New Roman"/>
          <w:color w:val="000000"/>
          <w:sz w:val="28"/>
          <w:szCs w:val="28"/>
          <w:lang w:eastAsia="zh-CN"/>
        </w:rPr>
      </w:pPr>
      <w:r w:rsidRPr="005D1C8D">
        <w:rPr>
          <w:rFonts w:ascii="Times New Roman" w:eastAsia="Calibri" w:hAnsi="Times New Roman" w:cs="Times New Roman"/>
          <w:color w:val="000000"/>
          <w:sz w:val="28"/>
          <w:szCs w:val="28"/>
          <w:lang w:eastAsia="zh-CN"/>
        </w:rPr>
        <w:t>Таблица 49. Вспомогательные виды и параметры разрешенного использования земельных участков и объектов капитального строительства: не устанавливаются.</w:t>
      </w:r>
    </w:p>
    <w:p w14:paraId="24969ACE" w14:textId="77777777" w:rsidR="005D1C8D" w:rsidRPr="005D1C8D" w:rsidRDefault="005D1C8D" w:rsidP="005D1C8D">
      <w:pPr>
        <w:suppressAutoHyphens/>
        <w:spacing w:after="0" w:line="240" w:lineRule="auto"/>
        <w:jc w:val="center"/>
        <w:rPr>
          <w:rFonts w:ascii="Times New Roman" w:eastAsia="Calibri" w:hAnsi="Times New Roman" w:cs="Times New Roman"/>
          <w:color w:val="000000"/>
          <w:sz w:val="28"/>
          <w:szCs w:val="28"/>
          <w:lang w:eastAsia="zh-CN"/>
        </w:rPr>
      </w:pPr>
    </w:p>
    <w:p w14:paraId="40BDA2A9" w14:textId="77777777" w:rsidR="005D1C8D" w:rsidRPr="005D1C8D" w:rsidRDefault="005D1C8D" w:rsidP="005D1C8D">
      <w:pPr>
        <w:suppressAutoHyphens/>
        <w:spacing w:after="0" w:line="240" w:lineRule="auto"/>
        <w:jc w:val="center"/>
        <w:rPr>
          <w:rFonts w:ascii="Times New Roman" w:eastAsia="Calibri" w:hAnsi="Times New Roman" w:cs="Times New Roman"/>
          <w:b/>
          <w:color w:val="000000"/>
          <w:sz w:val="28"/>
          <w:szCs w:val="28"/>
          <w:lang w:eastAsia="zh-CN"/>
        </w:rPr>
      </w:pPr>
      <w:r w:rsidRPr="005D1C8D">
        <w:rPr>
          <w:rFonts w:ascii="Times New Roman" w:eastAsia="Calibri" w:hAnsi="Times New Roman" w:cs="Times New Roman"/>
          <w:b/>
          <w:color w:val="000000"/>
          <w:sz w:val="28"/>
          <w:szCs w:val="28"/>
          <w:lang w:eastAsia="zh-CN"/>
        </w:rPr>
        <w:t>Статья 51. Зона территорий с нарушенным рельефом (ПН-4)</w:t>
      </w:r>
    </w:p>
    <w:p w14:paraId="4615F9DC" w14:textId="77777777" w:rsidR="005D1C8D" w:rsidRPr="005D1C8D" w:rsidRDefault="005D1C8D" w:rsidP="005D1C8D">
      <w:pPr>
        <w:suppressAutoHyphens/>
        <w:spacing w:after="0" w:line="240" w:lineRule="auto"/>
        <w:jc w:val="center"/>
        <w:rPr>
          <w:rFonts w:ascii="Times New Roman" w:eastAsia="Calibri" w:hAnsi="Times New Roman" w:cs="Times New Roman"/>
          <w:b/>
          <w:color w:val="000000"/>
          <w:sz w:val="28"/>
          <w:szCs w:val="28"/>
          <w:lang w:eastAsia="zh-CN"/>
        </w:rPr>
      </w:pPr>
    </w:p>
    <w:p w14:paraId="541F4197" w14:textId="77777777" w:rsidR="005D1C8D" w:rsidRPr="005D1C8D" w:rsidRDefault="005D1C8D" w:rsidP="005D1C8D">
      <w:pPr>
        <w:suppressAutoHyphens/>
        <w:spacing w:after="0" w:line="240" w:lineRule="auto"/>
        <w:jc w:val="center"/>
        <w:rPr>
          <w:rFonts w:ascii="Times New Roman" w:eastAsia="Calibri" w:hAnsi="Times New Roman" w:cs="Times New Roman"/>
          <w:color w:val="000000"/>
          <w:sz w:val="28"/>
          <w:szCs w:val="28"/>
          <w:lang w:eastAsia="zh-CN"/>
        </w:rPr>
      </w:pPr>
      <w:r w:rsidRPr="005D1C8D">
        <w:rPr>
          <w:rFonts w:ascii="Times New Roman" w:eastAsia="Calibri" w:hAnsi="Times New Roman" w:cs="Times New Roman"/>
          <w:color w:val="000000"/>
          <w:sz w:val="28"/>
          <w:szCs w:val="28"/>
          <w:lang w:eastAsia="zh-CN"/>
        </w:rPr>
        <w:t>Таблица 50. Основные виды и параметры разрешённого использования земельных участков и объектов капитального строительства.</w:t>
      </w:r>
    </w:p>
    <w:p w14:paraId="4E24216F" w14:textId="77777777" w:rsidR="005D1C8D" w:rsidRPr="005D1C8D" w:rsidRDefault="005D1C8D" w:rsidP="005D1C8D">
      <w:pPr>
        <w:suppressAutoHyphens/>
        <w:spacing w:after="0" w:line="240" w:lineRule="auto"/>
        <w:rPr>
          <w:rFonts w:ascii="Times New Roman" w:eastAsia="Calibri" w:hAnsi="Times New Roman" w:cs="Times New Roman"/>
          <w:color w:val="000000"/>
          <w:sz w:val="24"/>
          <w:szCs w:val="24"/>
          <w:lang w:eastAsia="zh-CN"/>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946"/>
        <w:gridCol w:w="1984"/>
      </w:tblGrid>
      <w:tr w:rsidR="005D1C8D" w:rsidRPr="005D1C8D" w14:paraId="252A607E" w14:textId="77777777" w:rsidTr="00FB0372">
        <w:tc>
          <w:tcPr>
            <w:tcW w:w="1384" w:type="dxa"/>
          </w:tcPr>
          <w:p w14:paraId="5B238886"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14:paraId="7D39576A"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Вид разрешенного использования земельного участка</w:t>
            </w:r>
          </w:p>
        </w:tc>
        <w:tc>
          <w:tcPr>
            <w:tcW w:w="3827" w:type="dxa"/>
          </w:tcPr>
          <w:p w14:paraId="1BDB7C70"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Описание вида разрешенного использования земельного участка</w:t>
            </w:r>
          </w:p>
        </w:tc>
        <w:tc>
          <w:tcPr>
            <w:tcW w:w="6946" w:type="dxa"/>
          </w:tcPr>
          <w:p w14:paraId="4E41A323"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Параметры разрешенного строительства</w:t>
            </w:r>
          </w:p>
        </w:tc>
        <w:tc>
          <w:tcPr>
            <w:tcW w:w="1984" w:type="dxa"/>
          </w:tcPr>
          <w:p w14:paraId="471C565F"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Ограничения использования земельных участков и объектов капитального строительства</w:t>
            </w:r>
          </w:p>
        </w:tc>
      </w:tr>
      <w:tr w:rsidR="005D1C8D" w:rsidRPr="005D1C8D" w14:paraId="1AF53129" w14:textId="77777777" w:rsidTr="00FB0372">
        <w:tc>
          <w:tcPr>
            <w:tcW w:w="1384" w:type="dxa"/>
            <w:shd w:val="clear" w:color="auto" w:fill="auto"/>
          </w:tcPr>
          <w:p w14:paraId="65C47D6A"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Код – 9.1</w:t>
            </w:r>
          </w:p>
        </w:tc>
        <w:tc>
          <w:tcPr>
            <w:tcW w:w="1418" w:type="dxa"/>
            <w:shd w:val="clear" w:color="auto" w:fill="auto"/>
          </w:tcPr>
          <w:p w14:paraId="3E0C3BD3"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Охрана природных территорий</w:t>
            </w:r>
          </w:p>
        </w:tc>
        <w:tc>
          <w:tcPr>
            <w:tcW w:w="3827" w:type="dxa"/>
            <w:shd w:val="clear" w:color="auto" w:fill="auto"/>
          </w:tcPr>
          <w:p w14:paraId="765FF234"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6946" w:type="dxa"/>
            <w:shd w:val="clear" w:color="auto" w:fill="auto"/>
          </w:tcPr>
          <w:p w14:paraId="59DBABF3"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предельные (минимальные и (или) максимальные) размеры земельных участков, в том числе их площадь - не подлежат установлению;</w:t>
            </w:r>
          </w:p>
          <w:p w14:paraId="5B607B3E"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1F64DDEE"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предельное количество этажей или предельную высоту зданий, строений, сооружений - не подлежит установлению;</w:t>
            </w:r>
          </w:p>
          <w:p w14:paraId="7BA2B638"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4" w:type="dxa"/>
            <w:shd w:val="clear" w:color="auto" w:fill="auto"/>
          </w:tcPr>
          <w:p w14:paraId="2C357C7A"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Использование земельных участков осуществлять с учетом режимов зон с особыми условиями использования территорий</w:t>
            </w:r>
          </w:p>
        </w:tc>
      </w:tr>
    </w:tbl>
    <w:p w14:paraId="4B6BA765"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p w14:paraId="7C019BB0" w14:textId="77777777" w:rsidR="005D1C8D" w:rsidRPr="005D1C8D" w:rsidRDefault="005D1C8D" w:rsidP="005D1C8D">
      <w:pPr>
        <w:suppressAutoHyphens/>
        <w:spacing w:after="0" w:line="240" w:lineRule="auto"/>
        <w:jc w:val="center"/>
        <w:rPr>
          <w:rFonts w:ascii="Times New Roman" w:eastAsia="Calibri" w:hAnsi="Times New Roman" w:cs="Times New Roman"/>
          <w:color w:val="000000"/>
          <w:sz w:val="28"/>
          <w:szCs w:val="28"/>
          <w:lang w:eastAsia="zh-CN"/>
        </w:rPr>
      </w:pPr>
      <w:r w:rsidRPr="005D1C8D">
        <w:rPr>
          <w:rFonts w:ascii="Times New Roman" w:eastAsia="Calibri" w:hAnsi="Times New Roman" w:cs="Times New Roman"/>
          <w:color w:val="000000"/>
          <w:sz w:val="28"/>
          <w:szCs w:val="28"/>
          <w:lang w:eastAsia="zh-CN"/>
        </w:rPr>
        <w:t>Таблица 51. Условно разрешённые виды и параметры использования земельных участков и объектов капитального строительства: не устанавливаются.</w:t>
      </w:r>
    </w:p>
    <w:p w14:paraId="64BEB282" w14:textId="77777777" w:rsidR="005D1C8D" w:rsidRPr="005D1C8D" w:rsidRDefault="005D1C8D" w:rsidP="005D1C8D">
      <w:pPr>
        <w:suppressAutoHyphens/>
        <w:spacing w:after="0" w:line="240" w:lineRule="auto"/>
        <w:jc w:val="center"/>
        <w:rPr>
          <w:rFonts w:ascii="Times New Roman" w:eastAsia="Calibri" w:hAnsi="Times New Roman" w:cs="Times New Roman"/>
          <w:color w:val="000000"/>
          <w:sz w:val="28"/>
          <w:szCs w:val="28"/>
          <w:lang w:eastAsia="zh-CN"/>
        </w:rPr>
      </w:pPr>
      <w:r w:rsidRPr="005D1C8D">
        <w:rPr>
          <w:rFonts w:ascii="Times New Roman" w:eastAsia="Calibri" w:hAnsi="Times New Roman" w:cs="Times New Roman"/>
          <w:color w:val="000000"/>
          <w:sz w:val="28"/>
          <w:szCs w:val="28"/>
          <w:lang w:eastAsia="zh-CN"/>
        </w:rPr>
        <w:t>Таблица 52.  Вспомогательные виды и параметры разрешенного использования земельных участков и объектов капитального строительства: не устанавливаются.</w:t>
      </w:r>
    </w:p>
    <w:p w14:paraId="02D323EF" w14:textId="77777777" w:rsidR="005D1C8D" w:rsidRPr="005D1C8D" w:rsidRDefault="005D1C8D" w:rsidP="005D1C8D">
      <w:pPr>
        <w:suppressAutoHyphens/>
        <w:spacing w:after="0" w:line="240" w:lineRule="auto"/>
        <w:jc w:val="center"/>
        <w:rPr>
          <w:rFonts w:ascii="Times New Roman" w:eastAsia="Calibri" w:hAnsi="Times New Roman" w:cs="Times New Roman"/>
          <w:color w:val="000000"/>
          <w:sz w:val="28"/>
          <w:szCs w:val="28"/>
          <w:lang w:eastAsia="zh-CN"/>
        </w:rPr>
      </w:pPr>
    </w:p>
    <w:p w14:paraId="79164137" w14:textId="77777777" w:rsidR="005D1C8D" w:rsidRPr="005D1C8D" w:rsidRDefault="005D1C8D" w:rsidP="005D1C8D">
      <w:pPr>
        <w:suppressAutoHyphens/>
        <w:spacing w:after="0" w:line="240" w:lineRule="auto"/>
        <w:jc w:val="center"/>
        <w:rPr>
          <w:rFonts w:ascii="Times New Roman" w:eastAsia="Calibri" w:hAnsi="Times New Roman" w:cs="Times New Roman"/>
          <w:b/>
          <w:color w:val="000000"/>
          <w:sz w:val="28"/>
          <w:szCs w:val="28"/>
          <w:lang w:eastAsia="zh-CN"/>
        </w:rPr>
      </w:pPr>
      <w:r w:rsidRPr="005D1C8D">
        <w:rPr>
          <w:rFonts w:ascii="Times New Roman" w:eastAsia="Calibri" w:hAnsi="Times New Roman" w:cs="Times New Roman"/>
          <w:b/>
          <w:color w:val="000000"/>
          <w:sz w:val="28"/>
          <w:szCs w:val="28"/>
          <w:lang w:eastAsia="zh-CN"/>
        </w:rPr>
        <w:t>Статья 52. Зона территорий болот  (ПН-5)</w:t>
      </w:r>
    </w:p>
    <w:p w14:paraId="65D0E06E" w14:textId="77777777" w:rsidR="005D1C8D" w:rsidRPr="005D1C8D" w:rsidRDefault="005D1C8D" w:rsidP="005D1C8D">
      <w:pPr>
        <w:suppressAutoHyphens/>
        <w:spacing w:after="0" w:line="240" w:lineRule="auto"/>
        <w:jc w:val="center"/>
        <w:rPr>
          <w:rFonts w:ascii="Times New Roman" w:eastAsia="Calibri" w:hAnsi="Times New Roman" w:cs="Times New Roman"/>
          <w:b/>
          <w:color w:val="000000"/>
          <w:sz w:val="28"/>
          <w:szCs w:val="28"/>
          <w:u w:val="single"/>
          <w:lang w:eastAsia="zh-CN"/>
        </w:rPr>
      </w:pPr>
    </w:p>
    <w:p w14:paraId="193EB9B3" w14:textId="77777777" w:rsidR="005D1C8D" w:rsidRPr="005D1C8D" w:rsidRDefault="005D1C8D" w:rsidP="005D1C8D">
      <w:pPr>
        <w:suppressAutoHyphens/>
        <w:spacing w:after="0" w:line="240" w:lineRule="auto"/>
        <w:jc w:val="center"/>
        <w:rPr>
          <w:rFonts w:ascii="Times New Roman" w:eastAsia="Calibri" w:hAnsi="Times New Roman" w:cs="Times New Roman"/>
          <w:color w:val="000000"/>
          <w:sz w:val="28"/>
          <w:szCs w:val="28"/>
          <w:lang w:eastAsia="zh-CN"/>
        </w:rPr>
      </w:pPr>
      <w:r w:rsidRPr="005D1C8D">
        <w:rPr>
          <w:rFonts w:ascii="Times New Roman" w:eastAsia="Calibri" w:hAnsi="Times New Roman" w:cs="Times New Roman"/>
          <w:color w:val="000000"/>
          <w:sz w:val="28"/>
          <w:szCs w:val="28"/>
          <w:lang w:eastAsia="zh-CN"/>
        </w:rPr>
        <w:t>Таблица  53. Основные виды и параметры разрешённого использования земельных участков и объектов капитального строительства.</w:t>
      </w:r>
    </w:p>
    <w:p w14:paraId="1666C46C"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946"/>
        <w:gridCol w:w="1984"/>
      </w:tblGrid>
      <w:tr w:rsidR="005D1C8D" w:rsidRPr="005D1C8D" w14:paraId="2F24E41E" w14:textId="77777777" w:rsidTr="00FB0372">
        <w:tc>
          <w:tcPr>
            <w:tcW w:w="1384" w:type="dxa"/>
          </w:tcPr>
          <w:p w14:paraId="7F8A2624"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14:paraId="71E63B25"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Вид разрешенного использования земельного участка</w:t>
            </w:r>
          </w:p>
        </w:tc>
        <w:tc>
          <w:tcPr>
            <w:tcW w:w="3827" w:type="dxa"/>
          </w:tcPr>
          <w:p w14:paraId="2877F540"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Описание вида разрешенного использования земельного участка</w:t>
            </w:r>
          </w:p>
        </w:tc>
        <w:tc>
          <w:tcPr>
            <w:tcW w:w="6946" w:type="dxa"/>
          </w:tcPr>
          <w:p w14:paraId="1D086701"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Параметры разрешенного строительства</w:t>
            </w:r>
          </w:p>
        </w:tc>
        <w:tc>
          <w:tcPr>
            <w:tcW w:w="1984" w:type="dxa"/>
          </w:tcPr>
          <w:p w14:paraId="6664412A"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Ограничения использования земельных участков и объектов капитального строительства</w:t>
            </w:r>
          </w:p>
        </w:tc>
      </w:tr>
      <w:tr w:rsidR="005D1C8D" w:rsidRPr="005D1C8D" w14:paraId="1F906A17" w14:textId="77777777" w:rsidTr="00FB0372">
        <w:tc>
          <w:tcPr>
            <w:tcW w:w="1384" w:type="dxa"/>
            <w:shd w:val="clear" w:color="auto" w:fill="auto"/>
          </w:tcPr>
          <w:p w14:paraId="3550100A"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Код – 11.0</w:t>
            </w:r>
          </w:p>
        </w:tc>
        <w:tc>
          <w:tcPr>
            <w:tcW w:w="1418" w:type="dxa"/>
            <w:shd w:val="clear" w:color="auto" w:fill="auto"/>
          </w:tcPr>
          <w:p w14:paraId="5B8431DD"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bookmarkStart w:id="141" w:name="sub_10110"/>
            <w:r w:rsidRPr="005D1C8D">
              <w:rPr>
                <w:rFonts w:ascii="Times New Roman" w:eastAsia="Calibri" w:hAnsi="Times New Roman" w:cs="Times New Roman"/>
                <w:color w:val="000000"/>
                <w:sz w:val="18"/>
                <w:szCs w:val="18"/>
                <w:lang w:eastAsia="zh-CN"/>
              </w:rPr>
              <w:t>Водные объекты</w:t>
            </w:r>
            <w:bookmarkEnd w:id="141"/>
          </w:p>
        </w:tc>
        <w:tc>
          <w:tcPr>
            <w:tcW w:w="3827" w:type="dxa"/>
            <w:shd w:val="clear" w:color="auto" w:fill="auto"/>
          </w:tcPr>
          <w:p w14:paraId="7979CA24"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Б</w:t>
            </w:r>
            <w:r w:rsidRPr="005D1C8D">
              <w:rPr>
                <w:rFonts w:ascii="Times New Roman" w:eastAsia="Times New Roman" w:hAnsi="Times New Roman" w:cs="Times New Roman"/>
                <w:color w:val="000000"/>
                <w:sz w:val="18"/>
                <w:szCs w:val="18"/>
                <w:lang w:eastAsia="zh-CN"/>
              </w:rPr>
              <w:t>олота</w:t>
            </w:r>
          </w:p>
        </w:tc>
        <w:tc>
          <w:tcPr>
            <w:tcW w:w="6946" w:type="dxa"/>
            <w:shd w:val="clear" w:color="auto" w:fill="auto"/>
          </w:tcPr>
          <w:p w14:paraId="504CC5A2"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предельные (минимальные и (или) максимальные) размеры земельных участков, в том числе их площадь - не подлежат установлению;</w:t>
            </w:r>
          </w:p>
          <w:p w14:paraId="2C46A9C0"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2DEAF2AF"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предельное количество этажей или предельную высоту зданий, строений, сооружений - не подлежит установлению;</w:t>
            </w:r>
          </w:p>
          <w:p w14:paraId="296CE570"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4" w:type="dxa"/>
            <w:shd w:val="clear" w:color="auto" w:fill="auto"/>
          </w:tcPr>
          <w:p w14:paraId="51AAC690"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Использование земельных участков осуществлять с учетом режимов зон с особыми условиями использования территорий</w:t>
            </w:r>
          </w:p>
        </w:tc>
      </w:tr>
    </w:tbl>
    <w:p w14:paraId="0242BDCA"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p w14:paraId="5577A228" w14:textId="77777777" w:rsidR="005D1C8D" w:rsidRPr="005D1C8D" w:rsidRDefault="005D1C8D" w:rsidP="005D1C8D">
      <w:pPr>
        <w:suppressAutoHyphens/>
        <w:spacing w:after="0" w:line="240" w:lineRule="auto"/>
        <w:jc w:val="center"/>
        <w:rPr>
          <w:rFonts w:ascii="Times New Roman" w:eastAsia="Calibri" w:hAnsi="Times New Roman" w:cs="Times New Roman"/>
          <w:color w:val="000000"/>
          <w:sz w:val="28"/>
          <w:szCs w:val="28"/>
          <w:lang w:eastAsia="zh-CN"/>
        </w:rPr>
      </w:pPr>
      <w:r w:rsidRPr="005D1C8D">
        <w:rPr>
          <w:rFonts w:ascii="Times New Roman" w:eastAsia="Calibri" w:hAnsi="Times New Roman" w:cs="Times New Roman"/>
          <w:color w:val="000000"/>
          <w:sz w:val="28"/>
          <w:szCs w:val="28"/>
          <w:lang w:eastAsia="zh-CN"/>
        </w:rPr>
        <w:t>Таблица 54. Условно разрешённые виды и параметры использования земельных участков и объектов капитального строительства: не устанавливаются.</w:t>
      </w:r>
    </w:p>
    <w:p w14:paraId="6994C614" w14:textId="77777777" w:rsidR="005D1C8D" w:rsidRPr="005D1C8D" w:rsidRDefault="005D1C8D" w:rsidP="005D1C8D">
      <w:pPr>
        <w:suppressAutoHyphens/>
        <w:spacing w:after="0" w:line="240" w:lineRule="auto"/>
        <w:jc w:val="center"/>
        <w:rPr>
          <w:rFonts w:ascii="Times New Roman" w:eastAsia="Calibri" w:hAnsi="Times New Roman" w:cs="Times New Roman"/>
          <w:color w:val="000000"/>
          <w:sz w:val="28"/>
          <w:szCs w:val="28"/>
          <w:lang w:eastAsia="zh-CN"/>
        </w:rPr>
      </w:pPr>
    </w:p>
    <w:p w14:paraId="0B7FCD2D" w14:textId="77777777" w:rsidR="005D1C8D" w:rsidRPr="005D1C8D" w:rsidRDefault="005D1C8D" w:rsidP="005D1C8D">
      <w:pPr>
        <w:suppressAutoHyphens/>
        <w:spacing w:after="0" w:line="240" w:lineRule="auto"/>
        <w:jc w:val="center"/>
        <w:rPr>
          <w:rFonts w:ascii="Times New Roman" w:eastAsia="Calibri" w:hAnsi="Times New Roman" w:cs="Times New Roman"/>
          <w:color w:val="000000"/>
          <w:sz w:val="28"/>
          <w:szCs w:val="28"/>
          <w:lang w:eastAsia="zh-CN"/>
        </w:rPr>
      </w:pPr>
      <w:r w:rsidRPr="005D1C8D">
        <w:rPr>
          <w:rFonts w:ascii="Times New Roman" w:eastAsia="Calibri" w:hAnsi="Times New Roman" w:cs="Times New Roman"/>
          <w:color w:val="000000"/>
          <w:sz w:val="28"/>
          <w:szCs w:val="28"/>
          <w:lang w:eastAsia="zh-CN"/>
        </w:rPr>
        <w:t>Таблица 55.  Вспомогательные виды и параметры разрешенного использования земельных участков и объектов капитального строительства: не устанавливаются.</w:t>
      </w:r>
    </w:p>
    <w:p w14:paraId="40EEFE01" w14:textId="77777777" w:rsidR="005D1C8D" w:rsidRPr="005D1C8D" w:rsidRDefault="005D1C8D" w:rsidP="005D1C8D">
      <w:pPr>
        <w:suppressAutoHyphens/>
        <w:spacing w:after="0" w:line="240" w:lineRule="auto"/>
        <w:jc w:val="center"/>
        <w:rPr>
          <w:rFonts w:ascii="Times New Roman" w:eastAsia="Calibri" w:hAnsi="Times New Roman" w:cs="Times New Roman"/>
          <w:color w:val="000000"/>
          <w:sz w:val="28"/>
          <w:szCs w:val="28"/>
          <w:lang w:eastAsia="zh-CN"/>
        </w:rPr>
      </w:pPr>
    </w:p>
    <w:p w14:paraId="2B935138" w14:textId="77777777" w:rsidR="005D1C8D" w:rsidRPr="005D1C8D" w:rsidRDefault="005D1C8D" w:rsidP="005D1C8D">
      <w:pPr>
        <w:suppressAutoHyphens/>
        <w:spacing w:after="0" w:line="240" w:lineRule="auto"/>
        <w:jc w:val="center"/>
        <w:rPr>
          <w:rFonts w:ascii="Times New Roman" w:eastAsia="Calibri" w:hAnsi="Times New Roman" w:cs="Times New Roman"/>
          <w:b/>
          <w:color w:val="000000"/>
          <w:sz w:val="28"/>
          <w:szCs w:val="28"/>
          <w:lang w:eastAsia="zh-CN"/>
        </w:rPr>
      </w:pPr>
      <w:r w:rsidRPr="005D1C8D">
        <w:rPr>
          <w:rFonts w:ascii="Times New Roman" w:eastAsia="Calibri" w:hAnsi="Times New Roman" w:cs="Times New Roman"/>
          <w:b/>
          <w:color w:val="000000"/>
          <w:sz w:val="28"/>
          <w:szCs w:val="28"/>
          <w:lang w:eastAsia="zh-CN"/>
        </w:rPr>
        <w:t>Статья 53. Зоны водных объектов  (ПН-6)</w:t>
      </w:r>
    </w:p>
    <w:p w14:paraId="4D9F978D" w14:textId="77777777" w:rsidR="005D1C8D" w:rsidRPr="005D1C8D" w:rsidRDefault="005D1C8D" w:rsidP="005D1C8D">
      <w:pPr>
        <w:suppressAutoHyphens/>
        <w:spacing w:after="0" w:line="240" w:lineRule="auto"/>
        <w:jc w:val="center"/>
        <w:rPr>
          <w:rFonts w:ascii="Times New Roman" w:eastAsia="Calibri" w:hAnsi="Times New Roman" w:cs="Times New Roman"/>
          <w:b/>
          <w:color w:val="000000"/>
          <w:sz w:val="28"/>
          <w:szCs w:val="28"/>
          <w:u w:val="single"/>
          <w:lang w:eastAsia="zh-CN"/>
        </w:rPr>
      </w:pPr>
    </w:p>
    <w:p w14:paraId="7E85DDA0" w14:textId="77777777" w:rsidR="005D1C8D" w:rsidRPr="005D1C8D" w:rsidRDefault="005D1C8D" w:rsidP="005D1C8D">
      <w:pPr>
        <w:suppressAutoHyphens/>
        <w:spacing w:after="0" w:line="240" w:lineRule="auto"/>
        <w:jc w:val="center"/>
        <w:rPr>
          <w:rFonts w:ascii="Times New Roman" w:eastAsia="Calibri" w:hAnsi="Times New Roman" w:cs="Times New Roman"/>
          <w:color w:val="000000"/>
          <w:sz w:val="28"/>
          <w:szCs w:val="28"/>
          <w:lang w:eastAsia="zh-CN"/>
        </w:rPr>
      </w:pPr>
      <w:r w:rsidRPr="005D1C8D">
        <w:rPr>
          <w:rFonts w:ascii="Times New Roman" w:eastAsia="Calibri" w:hAnsi="Times New Roman" w:cs="Times New Roman"/>
          <w:color w:val="000000"/>
          <w:sz w:val="28"/>
          <w:szCs w:val="28"/>
          <w:lang w:eastAsia="zh-CN"/>
        </w:rPr>
        <w:t>Таблица 56. Основные виды и параметры разрешённого использования земельных участков и объектов капитального строительства.</w:t>
      </w:r>
    </w:p>
    <w:p w14:paraId="7094486B"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946"/>
        <w:gridCol w:w="1984"/>
      </w:tblGrid>
      <w:tr w:rsidR="005D1C8D" w:rsidRPr="005D1C8D" w14:paraId="0C30003B" w14:textId="77777777" w:rsidTr="00FB0372">
        <w:tc>
          <w:tcPr>
            <w:tcW w:w="1384" w:type="dxa"/>
          </w:tcPr>
          <w:p w14:paraId="03AB3679"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14:paraId="5A556E56"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Вид разрешенного использования земельного участка</w:t>
            </w:r>
          </w:p>
        </w:tc>
        <w:tc>
          <w:tcPr>
            <w:tcW w:w="3827" w:type="dxa"/>
          </w:tcPr>
          <w:p w14:paraId="1A76C3CB"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Описание вида разрешенного использования земельного участка</w:t>
            </w:r>
          </w:p>
        </w:tc>
        <w:tc>
          <w:tcPr>
            <w:tcW w:w="6946" w:type="dxa"/>
          </w:tcPr>
          <w:p w14:paraId="59420176"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Параметры разрешенного строительства</w:t>
            </w:r>
          </w:p>
        </w:tc>
        <w:tc>
          <w:tcPr>
            <w:tcW w:w="1984" w:type="dxa"/>
          </w:tcPr>
          <w:p w14:paraId="543EE6FB"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Ограничения использования земельных участков и объектов капитального строительства</w:t>
            </w:r>
          </w:p>
        </w:tc>
      </w:tr>
      <w:tr w:rsidR="005D1C8D" w:rsidRPr="005D1C8D" w14:paraId="05F99A54" w14:textId="77777777" w:rsidTr="00FB0372">
        <w:tc>
          <w:tcPr>
            <w:tcW w:w="1384" w:type="dxa"/>
            <w:shd w:val="clear" w:color="auto" w:fill="auto"/>
          </w:tcPr>
          <w:p w14:paraId="28859121"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Код – 11.0</w:t>
            </w:r>
          </w:p>
        </w:tc>
        <w:tc>
          <w:tcPr>
            <w:tcW w:w="1418" w:type="dxa"/>
            <w:shd w:val="clear" w:color="auto" w:fill="auto"/>
          </w:tcPr>
          <w:p w14:paraId="271D7396"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Водные объекты</w:t>
            </w:r>
          </w:p>
        </w:tc>
        <w:tc>
          <w:tcPr>
            <w:tcW w:w="3827" w:type="dxa"/>
            <w:shd w:val="clear" w:color="auto" w:fill="auto"/>
          </w:tcPr>
          <w:p w14:paraId="2FE7F7BE"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Times New Roman" w:hAnsi="Times New Roman" w:cs="Times New Roman"/>
                <w:color w:val="000000"/>
                <w:sz w:val="18"/>
                <w:szCs w:val="18"/>
                <w:lang w:eastAsia="zh-CN"/>
              </w:rPr>
              <w:t>Ледники, снежники, ручьи, реки, озера, болота, территориальные моря и другие поверхностные водные объекты</w:t>
            </w:r>
          </w:p>
        </w:tc>
        <w:tc>
          <w:tcPr>
            <w:tcW w:w="6946" w:type="dxa"/>
            <w:shd w:val="clear" w:color="auto" w:fill="auto"/>
          </w:tcPr>
          <w:p w14:paraId="7117FAFA"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предельные (минимальные и (или) максимальные) размеры земельных участков, в том числе их площадь - не подлежат установлению;</w:t>
            </w:r>
          </w:p>
          <w:p w14:paraId="4004498C"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7F865C18"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предельное количество этажей или предельную высоту зданий, строений, сооружений - не подлежит установлению;</w:t>
            </w:r>
          </w:p>
          <w:p w14:paraId="6087F58F"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4" w:type="dxa"/>
            <w:shd w:val="clear" w:color="auto" w:fill="auto"/>
          </w:tcPr>
          <w:p w14:paraId="5AE45E11"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Использование земельных участков осуществлять с учетом режимов зон с особыми условиями использования территорий</w:t>
            </w:r>
          </w:p>
        </w:tc>
      </w:tr>
    </w:tbl>
    <w:p w14:paraId="53A24E6C"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p w14:paraId="14A77122" w14:textId="77777777" w:rsidR="005D1C8D" w:rsidRPr="005D1C8D" w:rsidRDefault="005D1C8D" w:rsidP="005D1C8D">
      <w:pPr>
        <w:suppressAutoHyphens/>
        <w:spacing w:after="0" w:line="240" w:lineRule="auto"/>
        <w:jc w:val="center"/>
        <w:rPr>
          <w:rFonts w:ascii="Times New Roman" w:eastAsia="Calibri" w:hAnsi="Times New Roman" w:cs="Times New Roman"/>
          <w:color w:val="000000"/>
          <w:sz w:val="28"/>
          <w:szCs w:val="28"/>
          <w:lang w:eastAsia="zh-CN"/>
        </w:rPr>
      </w:pPr>
      <w:r w:rsidRPr="005D1C8D">
        <w:rPr>
          <w:rFonts w:ascii="Times New Roman" w:eastAsia="Calibri" w:hAnsi="Times New Roman" w:cs="Times New Roman"/>
          <w:color w:val="000000"/>
          <w:sz w:val="28"/>
          <w:szCs w:val="28"/>
          <w:lang w:eastAsia="zh-CN"/>
        </w:rPr>
        <w:t>Таблица 57. Условно разрешённые виды и параметры использования земельных участков и объектов капитального строительства: не устанавливаются.</w:t>
      </w:r>
    </w:p>
    <w:p w14:paraId="76ABEE67" w14:textId="77777777" w:rsidR="005D1C8D" w:rsidRPr="005D1C8D" w:rsidRDefault="005D1C8D" w:rsidP="005D1C8D">
      <w:pPr>
        <w:suppressAutoHyphens/>
        <w:spacing w:after="0" w:line="240" w:lineRule="auto"/>
        <w:jc w:val="center"/>
        <w:rPr>
          <w:rFonts w:ascii="Times New Roman" w:eastAsia="Calibri" w:hAnsi="Times New Roman" w:cs="Times New Roman"/>
          <w:color w:val="000000"/>
          <w:sz w:val="28"/>
          <w:szCs w:val="28"/>
          <w:lang w:eastAsia="zh-CN"/>
        </w:rPr>
      </w:pPr>
    </w:p>
    <w:p w14:paraId="3CE5E971" w14:textId="77777777" w:rsidR="005D1C8D" w:rsidRPr="005D1C8D" w:rsidRDefault="005D1C8D" w:rsidP="005D1C8D">
      <w:pPr>
        <w:suppressAutoHyphens/>
        <w:spacing w:after="0" w:line="240" w:lineRule="auto"/>
        <w:jc w:val="center"/>
        <w:rPr>
          <w:rFonts w:ascii="Times New Roman" w:eastAsia="Calibri" w:hAnsi="Times New Roman" w:cs="Times New Roman"/>
          <w:color w:val="000000"/>
          <w:sz w:val="28"/>
          <w:szCs w:val="28"/>
          <w:lang w:eastAsia="zh-CN"/>
        </w:rPr>
      </w:pPr>
      <w:r w:rsidRPr="005D1C8D">
        <w:rPr>
          <w:rFonts w:ascii="Times New Roman" w:eastAsia="Calibri" w:hAnsi="Times New Roman" w:cs="Times New Roman"/>
          <w:color w:val="000000"/>
          <w:sz w:val="28"/>
          <w:szCs w:val="28"/>
          <w:lang w:eastAsia="zh-CN"/>
        </w:rPr>
        <w:t>Таблица 58. Вспомогательные виды и параметры разрешенного использования земельных участков и объектов капитального строительства: не устанавливаются.</w:t>
      </w:r>
    </w:p>
    <w:p w14:paraId="5B396FFD" w14:textId="77777777" w:rsidR="005D1C8D" w:rsidRPr="005D1C8D" w:rsidRDefault="005D1C8D" w:rsidP="005D1C8D">
      <w:pPr>
        <w:suppressAutoHyphens/>
        <w:spacing w:after="0" w:line="240" w:lineRule="auto"/>
        <w:jc w:val="center"/>
        <w:rPr>
          <w:rFonts w:ascii="Times New Roman" w:eastAsia="Calibri" w:hAnsi="Times New Roman" w:cs="Times New Roman"/>
          <w:color w:val="000000"/>
          <w:sz w:val="28"/>
          <w:szCs w:val="28"/>
          <w:lang w:eastAsia="zh-CN"/>
        </w:rPr>
      </w:pPr>
    </w:p>
    <w:p w14:paraId="458A11E1" w14:textId="77777777" w:rsidR="005D1C8D" w:rsidRPr="005D1C8D" w:rsidRDefault="005D1C8D" w:rsidP="005D1C8D">
      <w:pPr>
        <w:suppressAutoHyphens/>
        <w:spacing w:after="0" w:line="240" w:lineRule="auto"/>
        <w:jc w:val="center"/>
        <w:rPr>
          <w:rFonts w:ascii="Times New Roman" w:eastAsia="Calibri" w:hAnsi="Times New Roman" w:cs="Times New Roman"/>
          <w:color w:val="000000"/>
          <w:sz w:val="28"/>
          <w:szCs w:val="28"/>
          <w:lang w:eastAsia="zh-CN"/>
        </w:rPr>
      </w:pPr>
    </w:p>
    <w:p w14:paraId="5CDCBDD4" w14:textId="77777777" w:rsidR="005D1C8D" w:rsidRPr="005D1C8D" w:rsidRDefault="005D1C8D" w:rsidP="005D1C8D">
      <w:pPr>
        <w:suppressAutoHyphens/>
        <w:spacing w:after="0" w:line="240" w:lineRule="auto"/>
        <w:jc w:val="center"/>
        <w:rPr>
          <w:rFonts w:ascii="Times New Roman" w:eastAsia="Calibri" w:hAnsi="Times New Roman" w:cs="Times New Roman"/>
          <w:color w:val="000000"/>
          <w:sz w:val="28"/>
          <w:szCs w:val="28"/>
          <w:lang w:eastAsia="zh-CN"/>
        </w:rPr>
      </w:pPr>
    </w:p>
    <w:p w14:paraId="1B6B46BC" w14:textId="77777777" w:rsidR="005D1C8D" w:rsidRPr="005D1C8D" w:rsidRDefault="005D1C8D" w:rsidP="005D1C8D">
      <w:pPr>
        <w:suppressAutoHyphens/>
        <w:spacing w:after="0" w:line="240" w:lineRule="auto"/>
        <w:jc w:val="center"/>
        <w:rPr>
          <w:rFonts w:ascii="Times New Roman" w:eastAsia="Calibri" w:hAnsi="Times New Roman" w:cs="Times New Roman"/>
          <w:color w:val="000000"/>
          <w:sz w:val="28"/>
          <w:szCs w:val="28"/>
          <w:lang w:eastAsia="zh-CN"/>
        </w:rPr>
      </w:pPr>
    </w:p>
    <w:p w14:paraId="7D85502B" w14:textId="77777777" w:rsidR="005D1C8D" w:rsidRPr="005D1C8D" w:rsidRDefault="005D1C8D" w:rsidP="005D1C8D">
      <w:pPr>
        <w:suppressAutoHyphens/>
        <w:spacing w:after="0" w:line="240" w:lineRule="auto"/>
        <w:jc w:val="center"/>
        <w:rPr>
          <w:rFonts w:ascii="Times New Roman" w:eastAsia="Calibri" w:hAnsi="Times New Roman" w:cs="Times New Roman"/>
          <w:b/>
          <w:color w:val="000000"/>
          <w:sz w:val="28"/>
          <w:szCs w:val="28"/>
          <w:lang w:eastAsia="zh-CN"/>
        </w:rPr>
      </w:pPr>
      <w:bookmarkStart w:id="142" w:name="_Toc364175946"/>
      <w:r w:rsidRPr="005D1C8D">
        <w:rPr>
          <w:rFonts w:ascii="Times New Roman" w:eastAsia="Calibri" w:hAnsi="Times New Roman" w:cs="Times New Roman"/>
          <w:b/>
          <w:color w:val="000000"/>
          <w:sz w:val="28"/>
          <w:szCs w:val="28"/>
          <w:lang w:eastAsia="zh-CN"/>
        </w:rPr>
        <w:t>Статья 54. Зоны кладбищ, объектов ритуального назначения (СН-3)</w:t>
      </w:r>
      <w:bookmarkEnd w:id="142"/>
    </w:p>
    <w:p w14:paraId="7E617276" w14:textId="77777777" w:rsidR="005D1C8D" w:rsidRPr="005D1C8D" w:rsidRDefault="005D1C8D" w:rsidP="005D1C8D">
      <w:pPr>
        <w:suppressAutoHyphens/>
        <w:spacing w:after="0" w:line="240" w:lineRule="auto"/>
        <w:jc w:val="center"/>
        <w:rPr>
          <w:rFonts w:ascii="Times New Roman" w:eastAsia="Calibri" w:hAnsi="Times New Roman" w:cs="Times New Roman"/>
          <w:b/>
          <w:color w:val="000000"/>
          <w:sz w:val="28"/>
          <w:szCs w:val="28"/>
          <w:lang w:eastAsia="zh-CN"/>
        </w:rPr>
      </w:pPr>
    </w:p>
    <w:p w14:paraId="7B7107FC" w14:textId="77777777" w:rsidR="005D1C8D" w:rsidRPr="005D1C8D" w:rsidRDefault="005D1C8D" w:rsidP="005D1C8D">
      <w:pPr>
        <w:suppressAutoHyphens/>
        <w:spacing w:after="0" w:line="240" w:lineRule="auto"/>
        <w:jc w:val="center"/>
        <w:rPr>
          <w:rFonts w:ascii="Times New Roman" w:eastAsia="Calibri" w:hAnsi="Times New Roman" w:cs="Times New Roman"/>
          <w:color w:val="000000"/>
          <w:sz w:val="28"/>
          <w:szCs w:val="28"/>
          <w:lang w:eastAsia="zh-CN"/>
        </w:rPr>
      </w:pPr>
      <w:r w:rsidRPr="005D1C8D">
        <w:rPr>
          <w:rFonts w:ascii="Times New Roman" w:eastAsia="Calibri" w:hAnsi="Times New Roman" w:cs="Times New Roman"/>
          <w:color w:val="000000"/>
          <w:sz w:val="28"/>
          <w:szCs w:val="28"/>
          <w:lang w:eastAsia="zh-CN"/>
        </w:rPr>
        <w:t>Таблица 59. Основные виды и параметры разрешённого использования земельных участков и объектов капитального строительства.</w:t>
      </w:r>
    </w:p>
    <w:p w14:paraId="3A4C36C6"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946"/>
        <w:gridCol w:w="1984"/>
      </w:tblGrid>
      <w:tr w:rsidR="005D1C8D" w:rsidRPr="005D1C8D" w14:paraId="3578CA7A" w14:textId="77777777" w:rsidTr="00FB0372">
        <w:tc>
          <w:tcPr>
            <w:tcW w:w="1384" w:type="dxa"/>
          </w:tcPr>
          <w:p w14:paraId="18DE16E2"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14:paraId="1B20A47C"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Вид разрешенного использования земельного участка</w:t>
            </w:r>
          </w:p>
        </w:tc>
        <w:tc>
          <w:tcPr>
            <w:tcW w:w="3827" w:type="dxa"/>
          </w:tcPr>
          <w:p w14:paraId="4E52EE5B"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Описание вида разрешенного использования земельного участка</w:t>
            </w:r>
          </w:p>
        </w:tc>
        <w:tc>
          <w:tcPr>
            <w:tcW w:w="6946" w:type="dxa"/>
          </w:tcPr>
          <w:p w14:paraId="5E8EF392"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Параметры разрешенного строительства</w:t>
            </w:r>
          </w:p>
        </w:tc>
        <w:tc>
          <w:tcPr>
            <w:tcW w:w="1984" w:type="dxa"/>
          </w:tcPr>
          <w:p w14:paraId="2D231210"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Ограничения использования земельных участков и объектов капитального строительства</w:t>
            </w:r>
          </w:p>
        </w:tc>
      </w:tr>
      <w:tr w:rsidR="005D1C8D" w:rsidRPr="005D1C8D" w14:paraId="394649D7" w14:textId="77777777" w:rsidTr="00FB0372">
        <w:tc>
          <w:tcPr>
            <w:tcW w:w="1384" w:type="dxa"/>
            <w:shd w:val="clear" w:color="auto" w:fill="auto"/>
          </w:tcPr>
          <w:p w14:paraId="75FC7BEA"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Код – 12.1</w:t>
            </w:r>
          </w:p>
        </w:tc>
        <w:tc>
          <w:tcPr>
            <w:tcW w:w="1418" w:type="dxa"/>
            <w:shd w:val="clear" w:color="auto" w:fill="auto"/>
          </w:tcPr>
          <w:p w14:paraId="722AB8CA"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bookmarkStart w:id="143" w:name="sub_10121"/>
            <w:r w:rsidRPr="005D1C8D">
              <w:rPr>
                <w:rFonts w:ascii="Times New Roman" w:eastAsia="Calibri" w:hAnsi="Times New Roman" w:cs="Times New Roman"/>
                <w:color w:val="000000"/>
                <w:sz w:val="18"/>
                <w:szCs w:val="18"/>
                <w:lang w:eastAsia="zh-CN"/>
              </w:rPr>
              <w:t>Ритуальная деятельность</w:t>
            </w:r>
            <w:bookmarkEnd w:id="143"/>
          </w:p>
        </w:tc>
        <w:tc>
          <w:tcPr>
            <w:tcW w:w="3827" w:type="dxa"/>
            <w:shd w:val="clear" w:color="auto" w:fill="auto"/>
          </w:tcPr>
          <w:p w14:paraId="6C001617"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Размещение кладбищ, крематориев и мест захоронения; размещение соответствующих культовых сооружений</w:t>
            </w:r>
          </w:p>
        </w:tc>
        <w:tc>
          <w:tcPr>
            <w:tcW w:w="6946" w:type="dxa"/>
            <w:shd w:val="clear" w:color="auto" w:fill="auto"/>
          </w:tcPr>
          <w:p w14:paraId="5A5C622C"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размер земельного участка </w:t>
            </w: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0,03 га.</w:t>
            </w:r>
          </w:p>
          <w:p w14:paraId="252F0887"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Минимальный отступ от границы земельного участка  – 3м. </w:t>
            </w:r>
          </w:p>
          <w:p w14:paraId="1866F504"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Предельное количество этажей – не подлежит установлению.. </w:t>
            </w:r>
          </w:p>
          <w:p w14:paraId="40D2695A"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Максимальный процент застройки – не подлежит установлению.</w:t>
            </w:r>
          </w:p>
          <w:p w14:paraId="632085CC"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Высота ограждения земельных участков – 2,0м.</w:t>
            </w:r>
          </w:p>
          <w:p w14:paraId="71B9D6B9"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p w14:paraId="016F5B77"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1984" w:type="dxa"/>
            <w:shd w:val="clear" w:color="auto" w:fill="auto"/>
          </w:tcPr>
          <w:p w14:paraId="28149935"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Использование земельных участков осуществлять с учетом режимов зон с особыми условиями использования территорий</w:t>
            </w:r>
          </w:p>
        </w:tc>
      </w:tr>
    </w:tbl>
    <w:p w14:paraId="588B9C4D"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p w14:paraId="7EF81A60" w14:textId="77777777" w:rsidR="005D1C8D" w:rsidRPr="005D1C8D" w:rsidRDefault="005D1C8D" w:rsidP="005D1C8D">
      <w:pPr>
        <w:suppressAutoHyphens/>
        <w:spacing w:after="0" w:line="240" w:lineRule="auto"/>
        <w:rPr>
          <w:rFonts w:ascii="Times New Roman" w:eastAsia="Calibri" w:hAnsi="Times New Roman" w:cs="Times New Roman"/>
          <w:bCs/>
          <w:color w:val="000000"/>
          <w:sz w:val="18"/>
          <w:szCs w:val="18"/>
          <w:lang w:eastAsia="zh-CN"/>
        </w:rPr>
      </w:pPr>
    </w:p>
    <w:p w14:paraId="0F18BE01" w14:textId="77777777" w:rsidR="005D1C8D" w:rsidRPr="005D1C8D" w:rsidRDefault="005D1C8D" w:rsidP="005D1C8D">
      <w:pPr>
        <w:suppressAutoHyphens/>
        <w:spacing w:after="0" w:line="240" w:lineRule="auto"/>
        <w:jc w:val="center"/>
        <w:rPr>
          <w:rFonts w:ascii="Times New Roman" w:eastAsia="Calibri" w:hAnsi="Times New Roman" w:cs="Times New Roman"/>
          <w:color w:val="000000"/>
          <w:sz w:val="28"/>
          <w:szCs w:val="28"/>
          <w:lang w:eastAsia="zh-CN"/>
        </w:rPr>
      </w:pPr>
      <w:r w:rsidRPr="005D1C8D">
        <w:rPr>
          <w:rFonts w:ascii="Times New Roman" w:eastAsia="Calibri" w:hAnsi="Times New Roman" w:cs="Times New Roman"/>
          <w:bCs/>
          <w:color w:val="000000"/>
          <w:sz w:val="28"/>
          <w:szCs w:val="28"/>
          <w:lang w:eastAsia="zh-CN"/>
        </w:rPr>
        <w:t xml:space="preserve">Таблица 60. </w:t>
      </w:r>
      <w:r w:rsidRPr="005D1C8D">
        <w:rPr>
          <w:rFonts w:ascii="Times New Roman" w:eastAsia="Calibri" w:hAnsi="Times New Roman" w:cs="Times New Roman"/>
          <w:color w:val="000000"/>
          <w:sz w:val="28"/>
          <w:szCs w:val="28"/>
          <w:lang w:eastAsia="zh-CN"/>
        </w:rPr>
        <w:t>Условно разрешённые виды и параметры использования земельных участков и объектов капитального строительства: не устанавливаются.</w:t>
      </w:r>
    </w:p>
    <w:p w14:paraId="433DD9D8" w14:textId="77777777" w:rsidR="005D1C8D" w:rsidRPr="005D1C8D" w:rsidRDefault="005D1C8D" w:rsidP="005D1C8D">
      <w:pPr>
        <w:suppressAutoHyphens/>
        <w:spacing w:after="0" w:line="240" w:lineRule="auto"/>
        <w:jc w:val="center"/>
        <w:rPr>
          <w:rFonts w:ascii="Times New Roman" w:eastAsia="Calibri" w:hAnsi="Times New Roman" w:cs="Times New Roman"/>
          <w:bCs/>
          <w:color w:val="000000"/>
          <w:sz w:val="28"/>
          <w:szCs w:val="28"/>
          <w:lang w:eastAsia="zh-CN"/>
        </w:rPr>
      </w:pPr>
    </w:p>
    <w:p w14:paraId="36DB1720" w14:textId="77777777" w:rsidR="005D1C8D" w:rsidRPr="005D1C8D" w:rsidRDefault="005D1C8D" w:rsidP="005D1C8D">
      <w:pPr>
        <w:suppressAutoHyphens/>
        <w:spacing w:after="0" w:line="240" w:lineRule="auto"/>
        <w:jc w:val="center"/>
        <w:rPr>
          <w:rFonts w:ascii="Times New Roman" w:eastAsia="Calibri" w:hAnsi="Times New Roman" w:cs="Times New Roman"/>
          <w:bCs/>
          <w:color w:val="000000"/>
          <w:sz w:val="28"/>
          <w:szCs w:val="28"/>
          <w:lang w:eastAsia="zh-CN"/>
        </w:rPr>
      </w:pPr>
    </w:p>
    <w:p w14:paraId="0E12F06F" w14:textId="77777777" w:rsidR="005D1C8D" w:rsidRPr="005D1C8D" w:rsidRDefault="005D1C8D" w:rsidP="005D1C8D">
      <w:pPr>
        <w:suppressAutoHyphens/>
        <w:spacing w:after="0" w:line="240" w:lineRule="auto"/>
        <w:jc w:val="center"/>
        <w:rPr>
          <w:rFonts w:ascii="Times New Roman" w:eastAsia="Calibri" w:hAnsi="Times New Roman" w:cs="Times New Roman"/>
          <w:color w:val="000000"/>
          <w:sz w:val="28"/>
          <w:szCs w:val="28"/>
          <w:lang w:eastAsia="zh-CN"/>
        </w:rPr>
      </w:pPr>
      <w:r w:rsidRPr="005D1C8D">
        <w:rPr>
          <w:rFonts w:ascii="Times New Roman" w:eastAsia="Calibri" w:hAnsi="Times New Roman" w:cs="Times New Roman"/>
          <w:color w:val="000000"/>
          <w:sz w:val="28"/>
          <w:szCs w:val="28"/>
          <w:lang w:eastAsia="zh-CN"/>
        </w:rPr>
        <w:t>Таблица 61.  Вспомогательные виды и параметры разрешенного использования земельных участков и объектов капитального строительства.</w:t>
      </w:r>
    </w:p>
    <w:p w14:paraId="079E8295"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2"/>
        <w:gridCol w:w="1419"/>
        <w:gridCol w:w="3826"/>
        <w:gridCol w:w="6945"/>
        <w:gridCol w:w="1987"/>
      </w:tblGrid>
      <w:tr w:rsidR="005D1C8D" w:rsidRPr="005D1C8D" w14:paraId="6A09629F" w14:textId="77777777" w:rsidTr="00FB0372">
        <w:tc>
          <w:tcPr>
            <w:tcW w:w="1382" w:type="dxa"/>
          </w:tcPr>
          <w:p w14:paraId="670440B4"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14:paraId="29332A89"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Вид разрешенного использования земельного участка</w:t>
            </w:r>
          </w:p>
        </w:tc>
        <w:tc>
          <w:tcPr>
            <w:tcW w:w="3826" w:type="dxa"/>
          </w:tcPr>
          <w:p w14:paraId="2AF387E3"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Описание вида разрешенного использования земельного участка</w:t>
            </w:r>
          </w:p>
        </w:tc>
        <w:tc>
          <w:tcPr>
            <w:tcW w:w="6945" w:type="dxa"/>
          </w:tcPr>
          <w:p w14:paraId="5BB0D931"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Параметры разрешенного строительства</w:t>
            </w:r>
          </w:p>
        </w:tc>
        <w:tc>
          <w:tcPr>
            <w:tcW w:w="1987" w:type="dxa"/>
          </w:tcPr>
          <w:p w14:paraId="2A8922D1"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Ограничения использования земельных участков и объектов капитального строительства</w:t>
            </w:r>
          </w:p>
        </w:tc>
      </w:tr>
      <w:tr w:rsidR="005D1C8D" w:rsidRPr="005D1C8D" w14:paraId="0A188E3E" w14:textId="77777777" w:rsidTr="00FB0372">
        <w:trPr>
          <w:trHeight w:val="1685"/>
        </w:trPr>
        <w:tc>
          <w:tcPr>
            <w:tcW w:w="1382" w:type="dxa"/>
            <w:shd w:val="clear" w:color="auto" w:fill="auto"/>
          </w:tcPr>
          <w:p w14:paraId="05195E88"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b/>
                <w:color w:val="000000"/>
                <w:sz w:val="18"/>
                <w:szCs w:val="18"/>
                <w:lang w:eastAsia="zh-CN"/>
              </w:rPr>
              <w:t xml:space="preserve">Код </w:t>
            </w:r>
            <w:r w:rsidRPr="005D1C8D">
              <w:rPr>
                <w:rFonts w:ascii="Times New Roman" w:eastAsia="Calibri" w:hAnsi="Times New Roman" w:cs="Times New Roman"/>
                <w:b/>
                <w:color w:val="000000"/>
                <w:sz w:val="18"/>
                <w:szCs w:val="18"/>
                <w:lang w:eastAsia="zh-CN"/>
              </w:rPr>
              <w:sym w:font="Symbol" w:char="F02D"/>
            </w:r>
            <w:r w:rsidRPr="005D1C8D">
              <w:rPr>
                <w:rFonts w:ascii="Times New Roman" w:eastAsia="Calibri" w:hAnsi="Times New Roman" w:cs="Times New Roman"/>
                <w:b/>
                <w:color w:val="000000"/>
                <w:sz w:val="18"/>
                <w:szCs w:val="18"/>
                <w:lang w:eastAsia="zh-CN"/>
              </w:rPr>
              <w:t xml:space="preserve"> 3.1</w:t>
            </w:r>
          </w:p>
        </w:tc>
        <w:tc>
          <w:tcPr>
            <w:tcW w:w="1419" w:type="dxa"/>
            <w:shd w:val="clear" w:color="auto" w:fill="auto"/>
          </w:tcPr>
          <w:p w14:paraId="394C490B"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Коммунальное обслуживание</w:t>
            </w:r>
          </w:p>
        </w:tc>
        <w:tc>
          <w:tcPr>
            <w:tcW w:w="3826" w:type="dxa"/>
            <w:shd w:val="clear" w:color="auto" w:fill="auto"/>
          </w:tcPr>
          <w:p w14:paraId="3E9B0955"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Водопроводы, линии электропередач,  трансформаторные подстанции, линии связи, телефонные станции, канализация, стоянок</w:t>
            </w:r>
          </w:p>
        </w:tc>
        <w:tc>
          <w:tcPr>
            <w:tcW w:w="6945" w:type="dxa"/>
            <w:vMerge w:val="restart"/>
            <w:shd w:val="clear" w:color="auto" w:fill="auto"/>
          </w:tcPr>
          <w:p w14:paraId="5CC1CFA7"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предельные (минимальные и (или) максимальные) размеры земельных участков, в том числе их площадь - не подлежат установлению;</w:t>
            </w:r>
          </w:p>
          <w:p w14:paraId="12482857"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75404FF1"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предельное количество этажей или предельную высоту зданий, строений, сооружений - не подлежит установлению;</w:t>
            </w:r>
          </w:p>
          <w:p w14:paraId="3F47D58D"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7" w:type="dxa"/>
            <w:vMerge w:val="restart"/>
            <w:tcBorders>
              <w:top w:val="single" w:sz="4" w:space="0" w:color="auto"/>
            </w:tcBorders>
            <w:shd w:val="clear" w:color="auto" w:fill="auto"/>
            <w:vAlign w:val="center"/>
          </w:tcPr>
          <w:p w14:paraId="41D84595"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p w14:paraId="20F24A49"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r>
      <w:tr w:rsidR="005D1C8D" w:rsidRPr="005D1C8D" w14:paraId="5EE1CD72" w14:textId="77777777" w:rsidTr="00FB0372">
        <w:tc>
          <w:tcPr>
            <w:tcW w:w="1382" w:type="dxa"/>
          </w:tcPr>
          <w:p w14:paraId="6B158B15"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 xml:space="preserve">Код </w:t>
            </w:r>
            <w:r w:rsidRPr="005D1C8D">
              <w:rPr>
                <w:rFonts w:ascii="Times New Roman" w:eastAsia="Calibri" w:hAnsi="Times New Roman" w:cs="Times New Roman"/>
                <w:b/>
                <w:color w:val="000000"/>
                <w:sz w:val="18"/>
                <w:szCs w:val="18"/>
                <w:lang w:eastAsia="zh-CN"/>
              </w:rPr>
              <w:sym w:font="Symbol" w:char="F02D"/>
            </w:r>
            <w:r w:rsidRPr="005D1C8D">
              <w:rPr>
                <w:rFonts w:ascii="Times New Roman" w:eastAsia="Calibri" w:hAnsi="Times New Roman" w:cs="Times New Roman"/>
                <w:b/>
                <w:color w:val="000000"/>
                <w:sz w:val="18"/>
                <w:szCs w:val="18"/>
                <w:lang w:eastAsia="zh-CN"/>
              </w:rPr>
              <w:t xml:space="preserve"> 4.9</w:t>
            </w:r>
          </w:p>
          <w:p w14:paraId="34858510"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 xml:space="preserve"> </w:t>
            </w:r>
          </w:p>
        </w:tc>
        <w:tc>
          <w:tcPr>
            <w:tcW w:w="1419" w:type="dxa"/>
          </w:tcPr>
          <w:p w14:paraId="014E87F7"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Обслуживание автотранспорта</w:t>
            </w:r>
          </w:p>
        </w:tc>
        <w:tc>
          <w:tcPr>
            <w:tcW w:w="3826" w:type="dxa"/>
          </w:tcPr>
          <w:p w14:paraId="3CC2B758"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Стоянки, парковки</w:t>
            </w:r>
          </w:p>
        </w:tc>
        <w:tc>
          <w:tcPr>
            <w:tcW w:w="6945" w:type="dxa"/>
            <w:vMerge/>
          </w:tcPr>
          <w:p w14:paraId="15006FAF"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c>
          <w:tcPr>
            <w:tcW w:w="1987" w:type="dxa"/>
            <w:vMerge/>
          </w:tcPr>
          <w:p w14:paraId="4CC93ACE"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c>
      </w:tr>
    </w:tbl>
    <w:p w14:paraId="17937BBD" w14:textId="77777777" w:rsidR="005D1C8D" w:rsidRPr="005D1C8D" w:rsidRDefault="005D1C8D" w:rsidP="005D1C8D">
      <w:pPr>
        <w:suppressAutoHyphens/>
        <w:spacing w:after="0" w:line="240" w:lineRule="auto"/>
        <w:rPr>
          <w:rFonts w:ascii="Times New Roman" w:eastAsia="Calibri" w:hAnsi="Times New Roman" w:cs="Times New Roman"/>
          <w:bCs/>
          <w:color w:val="000000"/>
          <w:sz w:val="18"/>
          <w:szCs w:val="18"/>
          <w:lang w:eastAsia="zh-CN"/>
        </w:rPr>
      </w:pPr>
    </w:p>
    <w:p w14:paraId="0FFEB5AA" w14:textId="77777777" w:rsidR="005D1C8D" w:rsidRPr="005D1C8D" w:rsidRDefault="005D1C8D" w:rsidP="005D1C8D">
      <w:pPr>
        <w:suppressAutoHyphens/>
        <w:spacing w:after="0" w:line="240" w:lineRule="auto"/>
        <w:jc w:val="center"/>
        <w:rPr>
          <w:rFonts w:ascii="Times New Roman" w:eastAsia="Calibri" w:hAnsi="Times New Roman" w:cs="Times New Roman"/>
          <w:b/>
          <w:color w:val="000000"/>
          <w:sz w:val="28"/>
          <w:szCs w:val="28"/>
          <w:lang w:eastAsia="zh-CN"/>
        </w:rPr>
      </w:pPr>
      <w:bookmarkStart w:id="144" w:name="_Toc361824553"/>
      <w:bookmarkStart w:id="145" w:name="_Toc364175947"/>
      <w:r w:rsidRPr="005D1C8D">
        <w:rPr>
          <w:rFonts w:ascii="Times New Roman" w:eastAsia="Calibri" w:hAnsi="Times New Roman" w:cs="Times New Roman"/>
          <w:b/>
          <w:color w:val="000000"/>
          <w:sz w:val="28"/>
          <w:szCs w:val="28"/>
          <w:lang w:eastAsia="zh-CN"/>
        </w:rPr>
        <w:t>Статья 55. Зоны рекультивируемых территорий (СН-5)</w:t>
      </w:r>
      <w:bookmarkEnd w:id="144"/>
      <w:bookmarkEnd w:id="145"/>
    </w:p>
    <w:p w14:paraId="398BF07B" w14:textId="77777777" w:rsidR="005D1C8D" w:rsidRPr="005D1C8D" w:rsidRDefault="005D1C8D" w:rsidP="005D1C8D">
      <w:pPr>
        <w:suppressAutoHyphens/>
        <w:spacing w:after="0" w:line="240" w:lineRule="auto"/>
        <w:jc w:val="center"/>
        <w:rPr>
          <w:rFonts w:ascii="Times New Roman" w:eastAsia="Calibri" w:hAnsi="Times New Roman" w:cs="Times New Roman"/>
          <w:bCs/>
          <w:color w:val="000000"/>
          <w:sz w:val="28"/>
          <w:szCs w:val="28"/>
          <w:lang w:eastAsia="zh-CN"/>
        </w:rPr>
      </w:pPr>
    </w:p>
    <w:p w14:paraId="48958197" w14:textId="77777777" w:rsidR="005D1C8D" w:rsidRPr="005D1C8D" w:rsidRDefault="005D1C8D" w:rsidP="005D1C8D">
      <w:pPr>
        <w:suppressAutoHyphens/>
        <w:spacing w:after="0" w:line="240" w:lineRule="auto"/>
        <w:jc w:val="center"/>
        <w:rPr>
          <w:rFonts w:ascii="Times New Roman" w:eastAsia="Calibri" w:hAnsi="Times New Roman" w:cs="Times New Roman"/>
          <w:color w:val="000000"/>
          <w:sz w:val="28"/>
          <w:szCs w:val="28"/>
          <w:lang w:eastAsia="zh-CN"/>
        </w:rPr>
      </w:pPr>
      <w:bookmarkStart w:id="146" w:name="_Toc384045293"/>
      <w:r w:rsidRPr="005D1C8D">
        <w:rPr>
          <w:rFonts w:ascii="Times New Roman" w:eastAsia="Calibri" w:hAnsi="Times New Roman" w:cs="Times New Roman"/>
          <w:color w:val="000000"/>
          <w:sz w:val="28"/>
          <w:szCs w:val="28"/>
          <w:lang w:eastAsia="zh-CN"/>
        </w:rPr>
        <w:t>Таблица 62. Основные виды и параметры разрешённого использования земельных участков и объектов капитального строительства.</w:t>
      </w:r>
    </w:p>
    <w:p w14:paraId="2A994EB4"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946"/>
        <w:gridCol w:w="1984"/>
      </w:tblGrid>
      <w:tr w:rsidR="005D1C8D" w:rsidRPr="005D1C8D" w14:paraId="21CD263F" w14:textId="77777777" w:rsidTr="00FB0372">
        <w:tc>
          <w:tcPr>
            <w:tcW w:w="1384" w:type="dxa"/>
          </w:tcPr>
          <w:p w14:paraId="566D28DB"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14:paraId="34C52EC1"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Вид разрешенного использования земельного участка</w:t>
            </w:r>
          </w:p>
        </w:tc>
        <w:tc>
          <w:tcPr>
            <w:tcW w:w="3827" w:type="dxa"/>
          </w:tcPr>
          <w:p w14:paraId="0B9F69C0"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Описание вида разрешенного использования земельного участка</w:t>
            </w:r>
          </w:p>
        </w:tc>
        <w:tc>
          <w:tcPr>
            <w:tcW w:w="6946" w:type="dxa"/>
          </w:tcPr>
          <w:p w14:paraId="7DA890BC"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Параметры разрешенного строительства</w:t>
            </w:r>
          </w:p>
        </w:tc>
        <w:tc>
          <w:tcPr>
            <w:tcW w:w="1984" w:type="dxa"/>
          </w:tcPr>
          <w:p w14:paraId="46C58005"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Ограничения использования земельных участков и объектов капитального строительства</w:t>
            </w:r>
          </w:p>
        </w:tc>
      </w:tr>
      <w:tr w:rsidR="005D1C8D" w:rsidRPr="005D1C8D" w14:paraId="4596A2F2" w14:textId="77777777" w:rsidTr="00FB0372">
        <w:tc>
          <w:tcPr>
            <w:tcW w:w="1384" w:type="dxa"/>
            <w:shd w:val="clear" w:color="auto" w:fill="auto"/>
          </w:tcPr>
          <w:p w14:paraId="5640FDFA"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Код – 12.3</w:t>
            </w:r>
          </w:p>
        </w:tc>
        <w:tc>
          <w:tcPr>
            <w:tcW w:w="1418" w:type="dxa"/>
            <w:shd w:val="clear" w:color="auto" w:fill="auto"/>
          </w:tcPr>
          <w:p w14:paraId="165C376A" w14:textId="77777777" w:rsidR="005D1C8D" w:rsidRPr="005D1C8D" w:rsidRDefault="005D1C8D" w:rsidP="005D1C8D">
            <w:pPr>
              <w:suppressAutoHyphens/>
              <w:spacing w:after="0" w:line="240" w:lineRule="auto"/>
              <w:rPr>
                <w:rFonts w:ascii="Times New Roman" w:eastAsia="Times New Roman" w:hAnsi="Times New Roman" w:cs="Times New Roman"/>
                <w:color w:val="000000"/>
                <w:sz w:val="18"/>
                <w:szCs w:val="18"/>
                <w:lang w:eastAsia="zh-CN"/>
              </w:rPr>
            </w:pPr>
            <w:bookmarkStart w:id="147" w:name="sub_10123"/>
            <w:r w:rsidRPr="005D1C8D">
              <w:rPr>
                <w:rFonts w:ascii="Times New Roman" w:eastAsia="Times New Roman" w:hAnsi="Times New Roman" w:cs="Times New Roman"/>
                <w:color w:val="000000"/>
                <w:sz w:val="18"/>
                <w:szCs w:val="18"/>
                <w:lang w:eastAsia="zh-CN"/>
              </w:rPr>
              <w:t>Запас</w:t>
            </w:r>
            <w:bookmarkEnd w:id="147"/>
          </w:p>
        </w:tc>
        <w:tc>
          <w:tcPr>
            <w:tcW w:w="3827" w:type="dxa"/>
            <w:shd w:val="clear" w:color="auto" w:fill="auto"/>
          </w:tcPr>
          <w:p w14:paraId="6AC69DF2"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Times New Roman" w:hAnsi="Times New Roman" w:cs="Times New Roman"/>
                <w:color w:val="000000"/>
                <w:sz w:val="18"/>
                <w:szCs w:val="18"/>
                <w:lang w:eastAsia="zh-CN"/>
              </w:rPr>
              <w:t>Отсутствие хозяйственной деятельности</w:t>
            </w:r>
          </w:p>
        </w:tc>
        <w:tc>
          <w:tcPr>
            <w:tcW w:w="6946" w:type="dxa"/>
            <w:shd w:val="clear" w:color="auto" w:fill="auto"/>
          </w:tcPr>
          <w:p w14:paraId="60A62ED8"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предельные (минимальные и (или) максимальные) размеры земельных участков, в том числе их площадь - не подлежат установлению;</w:t>
            </w:r>
          </w:p>
          <w:p w14:paraId="625FFDE4"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179C0379"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предельное количество этажей или предельную высоту зданий, строений, сооружений - не подлежит установлению;</w:t>
            </w:r>
          </w:p>
          <w:p w14:paraId="573E0528"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4" w:type="dxa"/>
            <w:shd w:val="clear" w:color="auto" w:fill="auto"/>
          </w:tcPr>
          <w:p w14:paraId="0158C553"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Использование земельных участков осуществлять с учетом режимов зон с особыми условиями использования территорий</w:t>
            </w:r>
          </w:p>
        </w:tc>
      </w:tr>
    </w:tbl>
    <w:p w14:paraId="3EF5F4AF"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p w14:paraId="7CB8A98C" w14:textId="77777777" w:rsidR="005D1C8D" w:rsidRPr="005D1C8D" w:rsidRDefault="005D1C8D" w:rsidP="005D1C8D">
      <w:pPr>
        <w:suppressAutoHyphens/>
        <w:spacing w:after="0" w:line="240" w:lineRule="auto"/>
        <w:jc w:val="center"/>
        <w:rPr>
          <w:rFonts w:ascii="Times New Roman" w:eastAsia="Calibri" w:hAnsi="Times New Roman" w:cs="Times New Roman"/>
          <w:color w:val="000000"/>
          <w:sz w:val="28"/>
          <w:szCs w:val="28"/>
          <w:lang w:eastAsia="zh-CN"/>
        </w:rPr>
      </w:pPr>
      <w:r w:rsidRPr="005D1C8D">
        <w:rPr>
          <w:rFonts w:ascii="Times New Roman" w:eastAsia="Calibri" w:hAnsi="Times New Roman" w:cs="Times New Roman"/>
          <w:color w:val="000000"/>
          <w:sz w:val="28"/>
          <w:szCs w:val="28"/>
          <w:lang w:eastAsia="zh-CN"/>
        </w:rPr>
        <w:t>Таблица 63. Условно разрешённые виды и параметры использования земельных участков и объектов капитального строительства: не устанавливаются.</w:t>
      </w:r>
    </w:p>
    <w:p w14:paraId="534D671B" w14:textId="77777777" w:rsidR="005D1C8D" w:rsidRPr="005D1C8D" w:rsidRDefault="005D1C8D" w:rsidP="005D1C8D">
      <w:pPr>
        <w:suppressAutoHyphens/>
        <w:spacing w:after="0" w:line="240" w:lineRule="auto"/>
        <w:jc w:val="center"/>
        <w:rPr>
          <w:rFonts w:ascii="Times New Roman" w:eastAsia="Calibri" w:hAnsi="Times New Roman" w:cs="Times New Roman"/>
          <w:color w:val="000000"/>
          <w:sz w:val="28"/>
          <w:szCs w:val="28"/>
          <w:lang w:eastAsia="zh-CN"/>
        </w:rPr>
      </w:pPr>
    </w:p>
    <w:p w14:paraId="5B794B67" w14:textId="77777777" w:rsidR="005D1C8D" w:rsidRPr="005D1C8D" w:rsidRDefault="005D1C8D" w:rsidP="005D1C8D">
      <w:pPr>
        <w:suppressAutoHyphens/>
        <w:spacing w:after="0" w:line="240" w:lineRule="auto"/>
        <w:jc w:val="center"/>
        <w:rPr>
          <w:rFonts w:ascii="Times New Roman" w:eastAsia="Calibri" w:hAnsi="Times New Roman" w:cs="Times New Roman"/>
          <w:color w:val="000000"/>
          <w:sz w:val="28"/>
          <w:szCs w:val="28"/>
          <w:lang w:eastAsia="zh-CN"/>
        </w:rPr>
      </w:pPr>
      <w:r w:rsidRPr="005D1C8D">
        <w:rPr>
          <w:rFonts w:ascii="Times New Roman" w:eastAsia="Calibri" w:hAnsi="Times New Roman" w:cs="Times New Roman"/>
          <w:color w:val="000000"/>
          <w:sz w:val="28"/>
          <w:szCs w:val="28"/>
          <w:lang w:eastAsia="zh-CN"/>
        </w:rPr>
        <w:t>Таблица 64.  Вспомогательные виды и параметры разрешенного использования земельных участков и объектов капитального строительства: не устанавливаются.</w:t>
      </w:r>
    </w:p>
    <w:p w14:paraId="574E8B07" w14:textId="77777777" w:rsidR="005D1C8D" w:rsidRPr="005D1C8D" w:rsidRDefault="005D1C8D" w:rsidP="005D1C8D">
      <w:pPr>
        <w:suppressAutoHyphens/>
        <w:spacing w:after="0" w:line="240" w:lineRule="auto"/>
        <w:jc w:val="center"/>
        <w:rPr>
          <w:rFonts w:ascii="Times New Roman" w:eastAsia="Calibri" w:hAnsi="Times New Roman" w:cs="Times New Roman"/>
          <w:color w:val="000000"/>
          <w:sz w:val="28"/>
          <w:szCs w:val="28"/>
          <w:lang w:eastAsia="zh-CN"/>
        </w:rPr>
      </w:pPr>
    </w:p>
    <w:p w14:paraId="7B3878DC" w14:textId="77777777" w:rsidR="005D1C8D" w:rsidRPr="005D1C8D" w:rsidRDefault="005D1C8D" w:rsidP="005D1C8D">
      <w:pPr>
        <w:tabs>
          <w:tab w:val="left" w:pos="6860"/>
        </w:tabs>
        <w:suppressAutoHyphens/>
        <w:spacing w:after="0" w:line="240" w:lineRule="auto"/>
        <w:jc w:val="center"/>
        <w:rPr>
          <w:rFonts w:ascii="Times New Roman" w:eastAsia="Calibri" w:hAnsi="Times New Roman" w:cs="Times New Roman"/>
          <w:b/>
          <w:color w:val="000000"/>
          <w:sz w:val="28"/>
          <w:szCs w:val="28"/>
          <w:lang w:eastAsia="zh-CN"/>
        </w:rPr>
      </w:pPr>
      <w:r w:rsidRPr="005D1C8D">
        <w:rPr>
          <w:rFonts w:ascii="Times New Roman" w:eastAsia="Calibri" w:hAnsi="Times New Roman" w:cs="Times New Roman"/>
          <w:b/>
          <w:color w:val="000000"/>
          <w:sz w:val="28"/>
          <w:szCs w:val="28"/>
          <w:lang w:eastAsia="zh-CN"/>
        </w:rPr>
        <w:t>Статья 56. Зоны складирования и захоронения отходов (СН-4)</w:t>
      </w:r>
      <w:bookmarkEnd w:id="146"/>
    </w:p>
    <w:p w14:paraId="408190A6" w14:textId="77777777" w:rsidR="005D1C8D" w:rsidRPr="005D1C8D" w:rsidRDefault="005D1C8D" w:rsidP="005D1C8D">
      <w:pPr>
        <w:tabs>
          <w:tab w:val="left" w:pos="6860"/>
        </w:tabs>
        <w:suppressAutoHyphens/>
        <w:spacing w:after="0" w:line="240" w:lineRule="auto"/>
        <w:jc w:val="center"/>
        <w:rPr>
          <w:rFonts w:ascii="Times New Roman" w:eastAsia="Calibri" w:hAnsi="Times New Roman" w:cs="Times New Roman"/>
          <w:b/>
          <w:color w:val="000000"/>
          <w:sz w:val="28"/>
          <w:szCs w:val="28"/>
          <w:lang w:eastAsia="zh-CN"/>
        </w:rPr>
      </w:pPr>
    </w:p>
    <w:p w14:paraId="45970C8B" w14:textId="77777777" w:rsidR="005D1C8D" w:rsidRPr="005D1C8D" w:rsidRDefault="005D1C8D" w:rsidP="005D1C8D">
      <w:pPr>
        <w:suppressAutoHyphens/>
        <w:spacing w:after="0" w:line="240" w:lineRule="auto"/>
        <w:jc w:val="center"/>
        <w:rPr>
          <w:rFonts w:ascii="Times New Roman" w:eastAsia="Calibri" w:hAnsi="Times New Roman" w:cs="Times New Roman"/>
          <w:color w:val="000000"/>
          <w:sz w:val="28"/>
          <w:szCs w:val="28"/>
          <w:lang w:eastAsia="zh-CN"/>
        </w:rPr>
      </w:pPr>
      <w:r w:rsidRPr="005D1C8D">
        <w:rPr>
          <w:rFonts w:ascii="Times New Roman" w:eastAsia="Calibri" w:hAnsi="Times New Roman" w:cs="Times New Roman"/>
          <w:color w:val="000000"/>
          <w:sz w:val="28"/>
          <w:szCs w:val="28"/>
          <w:lang w:eastAsia="zh-CN"/>
        </w:rPr>
        <w:t>Таблица 65.  Основные виды и параметры разрешённого использования земельных участков и объектов капитального строительства.</w:t>
      </w:r>
    </w:p>
    <w:p w14:paraId="4EC8FAF9"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946"/>
        <w:gridCol w:w="1984"/>
      </w:tblGrid>
      <w:tr w:rsidR="005D1C8D" w:rsidRPr="005D1C8D" w14:paraId="0CEB0AFC" w14:textId="77777777" w:rsidTr="00FB0372">
        <w:tc>
          <w:tcPr>
            <w:tcW w:w="1384" w:type="dxa"/>
          </w:tcPr>
          <w:p w14:paraId="0F51116E"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14:paraId="34165CD0"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Вид разрешенного использования земельного участка</w:t>
            </w:r>
          </w:p>
        </w:tc>
        <w:tc>
          <w:tcPr>
            <w:tcW w:w="3827" w:type="dxa"/>
          </w:tcPr>
          <w:p w14:paraId="58F365B6"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Описание вида разрешенного использования земельного участка</w:t>
            </w:r>
          </w:p>
        </w:tc>
        <w:tc>
          <w:tcPr>
            <w:tcW w:w="6946" w:type="dxa"/>
          </w:tcPr>
          <w:p w14:paraId="0C91E245"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Параметры разрешенного строительства</w:t>
            </w:r>
          </w:p>
        </w:tc>
        <w:tc>
          <w:tcPr>
            <w:tcW w:w="1984" w:type="dxa"/>
          </w:tcPr>
          <w:p w14:paraId="53A21ACD"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Ограничения использования земельных участков и объектов капитального строительства</w:t>
            </w:r>
          </w:p>
        </w:tc>
      </w:tr>
      <w:tr w:rsidR="005D1C8D" w:rsidRPr="005D1C8D" w14:paraId="3A49060D" w14:textId="77777777" w:rsidTr="00FB0372">
        <w:tc>
          <w:tcPr>
            <w:tcW w:w="1384" w:type="dxa"/>
          </w:tcPr>
          <w:p w14:paraId="3011173A" w14:textId="77777777" w:rsidR="005D1C8D" w:rsidRPr="005D1C8D" w:rsidRDefault="005D1C8D" w:rsidP="005D1C8D">
            <w:pPr>
              <w:suppressAutoHyphens/>
              <w:spacing w:after="0" w:line="240" w:lineRule="auto"/>
              <w:rPr>
                <w:rFonts w:ascii="Times New Roman" w:eastAsia="Calibri" w:hAnsi="Times New Roman" w:cs="Times New Roman"/>
                <w:b/>
                <w:color w:val="000000"/>
                <w:sz w:val="18"/>
                <w:szCs w:val="18"/>
                <w:lang w:eastAsia="zh-CN"/>
              </w:rPr>
            </w:pPr>
            <w:r w:rsidRPr="005D1C8D">
              <w:rPr>
                <w:rFonts w:ascii="Times New Roman" w:eastAsia="Calibri" w:hAnsi="Times New Roman" w:cs="Times New Roman"/>
                <w:b/>
                <w:color w:val="000000"/>
                <w:sz w:val="18"/>
                <w:szCs w:val="18"/>
                <w:lang w:eastAsia="zh-CN"/>
              </w:rPr>
              <w:t>Код – 12.2</w:t>
            </w:r>
          </w:p>
        </w:tc>
        <w:tc>
          <w:tcPr>
            <w:tcW w:w="1418" w:type="dxa"/>
          </w:tcPr>
          <w:p w14:paraId="1AB4CFF5"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bookmarkStart w:id="148" w:name="sub_10122"/>
            <w:r w:rsidRPr="005D1C8D">
              <w:rPr>
                <w:rFonts w:ascii="Times New Roman" w:eastAsia="Calibri" w:hAnsi="Times New Roman" w:cs="Times New Roman"/>
                <w:color w:val="000000"/>
                <w:sz w:val="18"/>
                <w:szCs w:val="18"/>
                <w:lang w:eastAsia="zh-CN"/>
              </w:rPr>
              <w:t>Специальная деятельность</w:t>
            </w:r>
            <w:bookmarkEnd w:id="148"/>
          </w:p>
        </w:tc>
        <w:tc>
          <w:tcPr>
            <w:tcW w:w="3827" w:type="dxa"/>
          </w:tcPr>
          <w:p w14:paraId="259AB336"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6946" w:type="dxa"/>
          </w:tcPr>
          <w:p w14:paraId="3AD9E3DA"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предельные (минимальные и (или) максимальные) размеры земельных участков, в том числе их площадь - не подлежат установлению;</w:t>
            </w:r>
          </w:p>
          <w:p w14:paraId="5406F5BD"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2A0E41CE"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предельное количество этажей или предельную высоту зданий, строений, сооружений - не подлежит установлению;</w:t>
            </w:r>
          </w:p>
          <w:p w14:paraId="7FFF561F"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sym w:font="Symbol" w:char="F02D"/>
            </w:r>
            <w:r w:rsidRPr="005D1C8D">
              <w:rPr>
                <w:rFonts w:ascii="Times New Roman" w:eastAsia="Calibri" w:hAnsi="Times New Roman" w:cs="Times New Roman"/>
                <w:color w:val="000000"/>
                <w:sz w:val="18"/>
                <w:szCs w:val="18"/>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4" w:type="dxa"/>
          </w:tcPr>
          <w:p w14:paraId="0197DEBF"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r w:rsidRPr="005D1C8D">
              <w:rPr>
                <w:rFonts w:ascii="Times New Roman" w:eastAsia="Calibri" w:hAnsi="Times New Roman" w:cs="Times New Roman"/>
                <w:color w:val="000000"/>
                <w:sz w:val="18"/>
                <w:szCs w:val="18"/>
                <w:lang w:eastAsia="zh-CN"/>
              </w:rPr>
              <w:t xml:space="preserve">Размещение объектов складирования и захоронения отходов осуществляется в соответствии с </w:t>
            </w:r>
            <w:r w:rsidRPr="005D1C8D">
              <w:rPr>
                <w:rFonts w:ascii="Times New Roman" w:eastAsia="Calibri" w:hAnsi="Times New Roman" w:cs="Times New Roman"/>
                <w:color w:val="000000"/>
                <w:sz w:val="18"/>
                <w:szCs w:val="18"/>
              </w:rPr>
              <w:t>СанПиН 2.2.1/2.1.1.1200-03 «Санитарно-защитные зоны и санитарная классификация предприятий, сооружений и иных объектов», с учетом положений Федерального закона от 24.06.1998 № 89-ФЗ «Об отходах производства и потребления»</w:t>
            </w:r>
          </w:p>
        </w:tc>
      </w:tr>
    </w:tbl>
    <w:p w14:paraId="1E79F133"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p w14:paraId="4726F39D" w14:textId="77777777" w:rsidR="005D1C8D" w:rsidRPr="005D1C8D" w:rsidRDefault="005D1C8D" w:rsidP="005D1C8D">
      <w:pPr>
        <w:suppressAutoHyphens/>
        <w:spacing w:after="0" w:line="240" w:lineRule="auto"/>
        <w:jc w:val="center"/>
        <w:rPr>
          <w:rFonts w:ascii="Times New Roman" w:eastAsia="Calibri" w:hAnsi="Times New Roman" w:cs="Times New Roman"/>
          <w:color w:val="000000"/>
          <w:sz w:val="28"/>
          <w:szCs w:val="28"/>
          <w:lang w:eastAsia="zh-CN"/>
        </w:rPr>
      </w:pPr>
      <w:r w:rsidRPr="005D1C8D">
        <w:rPr>
          <w:rFonts w:ascii="Times New Roman" w:eastAsia="Calibri" w:hAnsi="Times New Roman" w:cs="Times New Roman"/>
          <w:color w:val="000000"/>
          <w:sz w:val="28"/>
          <w:szCs w:val="28"/>
          <w:lang w:eastAsia="zh-CN"/>
        </w:rPr>
        <w:t>Таблица 67. Условно разрешенные виды и параметры использования земельных участков и объектов капитального строительства: не устанавливаются.</w:t>
      </w:r>
    </w:p>
    <w:p w14:paraId="3C5CAFD1" w14:textId="77777777" w:rsidR="005D1C8D" w:rsidRPr="005D1C8D" w:rsidRDefault="005D1C8D" w:rsidP="005D1C8D">
      <w:pPr>
        <w:suppressAutoHyphens/>
        <w:spacing w:after="0" w:line="240" w:lineRule="auto"/>
        <w:jc w:val="center"/>
        <w:rPr>
          <w:rFonts w:ascii="Times New Roman" w:eastAsia="Calibri" w:hAnsi="Times New Roman" w:cs="Times New Roman"/>
          <w:color w:val="000000"/>
          <w:sz w:val="28"/>
          <w:szCs w:val="28"/>
          <w:lang w:eastAsia="zh-CN"/>
        </w:rPr>
      </w:pPr>
    </w:p>
    <w:p w14:paraId="4AD1C057" w14:textId="77777777" w:rsidR="005D1C8D" w:rsidRPr="005D1C8D" w:rsidRDefault="005D1C8D" w:rsidP="005D1C8D">
      <w:pPr>
        <w:suppressAutoHyphens/>
        <w:spacing w:after="0" w:line="240" w:lineRule="auto"/>
        <w:jc w:val="center"/>
        <w:rPr>
          <w:rFonts w:ascii="Times New Roman" w:eastAsia="Calibri" w:hAnsi="Times New Roman" w:cs="Times New Roman"/>
          <w:color w:val="000000"/>
          <w:sz w:val="28"/>
          <w:szCs w:val="28"/>
          <w:lang w:eastAsia="zh-CN"/>
        </w:rPr>
      </w:pPr>
      <w:r w:rsidRPr="005D1C8D">
        <w:rPr>
          <w:rFonts w:ascii="Times New Roman" w:eastAsia="Calibri" w:hAnsi="Times New Roman" w:cs="Times New Roman"/>
          <w:color w:val="000000"/>
          <w:sz w:val="28"/>
          <w:szCs w:val="28"/>
          <w:lang w:eastAsia="zh-CN"/>
        </w:rPr>
        <w:t>Таблица 68.  Вспомогательные виды и параметры разрешенного использования земельных участков и объектов капитального строительства: не устанавливаются.</w:t>
      </w:r>
    </w:p>
    <w:p w14:paraId="6BCC9428" w14:textId="77777777" w:rsidR="005D1C8D" w:rsidRPr="005D1C8D" w:rsidRDefault="005D1C8D" w:rsidP="005D1C8D">
      <w:pPr>
        <w:suppressAutoHyphens/>
        <w:spacing w:after="0" w:line="240" w:lineRule="auto"/>
        <w:rPr>
          <w:rFonts w:ascii="Times New Roman" w:eastAsia="Calibri" w:hAnsi="Times New Roman" w:cs="Times New Roman"/>
          <w:color w:val="000000"/>
          <w:sz w:val="28"/>
          <w:szCs w:val="28"/>
          <w:lang w:eastAsia="zh-CN"/>
        </w:rPr>
      </w:pPr>
    </w:p>
    <w:p w14:paraId="225CB878"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pPr>
    </w:p>
    <w:p w14:paraId="5A1DA9D6" w14:textId="77777777" w:rsidR="005D1C8D" w:rsidRPr="005D1C8D" w:rsidRDefault="005D1C8D" w:rsidP="005D1C8D">
      <w:pPr>
        <w:suppressAutoHyphens/>
        <w:spacing w:after="0" w:line="240" w:lineRule="auto"/>
        <w:rPr>
          <w:rFonts w:ascii="Times New Roman" w:eastAsia="Calibri" w:hAnsi="Times New Roman" w:cs="Times New Roman"/>
          <w:color w:val="000000"/>
          <w:sz w:val="18"/>
          <w:szCs w:val="18"/>
          <w:lang w:eastAsia="zh-CN"/>
        </w:rPr>
        <w:sectPr w:rsidR="005D1C8D" w:rsidRPr="005D1C8D" w:rsidSect="000E32D9">
          <w:pgSz w:w="16838" w:h="11906" w:orient="landscape"/>
          <w:pgMar w:top="1135" w:right="851" w:bottom="426" w:left="851" w:header="709" w:footer="709" w:gutter="0"/>
          <w:cols w:space="708"/>
          <w:docGrid w:linePitch="360"/>
        </w:sectPr>
      </w:pPr>
    </w:p>
    <w:p w14:paraId="5042EDE2" w14:textId="77777777" w:rsidR="005D1C8D" w:rsidRPr="005D1C8D" w:rsidRDefault="005D1C8D" w:rsidP="005D1C8D">
      <w:pPr>
        <w:autoSpaceDE w:val="0"/>
        <w:autoSpaceDN w:val="0"/>
        <w:adjustRightInd w:val="0"/>
        <w:spacing w:before="10" w:after="0" w:line="317" w:lineRule="exact"/>
        <w:ind w:firstLine="567"/>
        <w:jc w:val="both"/>
        <w:rPr>
          <w:rFonts w:ascii="Times New Roman" w:eastAsia="Times New Roman" w:hAnsi="Times New Roman" w:cs="Times New Roman"/>
          <w:color w:val="000000"/>
          <w:sz w:val="28"/>
          <w:szCs w:val="28"/>
          <w:lang w:eastAsia="ru-RU"/>
        </w:rPr>
      </w:pPr>
    </w:p>
    <w:p w14:paraId="75EFF517" w14:textId="77777777" w:rsidR="004C4464" w:rsidRDefault="000A0982"/>
    <w:sectPr w:rsidR="004C4464" w:rsidSect="00D26881">
      <w:headerReference w:type="even" r:id="rId41"/>
      <w:headerReference w:type="default" r:id="rId42"/>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84CCD" w14:textId="77777777" w:rsidR="000A0982" w:rsidRDefault="000A0982">
      <w:pPr>
        <w:spacing w:after="0" w:line="240" w:lineRule="auto"/>
      </w:pPr>
      <w:r>
        <w:separator/>
      </w:r>
    </w:p>
  </w:endnote>
  <w:endnote w:type="continuationSeparator" w:id="0">
    <w:p w14:paraId="2D0CD57E" w14:textId="77777777" w:rsidR="000A0982" w:rsidRDefault="000A0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69E87" w14:textId="77777777" w:rsidR="000A0982" w:rsidRDefault="000A0982">
      <w:pPr>
        <w:spacing w:after="0" w:line="240" w:lineRule="auto"/>
      </w:pPr>
      <w:r>
        <w:separator/>
      </w:r>
    </w:p>
  </w:footnote>
  <w:footnote w:type="continuationSeparator" w:id="0">
    <w:p w14:paraId="2231867D" w14:textId="77777777" w:rsidR="000A0982" w:rsidRDefault="000A0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CD669" w14:textId="77777777" w:rsidR="000E32D9" w:rsidRDefault="005D1C8D" w:rsidP="00B741CC">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2BAA55C9" w14:textId="77777777" w:rsidR="000E32D9" w:rsidRDefault="000A0982">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F771C" w14:textId="1890558F" w:rsidR="000E32D9" w:rsidRDefault="005D1C8D" w:rsidP="00B741CC">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78</w:t>
    </w:r>
    <w:r>
      <w:rPr>
        <w:rStyle w:val="af2"/>
      </w:rPr>
      <w:fldChar w:fldCharType="end"/>
    </w:r>
  </w:p>
  <w:p w14:paraId="19F94464" w14:textId="77777777" w:rsidR="000E32D9" w:rsidRDefault="000A0982">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15:restartNumberingAfterBreak="0">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 w15:restartNumberingAfterBreak="0">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3" w15:restartNumberingAfterBreak="0">
    <w:nsid w:val="33CD0D22"/>
    <w:multiLevelType w:val="hybridMultilevel"/>
    <w:tmpl w:val="FD5A1256"/>
    <w:lvl w:ilvl="0" w:tplc="CD4C73F6">
      <w:start w:val="1"/>
      <w:numFmt w:val="decimal"/>
      <w:lvlText w:val="%1."/>
      <w:lvlJc w:val="left"/>
      <w:pPr>
        <w:tabs>
          <w:tab w:val="num" w:pos="930"/>
        </w:tabs>
        <w:ind w:left="930" w:hanging="360"/>
      </w:pPr>
      <w:rPr>
        <w:rFonts w:hint="default"/>
      </w:rPr>
    </w:lvl>
    <w:lvl w:ilvl="1" w:tplc="1A2A2290">
      <w:numFmt w:val="none"/>
      <w:lvlText w:val=""/>
      <w:lvlJc w:val="left"/>
      <w:pPr>
        <w:tabs>
          <w:tab w:val="num" w:pos="360"/>
        </w:tabs>
      </w:pPr>
    </w:lvl>
    <w:lvl w:ilvl="2" w:tplc="3872F5DC">
      <w:numFmt w:val="none"/>
      <w:lvlText w:val=""/>
      <w:lvlJc w:val="left"/>
      <w:pPr>
        <w:tabs>
          <w:tab w:val="num" w:pos="360"/>
        </w:tabs>
      </w:pPr>
    </w:lvl>
    <w:lvl w:ilvl="3" w:tplc="B9C0AD9E">
      <w:numFmt w:val="none"/>
      <w:lvlText w:val=""/>
      <w:lvlJc w:val="left"/>
      <w:pPr>
        <w:tabs>
          <w:tab w:val="num" w:pos="360"/>
        </w:tabs>
      </w:pPr>
    </w:lvl>
    <w:lvl w:ilvl="4" w:tplc="33FEF600">
      <w:numFmt w:val="none"/>
      <w:lvlText w:val=""/>
      <w:lvlJc w:val="left"/>
      <w:pPr>
        <w:tabs>
          <w:tab w:val="num" w:pos="360"/>
        </w:tabs>
      </w:pPr>
    </w:lvl>
    <w:lvl w:ilvl="5" w:tplc="DEF03378">
      <w:numFmt w:val="none"/>
      <w:lvlText w:val=""/>
      <w:lvlJc w:val="left"/>
      <w:pPr>
        <w:tabs>
          <w:tab w:val="num" w:pos="360"/>
        </w:tabs>
      </w:pPr>
    </w:lvl>
    <w:lvl w:ilvl="6" w:tplc="CD12CF10">
      <w:numFmt w:val="none"/>
      <w:lvlText w:val=""/>
      <w:lvlJc w:val="left"/>
      <w:pPr>
        <w:tabs>
          <w:tab w:val="num" w:pos="360"/>
        </w:tabs>
      </w:pPr>
    </w:lvl>
    <w:lvl w:ilvl="7" w:tplc="2F3C5C6E">
      <w:numFmt w:val="none"/>
      <w:lvlText w:val=""/>
      <w:lvlJc w:val="left"/>
      <w:pPr>
        <w:tabs>
          <w:tab w:val="num" w:pos="360"/>
        </w:tabs>
      </w:pPr>
    </w:lvl>
    <w:lvl w:ilvl="8" w:tplc="4ABA28C4">
      <w:numFmt w:val="none"/>
      <w:lvlText w:val=""/>
      <w:lvlJc w:val="left"/>
      <w:pPr>
        <w:tabs>
          <w:tab w:val="num" w:pos="360"/>
        </w:tabs>
      </w:pPr>
    </w:lvl>
  </w:abstractNum>
  <w:abstractNum w:abstractNumId="4" w15:restartNumberingAfterBreak="0">
    <w:nsid w:val="3D813014"/>
    <w:multiLevelType w:val="hybridMultilevel"/>
    <w:tmpl w:val="CF2A1B76"/>
    <w:lvl w:ilvl="0" w:tplc="0996FC76">
      <w:start w:val="7"/>
      <w:numFmt w:val="decimal"/>
      <w:lvlText w:val="%1."/>
      <w:lvlJc w:val="left"/>
      <w:pPr>
        <w:tabs>
          <w:tab w:val="num" w:pos="870"/>
        </w:tabs>
        <w:ind w:left="870" w:hanging="360"/>
      </w:pPr>
      <w:rPr>
        <w:rFonts w:hint="default"/>
        <w:sz w:val="28"/>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5" w15:restartNumberingAfterBreak="0">
    <w:nsid w:val="5D222D19"/>
    <w:multiLevelType w:val="hybridMultilevel"/>
    <w:tmpl w:val="A260C160"/>
    <w:lvl w:ilvl="0" w:tplc="FFFFFFFF">
      <w:start w:val="5"/>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15:restartNumberingAfterBreak="0">
    <w:nsid w:val="5EF530DF"/>
    <w:multiLevelType w:val="multilevel"/>
    <w:tmpl w:val="2C8A1E86"/>
    <w:lvl w:ilvl="0">
      <w:start w:val="6"/>
      <w:numFmt w:val="decimal"/>
      <w:lvlText w:val="%1."/>
      <w:lvlJc w:val="left"/>
      <w:pPr>
        <w:tabs>
          <w:tab w:val="num" w:pos="390"/>
        </w:tabs>
        <w:ind w:left="390" w:hanging="390"/>
      </w:pPr>
      <w:rPr>
        <w:rFonts w:hint="default"/>
      </w:rPr>
    </w:lvl>
    <w:lvl w:ilvl="1">
      <w:start w:val="3"/>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040"/>
        </w:tabs>
        <w:ind w:left="8040" w:hanging="1800"/>
      </w:pPr>
      <w:rPr>
        <w:rFonts w:hint="default"/>
      </w:rPr>
    </w:lvl>
  </w:abstractNum>
  <w:abstractNum w:abstractNumId="7" w15:restartNumberingAfterBreak="0">
    <w:nsid w:val="6DB47030"/>
    <w:multiLevelType w:val="hybridMultilevel"/>
    <w:tmpl w:val="FE00F8BA"/>
    <w:lvl w:ilvl="0" w:tplc="FFFFFFFF">
      <w:start w:val="1"/>
      <w:numFmt w:val="decimal"/>
      <w:lvlText w:val="%1."/>
      <w:lvlJc w:val="left"/>
      <w:pPr>
        <w:tabs>
          <w:tab w:val="num" w:pos="784"/>
        </w:tabs>
        <w:ind w:left="784"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6"/>
  </w:num>
  <w:num w:numId="5">
    <w:abstractNumId w:val="4"/>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DA5"/>
    <w:rsid w:val="000A0982"/>
    <w:rsid w:val="0015751F"/>
    <w:rsid w:val="00225C44"/>
    <w:rsid w:val="002A7DA2"/>
    <w:rsid w:val="005D1C8D"/>
    <w:rsid w:val="008D7583"/>
    <w:rsid w:val="009A6DA5"/>
    <w:rsid w:val="00ED5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2FC5A45"/>
  <w15:chartTrackingRefBased/>
  <w15:docId w15:val="{48E430E4-BA65-4BD0-8297-9493C55D9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1">
    <w:name w:val="Normal"/>
    <w:qFormat/>
  </w:style>
  <w:style w:type="paragraph" w:styleId="1">
    <w:name w:val="heading 1"/>
    <w:aliases w:val="новая страница, Знак"/>
    <w:basedOn w:val="a1"/>
    <w:next w:val="a1"/>
    <w:link w:val="10"/>
    <w:qFormat/>
    <w:rsid w:val="005D1C8D"/>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paragraph" w:styleId="20">
    <w:name w:val="heading 2"/>
    <w:aliases w:val="2"/>
    <w:basedOn w:val="a1"/>
    <w:next w:val="a1"/>
    <w:link w:val="21"/>
    <w:qFormat/>
    <w:rsid w:val="005D1C8D"/>
    <w:pPr>
      <w:keepNext/>
      <w:widowControl w:val="0"/>
      <w:autoSpaceDE w:val="0"/>
      <w:autoSpaceDN w:val="0"/>
      <w:adjustRightInd w:val="0"/>
      <w:spacing w:before="240" w:after="60" w:line="240" w:lineRule="auto"/>
      <w:ind w:firstLine="720"/>
      <w:jc w:val="both"/>
      <w:outlineLvl w:val="1"/>
    </w:pPr>
    <w:rPr>
      <w:rFonts w:ascii="Arial" w:eastAsia="Times New Roman" w:hAnsi="Arial" w:cs="Arial"/>
      <w:b/>
      <w:bCs/>
      <w:i/>
      <w:iCs/>
      <w:sz w:val="28"/>
      <w:szCs w:val="28"/>
      <w:lang w:eastAsia="ru-RU"/>
    </w:rPr>
  </w:style>
  <w:style w:type="paragraph" w:styleId="3">
    <w:name w:val="heading 3"/>
    <w:aliases w:val="3"/>
    <w:basedOn w:val="a1"/>
    <w:next w:val="a1"/>
    <w:link w:val="30"/>
    <w:qFormat/>
    <w:rsid w:val="005D1C8D"/>
    <w:pPr>
      <w:keepNext/>
      <w:spacing w:before="240" w:after="60" w:line="276" w:lineRule="auto"/>
      <w:ind w:left="720" w:hanging="720"/>
      <w:outlineLvl w:val="2"/>
    </w:pPr>
    <w:rPr>
      <w:rFonts w:ascii="Times New Roman" w:eastAsia="Times New Roman" w:hAnsi="Times New Roman" w:cs="Arial"/>
      <w:b/>
      <w:bCs/>
      <w:i/>
      <w:sz w:val="24"/>
      <w:szCs w:val="26"/>
      <w:lang w:eastAsia="ru-RU"/>
    </w:rPr>
  </w:style>
  <w:style w:type="paragraph" w:styleId="4">
    <w:name w:val="heading 4"/>
    <w:basedOn w:val="a1"/>
    <w:next w:val="a1"/>
    <w:link w:val="40"/>
    <w:qFormat/>
    <w:rsid w:val="005D1C8D"/>
    <w:pPr>
      <w:keepNext/>
      <w:tabs>
        <w:tab w:val="num" w:pos="864"/>
      </w:tabs>
      <w:spacing w:before="240" w:after="60" w:line="276" w:lineRule="auto"/>
      <w:ind w:left="864" w:hanging="864"/>
      <w:outlineLvl w:val="3"/>
    </w:pPr>
    <w:rPr>
      <w:rFonts w:ascii="Arial" w:eastAsia="Times New Roman" w:hAnsi="Arial" w:cs="Times New Roman"/>
      <w:b/>
      <w:bCs/>
      <w:sz w:val="24"/>
      <w:szCs w:val="28"/>
      <w:lang w:eastAsia="ru-RU"/>
    </w:rPr>
  </w:style>
  <w:style w:type="paragraph" w:styleId="5">
    <w:name w:val="heading 5"/>
    <w:basedOn w:val="a1"/>
    <w:next w:val="a1"/>
    <w:link w:val="50"/>
    <w:qFormat/>
    <w:rsid w:val="005D1C8D"/>
    <w:pPr>
      <w:tabs>
        <w:tab w:val="num" w:pos="1008"/>
      </w:tabs>
      <w:spacing w:before="240" w:after="60" w:line="276" w:lineRule="auto"/>
      <w:ind w:left="1008" w:hanging="1008"/>
      <w:outlineLvl w:val="4"/>
    </w:pPr>
    <w:rPr>
      <w:rFonts w:ascii="Calibri" w:eastAsia="Times New Roman" w:hAnsi="Calibri" w:cs="Calibri"/>
      <w:b/>
      <w:bCs/>
      <w:i/>
      <w:iCs/>
      <w:sz w:val="26"/>
      <w:szCs w:val="26"/>
      <w:lang w:eastAsia="ru-RU"/>
    </w:rPr>
  </w:style>
  <w:style w:type="paragraph" w:styleId="6">
    <w:name w:val="heading 6"/>
    <w:basedOn w:val="a1"/>
    <w:next w:val="a1"/>
    <w:link w:val="60"/>
    <w:qFormat/>
    <w:rsid w:val="005D1C8D"/>
    <w:pPr>
      <w:tabs>
        <w:tab w:val="num" w:pos="1152"/>
      </w:tabs>
      <w:spacing w:before="240" w:after="60" w:line="276" w:lineRule="auto"/>
      <w:ind w:left="1152" w:hanging="1152"/>
      <w:outlineLvl w:val="5"/>
    </w:pPr>
    <w:rPr>
      <w:rFonts w:ascii="Times New Roman" w:eastAsia="Times New Roman" w:hAnsi="Times New Roman" w:cs="Times New Roman"/>
      <w:b/>
      <w:bCs/>
      <w:lang w:eastAsia="ru-RU"/>
    </w:rPr>
  </w:style>
  <w:style w:type="paragraph" w:styleId="7">
    <w:name w:val="heading 7"/>
    <w:basedOn w:val="a1"/>
    <w:next w:val="a1"/>
    <w:link w:val="70"/>
    <w:qFormat/>
    <w:rsid w:val="005D1C8D"/>
    <w:pPr>
      <w:tabs>
        <w:tab w:val="num" w:pos="1296"/>
      </w:tabs>
      <w:spacing w:before="240" w:after="60" w:line="276" w:lineRule="auto"/>
      <w:ind w:left="1296" w:hanging="1296"/>
      <w:outlineLvl w:val="6"/>
    </w:pPr>
    <w:rPr>
      <w:rFonts w:ascii="Times New Roman" w:eastAsia="Times New Roman" w:hAnsi="Times New Roman" w:cs="Times New Roman"/>
      <w:sz w:val="24"/>
      <w:szCs w:val="24"/>
      <w:lang w:eastAsia="ru-RU"/>
    </w:rPr>
  </w:style>
  <w:style w:type="paragraph" w:styleId="8">
    <w:name w:val="heading 8"/>
    <w:basedOn w:val="a1"/>
    <w:next w:val="a1"/>
    <w:link w:val="80"/>
    <w:qFormat/>
    <w:rsid w:val="005D1C8D"/>
    <w:pPr>
      <w:tabs>
        <w:tab w:val="num" w:pos="1440"/>
      </w:tabs>
      <w:spacing w:before="240" w:after="60" w:line="276" w:lineRule="auto"/>
      <w:ind w:left="1440" w:hanging="1440"/>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qFormat/>
    <w:rsid w:val="005D1C8D"/>
    <w:pPr>
      <w:tabs>
        <w:tab w:val="num" w:pos="1584"/>
      </w:tabs>
      <w:spacing w:before="240" w:after="60" w:line="276" w:lineRule="auto"/>
      <w:ind w:left="1584" w:hanging="1584"/>
      <w:outlineLvl w:val="8"/>
    </w:pPr>
    <w:rPr>
      <w:rFonts w:ascii="Arial" w:eastAsia="Times New Roman" w:hAnsi="Arial" w:cs="Arial"/>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новая страница Знак, Знак Знак"/>
    <w:basedOn w:val="a2"/>
    <w:link w:val="1"/>
    <w:rsid w:val="005D1C8D"/>
    <w:rPr>
      <w:rFonts w:ascii="Arial" w:eastAsia="Times New Roman" w:hAnsi="Arial" w:cs="Arial"/>
      <w:b/>
      <w:bCs/>
      <w:color w:val="000080"/>
      <w:sz w:val="20"/>
      <w:szCs w:val="20"/>
      <w:lang w:eastAsia="ru-RU"/>
    </w:rPr>
  </w:style>
  <w:style w:type="character" w:customStyle="1" w:styleId="21">
    <w:name w:val="Заголовок 2 Знак"/>
    <w:aliases w:val="2 Знак"/>
    <w:basedOn w:val="a2"/>
    <w:link w:val="20"/>
    <w:rsid w:val="005D1C8D"/>
    <w:rPr>
      <w:rFonts w:ascii="Arial" w:eastAsia="Times New Roman" w:hAnsi="Arial" w:cs="Arial"/>
      <w:b/>
      <w:bCs/>
      <w:i/>
      <w:iCs/>
      <w:sz w:val="28"/>
      <w:szCs w:val="28"/>
      <w:lang w:eastAsia="ru-RU"/>
    </w:rPr>
  </w:style>
  <w:style w:type="character" w:customStyle="1" w:styleId="30">
    <w:name w:val="Заголовок 3 Знак"/>
    <w:aliases w:val="3 Знак"/>
    <w:basedOn w:val="a2"/>
    <w:link w:val="3"/>
    <w:rsid w:val="005D1C8D"/>
    <w:rPr>
      <w:rFonts w:ascii="Times New Roman" w:eastAsia="Times New Roman" w:hAnsi="Times New Roman" w:cs="Arial"/>
      <w:b/>
      <w:bCs/>
      <w:i/>
      <w:sz w:val="24"/>
      <w:szCs w:val="26"/>
      <w:lang w:eastAsia="ru-RU"/>
    </w:rPr>
  </w:style>
  <w:style w:type="character" w:customStyle="1" w:styleId="40">
    <w:name w:val="Заголовок 4 Знак"/>
    <w:basedOn w:val="a2"/>
    <w:link w:val="4"/>
    <w:rsid w:val="005D1C8D"/>
    <w:rPr>
      <w:rFonts w:ascii="Arial" w:eastAsia="Times New Roman" w:hAnsi="Arial" w:cs="Times New Roman"/>
      <w:b/>
      <w:bCs/>
      <w:sz w:val="24"/>
      <w:szCs w:val="28"/>
      <w:lang w:eastAsia="ru-RU"/>
    </w:rPr>
  </w:style>
  <w:style w:type="character" w:customStyle="1" w:styleId="50">
    <w:name w:val="Заголовок 5 Знак"/>
    <w:basedOn w:val="a2"/>
    <w:link w:val="5"/>
    <w:rsid w:val="005D1C8D"/>
    <w:rPr>
      <w:rFonts w:ascii="Calibri" w:eastAsia="Times New Roman" w:hAnsi="Calibri" w:cs="Calibri"/>
      <w:b/>
      <w:bCs/>
      <w:i/>
      <w:iCs/>
      <w:sz w:val="26"/>
      <w:szCs w:val="26"/>
      <w:lang w:eastAsia="ru-RU"/>
    </w:rPr>
  </w:style>
  <w:style w:type="character" w:customStyle="1" w:styleId="60">
    <w:name w:val="Заголовок 6 Знак"/>
    <w:basedOn w:val="a2"/>
    <w:link w:val="6"/>
    <w:rsid w:val="005D1C8D"/>
    <w:rPr>
      <w:rFonts w:ascii="Times New Roman" w:eastAsia="Times New Roman" w:hAnsi="Times New Roman" w:cs="Times New Roman"/>
      <w:b/>
      <w:bCs/>
      <w:lang w:eastAsia="ru-RU"/>
    </w:rPr>
  </w:style>
  <w:style w:type="character" w:customStyle="1" w:styleId="70">
    <w:name w:val="Заголовок 7 Знак"/>
    <w:basedOn w:val="a2"/>
    <w:link w:val="7"/>
    <w:rsid w:val="005D1C8D"/>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5D1C8D"/>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5D1C8D"/>
    <w:rPr>
      <w:rFonts w:ascii="Arial" w:eastAsia="Times New Roman" w:hAnsi="Arial" w:cs="Arial"/>
      <w:lang w:eastAsia="ru-RU"/>
    </w:rPr>
  </w:style>
  <w:style w:type="numbering" w:customStyle="1" w:styleId="11">
    <w:name w:val="Нет списка1"/>
    <w:next w:val="a4"/>
    <w:uiPriority w:val="99"/>
    <w:semiHidden/>
    <w:rsid w:val="005D1C8D"/>
  </w:style>
  <w:style w:type="paragraph" w:customStyle="1" w:styleId="a5">
    <w:name w:val="Текст (лев. подпись)"/>
    <w:basedOn w:val="a1"/>
    <w:next w:val="a1"/>
    <w:rsid w:val="005D1C8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6">
    <w:name w:val="Текст (прав. подпись)"/>
    <w:basedOn w:val="a1"/>
    <w:next w:val="a1"/>
    <w:rsid w:val="005D1C8D"/>
    <w:pPr>
      <w:widowControl w:val="0"/>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a7">
    <w:name w:val="Прижатый влево"/>
    <w:basedOn w:val="a1"/>
    <w:next w:val="a1"/>
    <w:rsid w:val="005D1C8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8">
    <w:name w:val="Hyperlink"/>
    <w:basedOn w:val="a2"/>
    <w:uiPriority w:val="99"/>
    <w:rsid w:val="005D1C8D"/>
    <w:rPr>
      <w:color w:val="0000FF"/>
      <w:u w:val="single"/>
    </w:rPr>
  </w:style>
  <w:style w:type="paragraph" w:customStyle="1" w:styleId="a9">
    <w:name w:val="Знак"/>
    <w:basedOn w:val="a1"/>
    <w:next w:val="20"/>
    <w:autoRedefine/>
    <w:rsid w:val="005D1C8D"/>
    <w:pPr>
      <w:spacing w:line="240" w:lineRule="exact"/>
    </w:pPr>
    <w:rPr>
      <w:rFonts w:ascii="Times New Roman" w:eastAsia="Times New Roman" w:hAnsi="Times New Roman" w:cs="Times New Roman"/>
      <w:sz w:val="24"/>
      <w:szCs w:val="20"/>
      <w:lang w:val="en-US"/>
    </w:rPr>
  </w:style>
  <w:style w:type="paragraph" w:customStyle="1" w:styleId="ConsPlusTitle">
    <w:name w:val="ConsPlusTitle"/>
    <w:rsid w:val="005D1C8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a">
    <w:name w:val="Комментарий"/>
    <w:basedOn w:val="a1"/>
    <w:next w:val="a1"/>
    <w:uiPriority w:val="99"/>
    <w:rsid w:val="005D1C8D"/>
    <w:pPr>
      <w:widowControl w:val="0"/>
      <w:autoSpaceDE w:val="0"/>
      <w:autoSpaceDN w:val="0"/>
      <w:adjustRightInd w:val="0"/>
      <w:spacing w:after="0" w:line="240" w:lineRule="auto"/>
      <w:ind w:left="170"/>
      <w:jc w:val="both"/>
    </w:pPr>
    <w:rPr>
      <w:rFonts w:ascii="Arial" w:eastAsia="Times New Roman" w:hAnsi="Arial" w:cs="Arial"/>
      <w:i/>
      <w:iCs/>
      <w:color w:val="800080"/>
      <w:lang w:eastAsia="ru-RU"/>
    </w:rPr>
  </w:style>
  <w:style w:type="character" w:customStyle="1" w:styleId="ab">
    <w:name w:val="Гипертекстовая ссылка"/>
    <w:basedOn w:val="a2"/>
    <w:uiPriority w:val="99"/>
    <w:rsid w:val="005D1C8D"/>
    <w:rPr>
      <w:color w:val="008000"/>
    </w:rPr>
  </w:style>
  <w:style w:type="character" w:customStyle="1" w:styleId="ac">
    <w:name w:val="Цветовое выделение"/>
    <w:uiPriority w:val="99"/>
    <w:rsid w:val="005D1C8D"/>
    <w:rPr>
      <w:b/>
      <w:bCs/>
      <w:color w:val="000080"/>
    </w:rPr>
  </w:style>
  <w:style w:type="paragraph" w:customStyle="1" w:styleId="ad">
    <w:name w:val="Нормальный (таблица)"/>
    <w:basedOn w:val="a1"/>
    <w:next w:val="a1"/>
    <w:uiPriority w:val="99"/>
    <w:rsid w:val="005D1C8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e">
    <w:name w:val="Balloon Text"/>
    <w:basedOn w:val="a1"/>
    <w:link w:val="af"/>
    <w:rsid w:val="005D1C8D"/>
    <w:pPr>
      <w:widowControl w:val="0"/>
      <w:autoSpaceDE w:val="0"/>
      <w:autoSpaceDN w:val="0"/>
      <w:adjustRightInd w:val="0"/>
      <w:spacing w:after="0" w:line="240" w:lineRule="auto"/>
      <w:ind w:firstLine="720"/>
      <w:jc w:val="both"/>
    </w:pPr>
    <w:rPr>
      <w:rFonts w:ascii="Tahoma" w:eastAsia="Times New Roman" w:hAnsi="Tahoma" w:cs="Tahoma"/>
      <w:sz w:val="16"/>
      <w:szCs w:val="16"/>
      <w:lang w:eastAsia="ru-RU"/>
    </w:rPr>
  </w:style>
  <w:style w:type="character" w:customStyle="1" w:styleId="af">
    <w:name w:val="Текст выноски Знак"/>
    <w:basedOn w:val="a2"/>
    <w:link w:val="ae"/>
    <w:rsid w:val="005D1C8D"/>
    <w:rPr>
      <w:rFonts w:ascii="Tahoma" w:eastAsia="Times New Roman" w:hAnsi="Tahoma" w:cs="Tahoma"/>
      <w:sz w:val="16"/>
      <w:szCs w:val="16"/>
      <w:lang w:eastAsia="ru-RU"/>
    </w:rPr>
  </w:style>
  <w:style w:type="paragraph" w:styleId="af0">
    <w:name w:val="header"/>
    <w:aliases w:val="ВерхКолонтитул"/>
    <w:basedOn w:val="a1"/>
    <w:link w:val="af1"/>
    <w:rsid w:val="005D1C8D"/>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af1">
    <w:name w:val="Верхний колонтитул Знак"/>
    <w:aliases w:val="ВерхКолонтитул Знак"/>
    <w:basedOn w:val="a2"/>
    <w:link w:val="af0"/>
    <w:rsid w:val="005D1C8D"/>
    <w:rPr>
      <w:rFonts w:ascii="Arial" w:eastAsia="Times New Roman" w:hAnsi="Arial" w:cs="Arial"/>
      <w:sz w:val="20"/>
      <w:szCs w:val="20"/>
      <w:lang w:eastAsia="ru-RU"/>
    </w:rPr>
  </w:style>
  <w:style w:type="character" w:styleId="af2">
    <w:name w:val="page number"/>
    <w:basedOn w:val="a2"/>
    <w:rsid w:val="005D1C8D"/>
  </w:style>
  <w:style w:type="paragraph" w:customStyle="1" w:styleId="Style4">
    <w:name w:val="Style4"/>
    <w:basedOn w:val="a1"/>
    <w:rsid w:val="005D1C8D"/>
    <w:pPr>
      <w:widowControl w:val="0"/>
      <w:autoSpaceDE w:val="0"/>
      <w:autoSpaceDN w:val="0"/>
      <w:adjustRightInd w:val="0"/>
      <w:spacing w:after="0" w:line="324" w:lineRule="exact"/>
      <w:ind w:firstLine="701"/>
      <w:jc w:val="both"/>
    </w:pPr>
    <w:rPr>
      <w:rFonts w:ascii="Times New Roman" w:eastAsia="Times New Roman" w:hAnsi="Times New Roman" w:cs="Times New Roman"/>
      <w:sz w:val="24"/>
      <w:szCs w:val="24"/>
      <w:lang w:eastAsia="ru-RU"/>
    </w:rPr>
  </w:style>
  <w:style w:type="paragraph" w:styleId="af3">
    <w:name w:val="No Spacing"/>
    <w:link w:val="af4"/>
    <w:qFormat/>
    <w:rsid w:val="005D1C8D"/>
    <w:pPr>
      <w:spacing w:after="0" w:line="240" w:lineRule="auto"/>
    </w:pPr>
    <w:rPr>
      <w:rFonts w:ascii="Calibri" w:eastAsia="Times New Roman" w:hAnsi="Calibri" w:cs="Times New Roman"/>
      <w:lang w:eastAsia="ru-RU"/>
    </w:rPr>
  </w:style>
  <w:style w:type="character" w:customStyle="1" w:styleId="af4">
    <w:name w:val="Без интервала Знак"/>
    <w:link w:val="af3"/>
    <w:locked/>
    <w:rsid w:val="005D1C8D"/>
    <w:rPr>
      <w:rFonts w:ascii="Calibri" w:eastAsia="Times New Roman" w:hAnsi="Calibri" w:cs="Times New Roman"/>
      <w:lang w:eastAsia="ru-RU"/>
    </w:rPr>
  </w:style>
  <w:style w:type="paragraph" w:customStyle="1" w:styleId="ConsPlusNormal">
    <w:name w:val="ConsPlusNormal"/>
    <w:rsid w:val="005D1C8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5D1C8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5">
    <w:name w:val="Для заголовка функциональные зоны_ГП"/>
    <w:basedOn w:val="a1"/>
    <w:rsid w:val="005D1C8D"/>
    <w:pPr>
      <w:spacing w:after="200" w:line="276" w:lineRule="auto"/>
      <w:outlineLvl w:val="1"/>
    </w:pPr>
    <w:rPr>
      <w:rFonts w:ascii="Calibri" w:eastAsia="Times New Roman" w:hAnsi="Calibri" w:cs="Calibri"/>
      <w:i/>
      <w:lang w:eastAsia="ru-RU"/>
    </w:rPr>
  </w:style>
  <w:style w:type="paragraph" w:styleId="af6">
    <w:name w:val="List Paragraph"/>
    <w:basedOn w:val="a1"/>
    <w:link w:val="af7"/>
    <w:uiPriority w:val="34"/>
    <w:qFormat/>
    <w:rsid w:val="005D1C8D"/>
    <w:pPr>
      <w:spacing w:after="200" w:line="276" w:lineRule="auto"/>
      <w:ind w:left="720"/>
      <w:contextualSpacing/>
    </w:pPr>
    <w:rPr>
      <w:rFonts w:ascii="Calibri" w:eastAsia="Times New Roman" w:hAnsi="Calibri" w:cs="Times New Roman"/>
      <w:lang w:val="x-none" w:eastAsia="x-none"/>
    </w:rPr>
  </w:style>
  <w:style w:type="paragraph" w:styleId="af8">
    <w:name w:val="footer"/>
    <w:basedOn w:val="a1"/>
    <w:link w:val="af9"/>
    <w:rsid w:val="005D1C8D"/>
    <w:pPr>
      <w:tabs>
        <w:tab w:val="center" w:pos="4677"/>
        <w:tab w:val="right" w:pos="9355"/>
      </w:tabs>
      <w:spacing w:after="200" w:line="276" w:lineRule="auto"/>
    </w:pPr>
    <w:rPr>
      <w:rFonts w:ascii="Calibri" w:eastAsia="Times New Roman" w:hAnsi="Calibri" w:cs="Calibri"/>
      <w:lang w:eastAsia="ru-RU"/>
    </w:rPr>
  </w:style>
  <w:style w:type="character" w:customStyle="1" w:styleId="af9">
    <w:name w:val="Нижний колонтитул Знак"/>
    <w:basedOn w:val="a2"/>
    <w:link w:val="af8"/>
    <w:rsid w:val="005D1C8D"/>
    <w:rPr>
      <w:rFonts w:ascii="Calibri" w:eastAsia="Times New Roman" w:hAnsi="Calibri" w:cs="Calibri"/>
      <w:lang w:eastAsia="ru-RU"/>
    </w:rPr>
  </w:style>
  <w:style w:type="paragraph" w:customStyle="1" w:styleId="afa">
    <w:basedOn w:val="a1"/>
    <w:next w:val="afb"/>
    <w:link w:val="afc"/>
    <w:qFormat/>
    <w:rsid w:val="005D1C8D"/>
    <w:pPr>
      <w:spacing w:after="0" w:line="240" w:lineRule="auto"/>
      <w:jc w:val="center"/>
    </w:pPr>
    <w:rPr>
      <w:rFonts w:ascii="Arial" w:hAnsi="Arial" w:cs="Arial"/>
      <w:b/>
      <w:bCs/>
    </w:rPr>
  </w:style>
  <w:style w:type="character" w:customStyle="1" w:styleId="afc">
    <w:name w:val="Название Знак"/>
    <w:basedOn w:val="a2"/>
    <w:link w:val="afa"/>
    <w:rsid w:val="005D1C8D"/>
    <w:rPr>
      <w:rFonts w:ascii="Arial" w:hAnsi="Arial" w:cs="Arial"/>
      <w:b/>
      <w:bCs/>
      <w:sz w:val="22"/>
      <w:szCs w:val="22"/>
    </w:rPr>
  </w:style>
  <w:style w:type="paragraph" w:customStyle="1" w:styleId="Label">
    <w:name w:val="Label"/>
    <w:basedOn w:val="a1"/>
    <w:rsid w:val="005D1C8D"/>
    <w:pPr>
      <w:spacing w:before="120" w:after="0" w:line="240" w:lineRule="auto"/>
    </w:pPr>
    <w:rPr>
      <w:rFonts w:ascii="Antiqua" w:eastAsia="Times New Roman" w:hAnsi="Antiqua" w:cs="Times New Roman"/>
      <w:sz w:val="17"/>
      <w:szCs w:val="20"/>
      <w:lang w:val="en-US" w:eastAsia="ru-RU"/>
    </w:rPr>
  </w:style>
  <w:style w:type="paragraph" w:customStyle="1" w:styleId="Ieinoie">
    <w:name w:val="Ieino?ie"/>
    <w:basedOn w:val="a1"/>
    <w:rsid w:val="005D1C8D"/>
    <w:pPr>
      <w:spacing w:after="0" w:line="240" w:lineRule="auto"/>
      <w:jc w:val="center"/>
    </w:pPr>
    <w:rPr>
      <w:rFonts w:ascii="AGGal" w:eastAsia="Times New Roman" w:hAnsi="AGGal" w:cs="Times New Roman"/>
      <w:szCs w:val="20"/>
      <w:lang w:eastAsia="ru-RU"/>
    </w:rPr>
  </w:style>
  <w:style w:type="numbering" w:customStyle="1" w:styleId="110">
    <w:name w:val="Нет списка11"/>
    <w:next w:val="a4"/>
    <w:semiHidden/>
    <w:rsid w:val="005D1C8D"/>
  </w:style>
  <w:style w:type="paragraph" w:styleId="22">
    <w:name w:val="Body Text 2"/>
    <w:basedOn w:val="a1"/>
    <w:link w:val="23"/>
    <w:rsid w:val="005D1C8D"/>
    <w:pPr>
      <w:spacing w:after="0" w:line="240" w:lineRule="auto"/>
      <w:jc w:val="center"/>
    </w:pPr>
    <w:rPr>
      <w:rFonts w:ascii="Courier New" w:eastAsia="Times New Roman" w:hAnsi="Courier New" w:cs="Courier New"/>
      <w:sz w:val="24"/>
      <w:szCs w:val="24"/>
      <w:lang w:eastAsia="ru-RU"/>
    </w:rPr>
  </w:style>
  <w:style w:type="character" w:customStyle="1" w:styleId="23">
    <w:name w:val="Основной текст 2 Знак"/>
    <w:basedOn w:val="a2"/>
    <w:link w:val="22"/>
    <w:rsid w:val="005D1C8D"/>
    <w:rPr>
      <w:rFonts w:ascii="Courier New" w:eastAsia="Times New Roman" w:hAnsi="Courier New" w:cs="Courier New"/>
      <w:sz w:val="24"/>
      <w:szCs w:val="24"/>
      <w:lang w:eastAsia="ru-RU"/>
    </w:rPr>
  </w:style>
  <w:style w:type="paragraph" w:styleId="afd">
    <w:name w:val="Body Text"/>
    <w:basedOn w:val="a1"/>
    <w:link w:val="afe"/>
    <w:uiPriority w:val="99"/>
    <w:rsid w:val="005D1C8D"/>
    <w:pPr>
      <w:spacing w:after="120" w:line="240" w:lineRule="auto"/>
    </w:pPr>
    <w:rPr>
      <w:rFonts w:ascii="Times New Roman" w:eastAsia="Times New Roman" w:hAnsi="Times New Roman" w:cs="Times New Roman"/>
      <w:sz w:val="24"/>
      <w:szCs w:val="20"/>
      <w:lang w:eastAsia="ru-RU"/>
    </w:rPr>
  </w:style>
  <w:style w:type="character" w:customStyle="1" w:styleId="afe">
    <w:name w:val="Основной текст Знак"/>
    <w:basedOn w:val="a2"/>
    <w:link w:val="afd"/>
    <w:uiPriority w:val="99"/>
    <w:rsid w:val="005D1C8D"/>
    <w:rPr>
      <w:rFonts w:ascii="Times New Roman" w:eastAsia="Times New Roman" w:hAnsi="Times New Roman" w:cs="Times New Roman"/>
      <w:sz w:val="24"/>
      <w:szCs w:val="20"/>
      <w:lang w:eastAsia="ru-RU"/>
    </w:rPr>
  </w:style>
  <w:style w:type="paragraph" w:customStyle="1" w:styleId="12">
    <w:name w:val="заголовок 1"/>
    <w:basedOn w:val="a1"/>
    <w:next w:val="a1"/>
    <w:link w:val="13"/>
    <w:rsid w:val="005D1C8D"/>
    <w:pPr>
      <w:keepNext/>
      <w:autoSpaceDE w:val="0"/>
      <w:autoSpaceDN w:val="0"/>
      <w:spacing w:after="0" w:line="240" w:lineRule="auto"/>
      <w:jc w:val="right"/>
      <w:outlineLvl w:val="0"/>
    </w:pPr>
    <w:rPr>
      <w:rFonts w:ascii="Arial" w:eastAsia="Times New Roman" w:hAnsi="Arial" w:cs="Times New Roman"/>
      <w:b/>
      <w:bCs/>
      <w:sz w:val="28"/>
      <w:szCs w:val="28"/>
      <w:lang w:val="x-none" w:eastAsia="x-none"/>
    </w:rPr>
  </w:style>
  <w:style w:type="paragraph" w:styleId="aff">
    <w:name w:val="Body Text Indent"/>
    <w:basedOn w:val="a1"/>
    <w:link w:val="aff0"/>
    <w:rsid w:val="005D1C8D"/>
    <w:pPr>
      <w:spacing w:after="120" w:line="240" w:lineRule="auto"/>
      <w:ind w:left="283"/>
    </w:pPr>
    <w:rPr>
      <w:rFonts w:ascii="Times New Roman" w:eastAsia="Times New Roman" w:hAnsi="Times New Roman" w:cs="Times New Roman"/>
      <w:sz w:val="24"/>
      <w:szCs w:val="20"/>
      <w:lang w:eastAsia="ru-RU"/>
    </w:rPr>
  </w:style>
  <w:style w:type="character" w:customStyle="1" w:styleId="aff0">
    <w:name w:val="Основной текст с отступом Знак"/>
    <w:basedOn w:val="a2"/>
    <w:link w:val="aff"/>
    <w:rsid w:val="005D1C8D"/>
    <w:rPr>
      <w:rFonts w:ascii="Times New Roman" w:eastAsia="Times New Roman" w:hAnsi="Times New Roman" w:cs="Times New Roman"/>
      <w:sz w:val="24"/>
      <w:szCs w:val="20"/>
      <w:lang w:eastAsia="ru-RU"/>
    </w:rPr>
  </w:style>
  <w:style w:type="paragraph" w:styleId="aff1">
    <w:name w:val="caption"/>
    <w:basedOn w:val="a1"/>
    <w:next w:val="a1"/>
    <w:qFormat/>
    <w:rsid w:val="005D1C8D"/>
    <w:pPr>
      <w:spacing w:after="0" w:line="240" w:lineRule="auto"/>
      <w:jc w:val="center"/>
    </w:pPr>
    <w:rPr>
      <w:rFonts w:ascii="Times New Roman" w:eastAsia="Times New Roman" w:hAnsi="Times New Roman" w:cs="Times New Roman"/>
      <w:b/>
      <w:bCs/>
      <w:sz w:val="24"/>
      <w:szCs w:val="24"/>
      <w:lang w:eastAsia="ru-RU"/>
    </w:rPr>
  </w:style>
  <w:style w:type="paragraph" w:styleId="24">
    <w:name w:val="Body Text Indent 2"/>
    <w:basedOn w:val="a1"/>
    <w:link w:val="25"/>
    <w:rsid w:val="005D1C8D"/>
    <w:pPr>
      <w:spacing w:after="120" w:line="480" w:lineRule="auto"/>
      <w:ind w:left="283"/>
    </w:pPr>
    <w:rPr>
      <w:rFonts w:ascii="Times New Roman" w:eastAsia="Times New Roman" w:hAnsi="Times New Roman" w:cs="Times New Roman"/>
      <w:sz w:val="24"/>
      <w:szCs w:val="20"/>
      <w:lang w:eastAsia="ru-RU"/>
    </w:rPr>
  </w:style>
  <w:style w:type="character" w:customStyle="1" w:styleId="25">
    <w:name w:val="Основной текст с отступом 2 Знак"/>
    <w:basedOn w:val="a2"/>
    <w:link w:val="24"/>
    <w:rsid w:val="005D1C8D"/>
    <w:rPr>
      <w:rFonts w:ascii="Times New Roman" w:eastAsia="Times New Roman" w:hAnsi="Times New Roman" w:cs="Times New Roman"/>
      <w:sz w:val="24"/>
      <w:szCs w:val="20"/>
      <w:lang w:eastAsia="ru-RU"/>
    </w:rPr>
  </w:style>
  <w:style w:type="paragraph" w:styleId="aff2">
    <w:name w:val="Block Text"/>
    <w:basedOn w:val="a1"/>
    <w:rsid w:val="005D1C8D"/>
    <w:pPr>
      <w:widowControl w:val="0"/>
      <w:autoSpaceDE w:val="0"/>
      <w:autoSpaceDN w:val="0"/>
      <w:adjustRightInd w:val="0"/>
      <w:spacing w:after="0" w:line="240" w:lineRule="auto"/>
      <w:ind w:left="284" w:right="203"/>
    </w:pPr>
    <w:rPr>
      <w:rFonts w:ascii="Times New Roman" w:eastAsia="Times New Roman" w:hAnsi="Times New Roman" w:cs="Times New Roman"/>
      <w:sz w:val="20"/>
      <w:szCs w:val="20"/>
      <w:lang w:eastAsia="ru-RU"/>
    </w:rPr>
  </w:style>
  <w:style w:type="paragraph" w:styleId="aff3">
    <w:name w:val="footnote text"/>
    <w:basedOn w:val="a1"/>
    <w:link w:val="aff4"/>
    <w:rsid w:val="005D1C8D"/>
    <w:pPr>
      <w:spacing w:after="0" w:line="240" w:lineRule="auto"/>
    </w:pPr>
    <w:rPr>
      <w:rFonts w:ascii="Arial Narrow" w:eastAsia="Times New Roman" w:hAnsi="Arial Narrow" w:cs="Times New Roman"/>
      <w:sz w:val="20"/>
      <w:szCs w:val="20"/>
      <w:lang w:eastAsia="ru-RU"/>
    </w:rPr>
  </w:style>
  <w:style w:type="character" w:customStyle="1" w:styleId="aff4">
    <w:name w:val="Текст сноски Знак"/>
    <w:basedOn w:val="a2"/>
    <w:link w:val="aff3"/>
    <w:rsid w:val="005D1C8D"/>
    <w:rPr>
      <w:rFonts w:ascii="Arial Narrow" w:eastAsia="Times New Roman" w:hAnsi="Arial Narrow" w:cs="Times New Roman"/>
      <w:sz w:val="20"/>
      <w:szCs w:val="20"/>
      <w:lang w:eastAsia="ru-RU"/>
    </w:rPr>
  </w:style>
  <w:style w:type="character" w:styleId="aff5">
    <w:name w:val="footnote reference"/>
    <w:rsid w:val="005D1C8D"/>
    <w:rPr>
      <w:vertAlign w:val="superscript"/>
    </w:rPr>
  </w:style>
  <w:style w:type="paragraph" w:customStyle="1" w:styleId="aff6">
    <w:name w:val="Знак Знак Знак Знак Знак Знак Знак"/>
    <w:basedOn w:val="a1"/>
    <w:rsid w:val="005D1C8D"/>
    <w:pPr>
      <w:spacing w:after="60" w:line="240" w:lineRule="auto"/>
      <w:ind w:firstLine="709"/>
      <w:jc w:val="both"/>
    </w:pPr>
    <w:rPr>
      <w:rFonts w:ascii="Arial" w:eastAsia="Times New Roman" w:hAnsi="Arial" w:cs="Arial"/>
      <w:bCs/>
      <w:sz w:val="24"/>
      <w:szCs w:val="24"/>
      <w:lang w:eastAsia="ru-RU"/>
    </w:rPr>
  </w:style>
  <w:style w:type="table" w:styleId="aff7">
    <w:name w:val="Table Grid"/>
    <w:basedOn w:val="a3"/>
    <w:uiPriority w:val="59"/>
    <w:rsid w:val="005D1C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4">
    <w:name w:val="toc 1"/>
    <w:basedOn w:val="a1"/>
    <w:next w:val="a1"/>
    <w:autoRedefine/>
    <w:uiPriority w:val="39"/>
    <w:rsid w:val="005D1C8D"/>
    <w:pPr>
      <w:spacing w:before="240" w:after="120" w:line="276" w:lineRule="auto"/>
    </w:pPr>
    <w:rPr>
      <w:rFonts w:ascii="Times New Roman" w:eastAsia="Times New Roman" w:hAnsi="Times New Roman" w:cs="Times New Roman"/>
      <w:b/>
      <w:bCs/>
      <w:sz w:val="20"/>
      <w:szCs w:val="20"/>
      <w:lang w:eastAsia="ru-RU"/>
    </w:rPr>
  </w:style>
  <w:style w:type="paragraph" w:styleId="26">
    <w:name w:val="toc 2"/>
    <w:basedOn w:val="a1"/>
    <w:next w:val="a1"/>
    <w:autoRedefine/>
    <w:uiPriority w:val="39"/>
    <w:rsid w:val="005D1C8D"/>
    <w:pPr>
      <w:tabs>
        <w:tab w:val="right" w:leader="dot" w:pos="9629"/>
      </w:tabs>
      <w:spacing w:before="120" w:after="0" w:line="276" w:lineRule="auto"/>
      <w:ind w:left="567"/>
    </w:pPr>
    <w:rPr>
      <w:rFonts w:ascii="Times New Roman" w:eastAsia="Times New Roman" w:hAnsi="Times New Roman" w:cs="Times New Roman"/>
      <w:i/>
      <w:iCs/>
      <w:sz w:val="20"/>
      <w:szCs w:val="20"/>
      <w:lang w:eastAsia="ru-RU"/>
    </w:rPr>
  </w:style>
  <w:style w:type="paragraph" w:styleId="31">
    <w:name w:val="toc 3"/>
    <w:basedOn w:val="a1"/>
    <w:next w:val="a1"/>
    <w:link w:val="32"/>
    <w:autoRedefine/>
    <w:qFormat/>
    <w:rsid w:val="005D1C8D"/>
    <w:pPr>
      <w:tabs>
        <w:tab w:val="right" w:pos="9514"/>
      </w:tabs>
      <w:spacing w:after="0" w:line="276" w:lineRule="auto"/>
      <w:ind w:left="440"/>
    </w:pPr>
    <w:rPr>
      <w:rFonts w:ascii="Times New Roman" w:eastAsia="Times New Roman" w:hAnsi="Times New Roman" w:cs="Times New Roman"/>
      <w:i/>
      <w:noProof/>
      <w:sz w:val="20"/>
      <w:szCs w:val="20"/>
      <w:lang w:val="x-none" w:eastAsia="x-none"/>
    </w:rPr>
  </w:style>
  <w:style w:type="paragraph" w:styleId="41">
    <w:name w:val="toc 4"/>
    <w:basedOn w:val="a1"/>
    <w:next w:val="a1"/>
    <w:autoRedefine/>
    <w:uiPriority w:val="39"/>
    <w:rsid w:val="005D1C8D"/>
    <w:pPr>
      <w:spacing w:after="0" w:line="276" w:lineRule="auto"/>
      <w:ind w:left="660"/>
    </w:pPr>
    <w:rPr>
      <w:rFonts w:ascii="Times New Roman" w:eastAsia="Times New Roman" w:hAnsi="Times New Roman" w:cs="Times New Roman"/>
      <w:sz w:val="20"/>
      <w:szCs w:val="20"/>
      <w:lang w:eastAsia="ru-RU"/>
    </w:rPr>
  </w:style>
  <w:style w:type="paragraph" w:styleId="51">
    <w:name w:val="toc 5"/>
    <w:basedOn w:val="a1"/>
    <w:next w:val="a1"/>
    <w:autoRedefine/>
    <w:rsid w:val="005D1C8D"/>
    <w:pPr>
      <w:spacing w:after="0" w:line="276" w:lineRule="auto"/>
      <w:ind w:left="880"/>
    </w:pPr>
    <w:rPr>
      <w:rFonts w:ascii="Times New Roman" w:eastAsia="Times New Roman" w:hAnsi="Times New Roman" w:cs="Times New Roman"/>
      <w:sz w:val="20"/>
      <w:szCs w:val="20"/>
      <w:lang w:eastAsia="ru-RU"/>
    </w:rPr>
  </w:style>
  <w:style w:type="paragraph" w:styleId="61">
    <w:name w:val="toc 6"/>
    <w:basedOn w:val="a1"/>
    <w:next w:val="a1"/>
    <w:autoRedefine/>
    <w:rsid w:val="005D1C8D"/>
    <w:pPr>
      <w:spacing w:after="0" w:line="276" w:lineRule="auto"/>
      <w:ind w:left="1100"/>
    </w:pPr>
    <w:rPr>
      <w:rFonts w:ascii="Times New Roman" w:eastAsia="Times New Roman" w:hAnsi="Times New Roman" w:cs="Times New Roman"/>
      <w:sz w:val="20"/>
      <w:szCs w:val="20"/>
      <w:lang w:eastAsia="ru-RU"/>
    </w:rPr>
  </w:style>
  <w:style w:type="paragraph" w:styleId="71">
    <w:name w:val="toc 7"/>
    <w:basedOn w:val="a1"/>
    <w:next w:val="a1"/>
    <w:autoRedefine/>
    <w:rsid w:val="005D1C8D"/>
    <w:pPr>
      <w:spacing w:after="0" w:line="276" w:lineRule="auto"/>
      <w:ind w:left="1320"/>
    </w:pPr>
    <w:rPr>
      <w:rFonts w:ascii="Times New Roman" w:eastAsia="Times New Roman" w:hAnsi="Times New Roman" w:cs="Times New Roman"/>
      <w:sz w:val="20"/>
      <w:szCs w:val="20"/>
      <w:lang w:eastAsia="ru-RU"/>
    </w:rPr>
  </w:style>
  <w:style w:type="paragraph" w:styleId="81">
    <w:name w:val="toc 8"/>
    <w:basedOn w:val="a1"/>
    <w:next w:val="a1"/>
    <w:autoRedefine/>
    <w:rsid w:val="005D1C8D"/>
    <w:pPr>
      <w:spacing w:after="0" w:line="276" w:lineRule="auto"/>
      <w:ind w:left="1540"/>
    </w:pPr>
    <w:rPr>
      <w:rFonts w:ascii="Times New Roman" w:eastAsia="Times New Roman" w:hAnsi="Times New Roman" w:cs="Times New Roman"/>
      <w:sz w:val="20"/>
      <w:szCs w:val="20"/>
      <w:lang w:eastAsia="ru-RU"/>
    </w:rPr>
  </w:style>
  <w:style w:type="paragraph" w:styleId="91">
    <w:name w:val="toc 9"/>
    <w:basedOn w:val="a1"/>
    <w:next w:val="a1"/>
    <w:autoRedefine/>
    <w:rsid w:val="005D1C8D"/>
    <w:pPr>
      <w:spacing w:after="0" w:line="276" w:lineRule="auto"/>
      <w:ind w:left="1760"/>
    </w:pPr>
    <w:rPr>
      <w:rFonts w:ascii="Times New Roman" w:eastAsia="Times New Roman" w:hAnsi="Times New Roman" w:cs="Times New Roman"/>
      <w:sz w:val="20"/>
      <w:szCs w:val="20"/>
      <w:lang w:eastAsia="ru-RU"/>
    </w:rPr>
  </w:style>
  <w:style w:type="paragraph" w:customStyle="1" w:styleId="aff8">
    <w:name w:val="Знак Знак Знак"/>
    <w:basedOn w:val="a1"/>
    <w:rsid w:val="005D1C8D"/>
    <w:pPr>
      <w:spacing w:after="60" w:line="240" w:lineRule="auto"/>
      <w:ind w:firstLine="709"/>
      <w:jc w:val="both"/>
    </w:pPr>
    <w:rPr>
      <w:rFonts w:ascii="Arial" w:eastAsia="Times New Roman" w:hAnsi="Arial" w:cs="Arial"/>
      <w:bCs/>
      <w:sz w:val="24"/>
      <w:szCs w:val="24"/>
      <w:lang w:eastAsia="ru-RU"/>
    </w:rPr>
  </w:style>
  <w:style w:type="paragraph" w:customStyle="1" w:styleId="27">
    <w:name w:val="Знак2"/>
    <w:basedOn w:val="a1"/>
    <w:rsid w:val="005D1C8D"/>
    <w:pPr>
      <w:spacing w:after="60" w:line="240" w:lineRule="auto"/>
      <w:ind w:firstLine="709"/>
      <w:jc w:val="both"/>
    </w:pPr>
    <w:rPr>
      <w:rFonts w:ascii="Arial" w:eastAsia="Times New Roman" w:hAnsi="Arial" w:cs="Arial"/>
      <w:bCs/>
      <w:sz w:val="24"/>
      <w:szCs w:val="24"/>
      <w:lang w:eastAsia="ru-RU"/>
    </w:rPr>
  </w:style>
  <w:style w:type="paragraph" w:customStyle="1" w:styleId="aff9">
    <w:name w:val="Стиль А"/>
    <w:basedOn w:val="a1"/>
    <w:link w:val="affa"/>
    <w:qFormat/>
    <w:rsid w:val="005D1C8D"/>
    <w:pPr>
      <w:spacing w:after="0" w:line="240" w:lineRule="auto"/>
      <w:ind w:firstLine="720"/>
      <w:jc w:val="both"/>
    </w:pPr>
    <w:rPr>
      <w:rFonts w:ascii="Times New Roman" w:eastAsia="Times New Roman" w:hAnsi="Times New Roman" w:cs="Times New Roman"/>
      <w:b/>
      <w:caps/>
      <w:sz w:val="28"/>
      <w:szCs w:val="28"/>
      <w:lang w:val="x-none" w:eastAsia="x-none"/>
    </w:rPr>
  </w:style>
  <w:style w:type="character" w:customStyle="1" w:styleId="affa">
    <w:name w:val="Стиль А Знак"/>
    <w:link w:val="aff9"/>
    <w:rsid w:val="005D1C8D"/>
    <w:rPr>
      <w:rFonts w:ascii="Times New Roman" w:eastAsia="Times New Roman" w:hAnsi="Times New Roman" w:cs="Times New Roman"/>
      <w:b/>
      <w:caps/>
      <w:sz w:val="28"/>
      <w:szCs w:val="28"/>
      <w:lang w:val="x-none" w:eastAsia="x-none"/>
    </w:rPr>
  </w:style>
  <w:style w:type="numbering" w:customStyle="1" w:styleId="a0">
    <w:name w:val="Стиль маркированный"/>
    <w:basedOn w:val="a4"/>
    <w:rsid w:val="005D1C8D"/>
    <w:pPr>
      <w:numPr>
        <w:numId w:val="6"/>
      </w:numPr>
    </w:pPr>
  </w:style>
  <w:style w:type="paragraph" w:customStyle="1" w:styleId="2">
    <w:name w:val="Стиль Заголовок 2 + не малые прописные"/>
    <w:basedOn w:val="20"/>
    <w:autoRedefine/>
    <w:rsid w:val="005D1C8D"/>
    <w:pPr>
      <w:keepLines/>
      <w:numPr>
        <w:ilvl w:val="1"/>
        <w:numId w:val="7"/>
      </w:numPr>
      <w:autoSpaceDE/>
      <w:autoSpaceDN/>
      <w:adjustRightInd/>
      <w:spacing w:before="360" w:after="360" w:line="360" w:lineRule="auto"/>
    </w:pPr>
    <w:rPr>
      <w:rFonts w:ascii="Times New Roman" w:hAnsi="Times New Roman" w:cs="Times New Roman"/>
      <w:iCs w:val="0"/>
      <w:smallCaps/>
      <w:sz w:val="24"/>
    </w:rPr>
  </w:style>
  <w:style w:type="paragraph" w:customStyle="1" w:styleId="3040">
    <w:name w:val="Стиль Заголовок 3 + Слева:  0.4 см Первая строка:  0 см"/>
    <w:basedOn w:val="3"/>
    <w:rsid w:val="005D1C8D"/>
    <w:pPr>
      <w:widowControl w:val="0"/>
      <w:numPr>
        <w:ilvl w:val="2"/>
        <w:numId w:val="7"/>
      </w:numPr>
      <w:spacing w:before="360" w:after="360" w:line="360" w:lineRule="auto"/>
    </w:pPr>
    <w:rPr>
      <w:rFonts w:cs="Times New Roman"/>
      <w:sz w:val="28"/>
      <w:szCs w:val="20"/>
    </w:rPr>
  </w:style>
  <w:style w:type="paragraph" w:customStyle="1" w:styleId="CC6697C74D5C47D4AC021749BD917D4C">
    <w:name w:val="CC6697C74D5C47D4AC021749BD917D4C"/>
    <w:rsid w:val="005D1C8D"/>
    <w:pPr>
      <w:spacing w:after="200" w:line="276" w:lineRule="auto"/>
    </w:pPr>
    <w:rPr>
      <w:rFonts w:ascii="Calibri" w:eastAsia="Times New Roman" w:hAnsi="Calibri" w:cs="Times New Roman"/>
      <w:lang w:val="en-US"/>
    </w:rPr>
  </w:style>
  <w:style w:type="paragraph" w:customStyle="1" w:styleId="Aeiiai">
    <w:name w:val="Aei?iai?"/>
    <w:basedOn w:val="a1"/>
    <w:rsid w:val="005D1C8D"/>
    <w:pPr>
      <w:spacing w:after="0" w:line="240" w:lineRule="auto"/>
      <w:jc w:val="center"/>
    </w:pPr>
    <w:rPr>
      <w:rFonts w:ascii="AGGal" w:eastAsia="Times New Roman" w:hAnsi="AGGal" w:cs="AGGal"/>
      <w:lang w:eastAsia="ru-RU"/>
    </w:rPr>
  </w:style>
  <w:style w:type="character" w:styleId="affb">
    <w:name w:val="Emphasis"/>
    <w:qFormat/>
    <w:rsid w:val="005D1C8D"/>
    <w:rPr>
      <w:i/>
      <w:iCs/>
    </w:rPr>
  </w:style>
  <w:style w:type="paragraph" w:customStyle="1" w:styleId="affc">
    <w:name w:val="текст сноски"/>
    <w:basedOn w:val="a1"/>
    <w:rsid w:val="005D1C8D"/>
    <w:pPr>
      <w:autoSpaceDE w:val="0"/>
      <w:autoSpaceDN w:val="0"/>
      <w:spacing w:after="0" w:line="240" w:lineRule="auto"/>
    </w:pPr>
    <w:rPr>
      <w:rFonts w:ascii="Arial" w:eastAsia="Times New Roman" w:hAnsi="Arial" w:cs="Arial"/>
      <w:sz w:val="20"/>
      <w:szCs w:val="20"/>
      <w:lang w:eastAsia="ru-RU"/>
    </w:rPr>
  </w:style>
  <w:style w:type="character" w:customStyle="1" w:styleId="affd">
    <w:name w:val="знак сноски"/>
    <w:rsid w:val="005D1C8D"/>
    <w:rPr>
      <w:vertAlign w:val="superscript"/>
    </w:rPr>
  </w:style>
  <w:style w:type="paragraph" w:customStyle="1" w:styleId="affe">
    <w:name w:val="таблица"/>
    <w:basedOn w:val="a1"/>
    <w:next w:val="a1"/>
    <w:rsid w:val="005D1C8D"/>
    <w:pPr>
      <w:spacing w:after="0" w:line="240" w:lineRule="auto"/>
      <w:jc w:val="both"/>
    </w:pPr>
    <w:rPr>
      <w:rFonts w:ascii="Times New Roman" w:eastAsia="Times New Roman" w:hAnsi="Times New Roman" w:cs="Times New Roman"/>
      <w:i/>
      <w:sz w:val="24"/>
      <w:szCs w:val="24"/>
      <w:lang w:eastAsia="ru-RU"/>
    </w:rPr>
  </w:style>
  <w:style w:type="paragraph" w:customStyle="1" w:styleId="28">
    <w:name w:val="Обычный2"/>
    <w:rsid w:val="005D1C8D"/>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33">
    <w:name w:val="Body Text 3"/>
    <w:basedOn w:val="a1"/>
    <w:link w:val="34"/>
    <w:rsid w:val="005D1C8D"/>
    <w:pPr>
      <w:autoSpaceDE w:val="0"/>
      <w:autoSpaceDN w:val="0"/>
      <w:spacing w:after="0" w:line="240" w:lineRule="auto"/>
    </w:pPr>
    <w:rPr>
      <w:rFonts w:ascii="Arial" w:eastAsia="Times New Roman" w:hAnsi="Arial" w:cs="Arial"/>
      <w:i/>
      <w:sz w:val="24"/>
      <w:lang w:eastAsia="ru-RU"/>
    </w:rPr>
  </w:style>
  <w:style w:type="character" w:customStyle="1" w:styleId="34">
    <w:name w:val="Основной текст 3 Знак"/>
    <w:basedOn w:val="a2"/>
    <w:link w:val="33"/>
    <w:rsid w:val="005D1C8D"/>
    <w:rPr>
      <w:rFonts w:ascii="Arial" w:eastAsia="Times New Roman" w:hAnsi="Arial" w:cs="Arial"/>
      <w:i/>
      <w:sz w:val="24"/>
      <w:lang w:eastAsia="ru-RU"/>
    </w:rPr>
  </w:style>
  <w:style w:type="paragraph" w:styleId="35">
    <w:name w:val="Body Text Indent 3"/>
    <w:basedOn w:val="a1"/>
    <w:link w:val="36"/>
    <w:rsid w:val="005D1C8D"/>
    <w:pPr>
      <w:autoSpaceDE w:val="0"/>
      <w:autoSpaceDN w:val="0"/>
      <w:spacing w:after="0" w:line="240" w:lineRule="auto"/>
      <w:ind w:left="840" w:hanging="1440"/>
    </w:pPr>
    <w:rPr>
      <w:rFonts w:ascii="Arial" w:eastAsia="Times New Roman" w:hAnsi="Arial" w:cs="Arial"/>
      <w:sz w:val="24"/>
      <w:lang w:eastAsia="ru-RU"/>
    </w:rPr>
  </w:style>
  <w:style w:type="character" w:customStyle="1" w:styleId="36">
    <w:name w:val="Основной текст с отступом 3 Знак"/>
    <w:basedOn w:val="a2"/>
    <w:link w:val="35"/>
    <w:rsid w:val="005D1C8D"/>
    <w:rPr>
      <w:rFonts w:ascii="Arial" w:eastAsia="Times New Roman" w:hAnsi="Arial" w:cs="Arial"/>
      <w:sz w:val="24"/>
      <w:lang w:eastAsia="ru-RU"/>
    </w:rPr>
  </w:style>
  <w:style w:type="paragraph" w:customStyle="1" w:styleId="Iiiaeuiue">
    <w:name w:val="Ii?iaeuiue"/>
    <w:rsid w:val="005D1C8D"/>
    <w:pPr>
      <w:spacing w:after="0" w:line="240" w:lineRule="auto"/>
    </w:pPr>
    <w:rPr>
      <w:rFonts w:ascii="Baltica" w:eastAsia="Times New Roman" w:hAnsi="Baltica" w:cs="Times New Roman"/>
      <w:sz w:val="24"/>
      <w:szCs w:val="20"/>
      <w:lang w:eastAsia="ja-JP"/>
    </w:rPr>
  </w:style>
  <w:style w:type="paragraph" w:customStyle="1" w:styleId="afff">
    <w:name w:val="Знак Знак Знак Знак"/>
    <w:basedOn w:val="a1"/>
    <w:rsid w:val="005D1C8D"/>
    <w:pPr>
      <w:spacing w:after="60" w:line="240" w:lineRule="auto"/>
      <w:ind w:firstLine="709"/>
      <w:jc w:val="both"/>
    </w:pPr>
    <w:rPr>
      <w:rFonts w:ascii="Arial" w:eastAsia="Times New Roman" w:hAnsi="Arial" w:cs="Arial"/>
      <w:bCs/>
      <w:sz w:val="24"/>
      <w:szCs w:val="24"/>
      <w:lang w:eastAsia="ru-RU"/>
    </w:rPr>
  </w:style>
  <w:style w:type="paragraph" w:customStyle="1" w:styleId="15">
    <w:name w:val="Знак1"/>
    <w:basedOn w:val="a1"/>
    <w:rsid w:val="005D1C8D"/>
    <w:pPr>
      <w:spacing w:before="100" w:beforeAutospacing="1" w:after="100" w:afterAutospacing="1" w:line="240" w:lineRule="auto"/>
    </w:pPr>
    <w:rPr>
      <w:rFonts w:ascii="Tahoma" w:eastAsia="Times New Roman" w:hAnsi="Tahoma" w:cs="Times New Roman"/>
      <w:sz w:val="20"/>
      <w:szCs w:val="20"/>
      <w:lang w:val="en-US"/>
    </w:rPr>
  </w:style>
  <w:style w:type="paragraph" w:styleId="afff0">
    <w:name w:val="TOC Heading"/>
    <w:basedOn w:val="1"/>
    <w:next w:val="a1"/>
    <w:qFormat/>
    <w:rsid w:val="005D1C8D"/>
    <w:pPr>
      <w:keepNext/>
      <w:keepLines/>
      <w:widowControl/>
      <w:autoSpaceDE/>
      <w:autoSpaceDN/>
      <w:adjustRightInd/>
      <w:spacing w:before="480" w:after="0" w:line="360" w:lineRule="auto"/>
      <w:outlineLvl w:val="9"/>
    </w:pPr>
    <w:rPr>
      <w:rFonts w:ascii="Cambria" w:hAnsi="Cambria" w:cs="Times New Roman"/>
      <w:color w:val="365F91"/>
      <w:sz w:val="28"/>
      <w:szCs w:val="28"/>
      <w:lang w:eastAsia="en-US"/>
    </w:rPr>
  </w:style>
  <w:style w:type="paragraph" w:styleId="a">
    <w:name w:val="List Bullet"/>
    <w:aliases w:val="Маркированный"/>
    <w:basedOn w:val="a1"/>
    <w:rsid w:val="005D1C8D"/>
    <w:pPr>
      <w:widowControl w:val="0"/>
      <w:numPr>
        <w:numId w:val="8"/>
      </w:numPr>
      <w:tabs>
        <w:tab w:val="left" w:pos="357"/>
      </w:tabs>
      <w:autoSpaceDE w:val="0"/>
      <w:autoSpaceDN w:val="0"/>
      <w:adjustRightInd w:val="0"/>
      <w:spacing w:before="120" w:after="0" w:line="240" w:lineRule="auto"/>
      <w:jc w:val="both"/>
    </w:pPr>
    <w:rPr>
      <w:rFonts w:ascii="Times New Roman" w:eastAsia="Times New Roman" w:hAnsi="Times New Roman" w:cs="Times New Roman"/>
      <w:sz w:val="24"/>
      <w:szCs w:val="20"/>
      <w:lang w:eastAsia="ru-RU"/>
    </w:rPr>
  </w:style>
  <w:style w:type="paragraph" w:customStyle="1" w:styleId="16">
    <w:name w:val="Абзац списка1"/>
    <w:basedOn w:val="a1"/>
    <w:rsid w:val="005D1C8D"/>
    <w:pPr>
      <w:spacing w:after="0" w:line="240" w:lineRule="auto"/>
      <w:ind w:left="720"/>
      <w:contextualSpacing/>
    </w:pPr>
    <w:rPr>
      <w:rFonts w:ascii="Times New Roman" w:eastAsia="Calibri" w:hAnsi="Times New Roman" w:cs="Times New Roman"/>
      <w:sz w:val="24"/>
      <w:szCs w:val="24"/>
      <w:lang w:eastAsia="ru-RU"/>
    </w:rPr>
  </w:style>
  <w:style w:type="paragraph" w:customStyle="1" w:styleId="17">
    <w:name w:val="Обычный1"/>
    <w:link w:val="Normal"/>
    <w:rsid w:val="005D1C8D"/>
    <w:pPr>
      <w:snapToGrid w:val="0"/>
      <w:spacing w:after="0" w:line="240" w:lineRule="auto"/>
    </w:pPr>
    <w:rPr>
      <w:rFonts w:ascii="Times New Roman" w:eastAsia="Times New Roman" w:hAnsi="Times New Roman" w:cs="Times New Roman"/>
      <w:lang w:eastAsia="ru-RU"/>
    </w:rPr>
  </w:style>
  <w:style w:type="character" w:customStyle="1" w:styleId="Normal">
    <w:name w:val="Normal Знак"/>
    <w:link w:val="17"/>
    <w:rsid w:val="005D1C8D"/>
    <w:rPr>
      <w:rFonts w:ascii="Times New Roman" w:eastAsia="Times New Roman" w:hAnsi="Times New Roman" w:cs="Times New Roman"/>
      <w:lang w:eastAsia="ru-RU"/>
    </w:rPr>
  </w:style>
  <w:style w:type="paragraph" w:styleId="afff1">
    <w:name w:val="Normal (Web)"/>
    <w:basedOn w:val="a1"/>
    <w:unhideWhenUsed/>
    <w:rsid w:val="005D1C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_Обычный в таблице"/>
    <w:basedOn w:val="a1"/>
    <w:link w:val="S0"/>
    <w:rsid w:val="005D1C8D"/>
    <w:pPr>
      <w:spacing w:after="0" w:line="360" w:lineRule="auto"/>
      <w:jc w:val="center"/>
    </w:pPr>
    <w:rPr>
      <w:rFonts w:ascii="Times New Roman" w:eastAsia="Times New Roman" w:hAnsi="Times New Roman" w:cs="Times New Roman"/>
      <w:sz w:val="24"/>
      <w:szCs w:val="24"/>
      <w:lang w:val="x-none" w:eastAsia="x-none"/>
    </w:rPr>
  </w:style>
  <w:style w:type="character" w:customStyle="1" w:styleId="S0">
    <w:name w:val="S_Обычный в таблице Знак"/>
    <w:link w:val="S"/>
    <w:rsid w:val="005D1C8D"/>
    <w:rPr>
      <w:rFonts w:ascii="Times New Roman" w:eastAsia="Times New Roman" w:hAnsi="Times New Roman" w:cs="Times New Roman"/>
      <w:sz w:val="24"/>
      <w:szCs w:val="24"/>
      <w:lang w:val="x-none" w:eastAsia="x-none"/>
    </w:rPr>
  </w:style>
  <w:style w:type="paragraph" w:customStyle="1" w:styleId="ConsCell">
    <w:name w:val="ConsCell"/>
    <w:semiHidden/>
    <w:rsid w:val="005D1C8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Iniiaiieoaeno">
    <w:name w:val="Iniiaiie oaeno"/>
    <w:basedOn w:val="a1"/>
    <w:rsid w:val="005D1C8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2">
    <w:name w:val="ОСНОВНОЙ !!!"/>
    <w:basedOn w:val="afd"/>
    <w:link w:val="afff3"/>
    <w:rsid w:val="005D1C8D"/>
    <w:pPr>
      <w:spacing w:before="120" w:after="0"/>
      <w:ind w:firstLine="900"/>
      <w:jc w:val="both"/>
    </w:pPr>
    <w:rPr>
      <w:rFonts w:ascii="Arial" w:hAnsi="Arial"/>
      <w:color w:val="000000"/>
      <w:szCs w:val="24"/>
      <w:lang w:val="x-none" w:eastAsia="ar-SA"/>
    </w:rPr>
  </w:style>
  <w:style w:type="character" w:customStyle="1" w:styleId="afff3">
    <w:name w:val="ОСНОВНОЙ !!! Знак"/>
    <w:link w:val="afff2"/>
    <w:rsid w:val="005D1C8D"/>
    <w:rPr>
      <w:rFonts w:ascii="Arial" w:eastAsia="Times New Roman" w:hAnsi="Arial" w:cs="Times New Roman"/>
      <w:color w:val="000000"/>
      <w:sz w:val="24"/>
      <w:szCs w:val="24"/>
      <w:lang w:val="x-none" w:eastAsia="ar-SA"/>
    </w:rPr>
  </w:style>
  <w:style w:type="paragraph" w:customStyle="1" w:styleId="312">
    <w:name w:val="Стиль Заголовок 3 + 12 пт"/>
    <w:basedOn w:val="3"/>
    <w:rsid w:val="005D1C8D"/>
    <w:pPr>
      <w:tabs>
        <w:tab w:val="left" w:pos="0"/>
        <w:tab w:val="left" w:pos="2340"/>
      </w:tabs>
      <w:spacing w:before="113" w:after="113" w:line="240" w:lineRule="auto"/>
      <w:ind w:left="0" w:firstLine="709"/>
    </w:pPr>
    <w:rPr>
      <w:rFonts w:cs="Times New Roman"/>
      <w:i w:val="0"/>
      <w:lang w:eastAsia="ar-SA"/>
    </w:rPr>
  </w:style>
  <w:style w:type="paragraph" w:customStyle="1" w:styleId="FORMATTEXT">
    <w:name w:val=".FORMATTEXT"/>
    <w:rsid w:val="005D1C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4">
    <w:name w:val="FollowedHyperlink"/>
    <w:rsid w:val="005D1C8D"/>
    <w:rPr>
      <w:color w:val="800080"/>
      <w:u w:val="single"/>
    </w:rPr>
  </w:style>
  <w:style w:type="paragraph" w:customStyle="1" w:styleId="140">
    <w:name w:val="Стиль Основной текст + 14 пт полужирный"/>
    <w:basedOn w:val="afd"/>
    <w:rsid w:val="005D1C8D"/>
    <w:pPr>
      <w:spacing w:line="360" w:lineRule="auto"/>
      <w:ind w:right="-5"/>
      <w:jc w:val="center"/>
    </w:pPr>
    <w:rPr>
      <w:bCs/>
      <w:sz w:val="28"/>
      <w:szCs w:val="24"/>
    </w:rPr>
  </w:style>
  <w:style w:type="paragraph" w:customStyle="1" w:styleId="18">
    <w:name w:val="Основной текст 1"/>
    <w:basedOn w:val="a1"/>
    <w:rsid w:val="005D1C8D"/>
    <w:pPr>
      <w:spacing w:after="0" w:line="240" w:lineRule="auto"/>
    </w:pPr>
    <w:rPr>
      <w:rFonts w:ascii="Times New Roman" w:eastAsia="Times New Roman" w:hAnsi="Times New Roman" w:cs="Times New Roman"/>
      <w:b/>
      <w:bCs/>
      <w:sz w:val="28"/>
      <w:szCs w:val="24"/>
      <w:lang w:eastAsia="ru-RU"/>
    </w:rPr>
  </w:style>
  <w:style w:type="character" w:customStyle="1" w:styleId="FontStyle198">
    <w:name w:val="Font Style198"/>
    <w:rsid w:val="005D1C8D"/>
    <w:rPr>
      <w:rFonts w:ascii="Times New Roman" w:hAnsi="Times New Roman" w:cs="Times New Roman"/>
      <w:sz w:val="22"/>
      <w:szCs w:val="22"/>
    </w:rPr>
  </w:style>
  <w:style w:type="character" w:customStyle="1" w:styleId="FontStyle11">
    <w:name w:val="Font Style11"/>
    <w:rsid w:val="005D1C8D"/>
    <w:rPr>
      <w:rFonts w:ascii="Times New Roman" w:hAnsi="Times New Roman" w:cs="Times New Roman"/>
      <w:sz w:val="24"/>
      <w:szCs w:val="24"/>
    </w:rPr>
  </w:style>
  <w:style w:type="paragraph" w:customStyle="1" w:styleId="19">
    <w:name w:val="Стиль1"/>
    <w:basedOn w:val="a1"/>
    <w:rsid w:val="005D1C8D"/>
    <w:pPr>
      <w:spacing w:after="200" w:line="276" w:lineRule="auto"/>
      <w:jc w:val="center"/>
    </w:pPr>
    <w:rPr>
      <w:rFonts w:ascii="Times New Roman" w:eastAsia="Times New Roman" w:hAnsi="Times New Roman" w:cs="Times New Roman"/>
      <w:b/>
      <w:sz w:val="28"/>
      <w:lang w:eastAsia="ru-RU"/>
    </w:rPr>
  </w:style>
  <w:style w:type="paragraph" w:customStyle="1" w:styleId="FR3">
    <w:name w:val="FR3"/>
    <w:rsid w:val="005D1C8D"/>
    <w:pPr>
      <w:widowControl w:val="0"/>
      <w:autoSpaceDE w:val="0"/>
      <w:autoSpaceDN w:val="0"/>
      <w:adjustRightInd w:val="0"/>
      <w:spacing w:before="360" w:after="0" w:line="240" w:lineRule="auto"/>
      <w:jc w:val="center"/>
    </w:pPr>
    <w:rPr>
      <w:rFonts w:ascii="Arial" w:eastAsia="Times New Roman" w:hAnsi="Arial" w:cs="Arial"/>
      <w:b/>
      <w:bCs/>
      <w:sz w:val="24"/>
      <w:szCs w:val="24"/>
      <w:lang w:eastAsia="ru-RU"/>
    </w:rPr>
  </w:style>
  <w:style w:type="character" w:styleId="afff5">
    <w:name w:val="Strong"/>
    <w:qFormat/>
    <w:rsid w:val="005D1C8D"/>
    <w:rPr>
      <w:b/>
      <w:bCs/>
    </w:rPr>
  </w:style>
  <w:style w:type="character" w:customStyle="1" w:styleId="13">
    <w:name w:val="заголовок 1 Знак"/>
    <w:link w:val="12"/>
    <w:rsid w:val="005D1C8D"/>
    <w:rPr>
      <w:rFonts w:ascii="Arial" w:eastAsia="Times New Roman" w:hAnsi="Arial" w:cs="Times New Roman"/>
      <w:b/>
      <w:bCs/>
      <w:sz w:val="28"/>
      <w:szCs w:val="28"/>
      <w:lang w:val="x-none" w:eastAsia="x-none"/>
    </w:rPr>
  </w:style>
  <w:style w:type="paragraph" w:styleId="afff6">
    <w:name w:val="Document Map"/>
    <w:basedOn w:val="a1"/>
    <w:link w:val="afff7"/>
    <w:uiPriority w:val="99"/>
    <w:rsid w:val="005D1C8D"/>
    <w:pPr>
      <w:shd w:val="clear" w:color="auto" w:fill="000080"/>
      <w:spacing w:after="200" w:line="276" w:lineRule="auto"/>
    </w:pPr>
    <w:rPr>
      <w:rFonts w:ascii="Tahoma" w:eastAsia="Times New Roman" w:hAnsi="Tahoma" w:cs="Tahoma"/>
      <w:sz w:val="20"/>
      <w:szCs w:val="20"/>
      <w:lang w:eastAsia="ru-RU"/>
    </w:rPr>
  </w:style>
  <w:style w:type="character" w:customStyle="1" w:styleId="afff7">
    <w:name w:val="Схема документа Знак"/>
    <w:basedOn w:val="a2"/>
    <w:link w:val="afff6"/>
    <w:uiPriority w:val="99"/>
    <w:rsid w:val="005D1C8D"/>
    <w:rPr>
      <w:rFonts w:ascii="Tahoma" w:eastAsia="Times New Roman" w:hAnsi="Tahoma" w:cs="Tahoma"/>
      <w:sz w:val="20"/>
      <w:szCs w:val="20"/>
      <w:shd w:val="clear" w:color="auto" w:fill="000080"/>
      <w:lang w:eastAsia="ru-RU"/>
    </w:rPr>
  </w:style>
  <w:style w:type="paragraph" w:customStyle="1" w:styleId="29">
    <w:name w:val="Îñíîâíîé òåêñò 2"/>
    <w:basedOn w:val="a1"/>
    <w:rsid w:val="005D1C8D"/>
    <w:pPr>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table" w:styleId="-1">
    <w:name w:val="Table Web 1"/>
    <w:basedOn w:val="a3"/>
    <w:rsid w:val="005D1C8D"/>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7">
    <w:name w:val="Обычный3"/>
    <w:rsid w:val="005D1C8D"/>
    <w:pPr>
      <w:snapToGrid w:val="0"/>
      <w:spacing w:after="0" w:line="240" w:lineRule="auto"/>
    </w:pPr>
    <w:rPr>
      <w:rFonts w:ascii="Times New Roman" w:eastAsia="Times New Roman" w:hAnsi="Times New Roman" w:cs="Times New Roman"/>
      <w:szCs w:val="20"/>
      <w:lang w:eastAsia="ru-RU"/>
    </w:rPr>
  </w:style>
  <w:style w:type="paragraph" w:customStyle="1" w:styleId="2a">
    <w:name w:val="Новая страница2"/>
    <w:basedOn w:val="1"/>
    <w:link w:val="2b"/>
    <w:qFormat/>
    <w:rsid w:val="005D1C8D"/>
    <w:pPr>
      <w:keepNext/>
      <w:widowControl/>
      <w:autoSpaceDE/>
      <w:autoSpaceDN/>
      <w:adjustRightInd/>
      <w:spacing w:before="0" w:after="0" w:line="360" w:lineRule="auto"/>
      <w:ind w:left="432"/>
    </w:pPr>
    <w:rPr>
      <w:rFonts w:ascii="Times New Roman" w:hAnsi="Times New Roman" w:cs="Times New Roman"/>
      <w:color w:val="auto"/>
      <w:kern w:val="32"/>
      <w:sz w:val="24"/>
      <w:szCs w:val="24"/>
      <w:lang w:val="x-none" w:eastAsia="x-none"/>
    </w:rPr>
  </w:style>
  <w:style w:type="numbering" w:customStyle="1" w:styleId="2c">
    <w:name w:val="Нет списка2"/>
    <w:next w:val="a4"/>
    <w:semiHidden/>
    <w:rsid w:val="005D1C8D"/>
  </w:style>
  <w:style w:type="character" w:customStyle="1" w:styleId="2b">
    <w:name w:val="Новая страница2 Знак"/>
    <w:link w:val="2a"/>
    <w:rsid w:val="005D1C8D"/>
    <w:rPr>
      <w:rFonts w:ascii="Times New Roman" w:eastAsia="Times New Roman" w:hAnsi="Times New Roman" w:cs="Times New Roman"/>
      <w:b/>
      <w:bCs/>
      <w:kern w:val="32"/>
      <w:sz w:val="24"/>
      <w:szCs w:val="24"/>
      <w:lang w:val="x-none" w:eastAsia="x-none"/>
    </w:rPr>
  </w:style>
  <w:style w:type="paragraph" w:customStyle="1" w:styleId="ConsPlusNonformat">
    <w:name w:val="ConsPlusNonformat"/>
    <w:rsid w:val="005D1C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D1C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32">
    <w:name w:val="Оглавление 3 Знак"/>
    <w:link w:val="31"/>
    <w:rsid w:val="005D1C8D"/>
    <w:rPr>
      <w:rFonts w:ascii="Times New Roman" w:eastAsia="Times New Roman" w:hAnsi="Times New Roman" w:cs="Times New Roman"/>
      <w:i/>
      <w:noProof/>
      <w:sz w:val="20"/>
      <w:szCs w:val="20"/>
      <w:lang w:val="x-none" w:eastAsia="x-none"/>
    </w:rPr>
  </w:style>
  <w:style w:type="paragraph" w:customStyle="1" w:styleId="ConsNormal">
    <w:name w:val="ConsNormal"/>
    <w:rsid w:val="005D1C8D"/>
    <w:pPr>
      <w:widowControl w:val="0"/>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ConsNonformat">
    <w:name w:val="ConsNonformat"/>
    <w:rsid w:val="005D1C8D"/>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customStyle="1" w:styleId="1a">
    <w:name w:val="текст 1"/>
    <w:basedOn w:val="a1"/>
    <w:next w:val="a1"/>
    <w:rsid w:val="005D1C8D"/>
    <w:pPr>
      <w:suppressAutoHyphens/>
      <w:spacing w:after="0" w:line="240" w:lineRule="auto"/>
      <w:ind w:firstLine="540"/>
      <w:jc w:val="both"/>
    </w:pPr>
    <w:rPr>
      <w:rFonts w:ascii="Times New Roman" w:eastAsia="Times New Roman" w:hAnsi="Times New Roman" w:cs="Times New Roman"/>
      <w:sz w:val="20"/>
      <w:szCs w:val="24"/>
      <w:lang w:eastAsia="ar-SA"/>
    </w:rPr>
  </w:style>
  <w:style w:type="character" w:styleId="afff8">
    <w:name w:val="Subtle Emphasis"/>
    <w:uiPriority w:val="19"/>
    <w:qFormat/>
    <w:rsid w:val="005D1C8D"/>
    <w:rPr>
      <w:i/>
      <w:iCs/>
      <w:color w:val="808080"/>
    </w:rPr>
  </w:style>
  <w:style w:type="paragraph" w:customStyle="1" w:styleId="afff9">
    <w:name w:val="Информация об изменениях документа"/>
    <w:basedOn w:val="aa"/>
    <w:next w:val="a1"/>
    <w:uiPriority w:val="99"/>
    <w:rsid w:val="005D1C8D"/>
    <w:pPr>
      <w:widowControl/>
      <w:spacing w:before="75"/>
    </w:pPr>
    <w:rPr>
      <w:rFonts w:eastAsia="Calibri"/>
      <w:color w:val="353842"/>
      <w:sz w:val="24"/>
      <w:szCs w:val="24"/>
      <w:shd w:val="clear" w:color="auto" w:fill="F0F0F0"/>
      <w:lang w:eastAsia="en-US"/>
    </w:rPr>
  </w:style>
  <w:style w:type="character" w:styleId="afffa">
    <w:name w:val="line number"/>
    <w:basedOn w:val="a2"/>
    <w:uiPriority w:val="99"/>
    <w:unhideWhenUsed/>
    <w:rsid w:val="005D1C8D"/>
  </w:style>
  <w:style w:type="paragraph" w:customStyle="1" w:styleId="afffb">
    <w:name w:val="Основное меню (преемственное)"/>
    <w:basedOn w:val="a1"/>
    <w:next w:val="a1"/>
    <w:uiPriority w:val="99"/>
    <w:rsid w:val="005D1C8D"/>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character" w:customStyle="1" w:styleId="af7">
    <w:name w:val="Абзац списка Знак"/>
    <w:link w:val="af6"/>
    <w:uiPriority w:val="34"/>
    <w:rsid w:val="005D1C8D"/>
    <w:rPr>
      <w:rFonts w:ascii="Calibri" w:eastAsia="Times New Roman" w:hAnsi="Calibri" w:cs="Times New Roman"/>
      <w:lang w:val="x-none" w:eastAsia="x-none"/>
    </w:rPr>
  </w:style>
  <w:style w:type="character" w:customStyle="1" w:styleId="WW8Num21z1">
    <w:name w:val="WW8Num21z1"/>
    <w:rsid w:val="005D1C8D"/>
    <w:rPr>
      <w:rFonts w:ascii="Courier New" w:hAnsi="Courier New" w:cs="Courier New"/>
    </w:rPr>
  </w:style>
  <w:style w:type="paragraph" w:customStyle="1" w:styleId="1b">
    <w:name w:val="Без интервала1"/>
    <w:rsid w:val="005D1C8D"/>
    <w:pPr>
      <w:suppressAutoHyphens/>
      <w:spacing w:after="0" w:line="240" w:lineRule="auto"/>
    </w:pPr>
    <w:rPr>
      <w:rFonts w:ascii="Calibri" w:eastAsia="Calibri" w:hAnsi="Calibri" w:cs="Calibri"/>
      <w:lang w:eastAsia="zh-CN"/>
    </w:rPr>
  </w:style>
  <w:style w:type="paragraph" w:customStyle="1" w:styleId="2d">
    <w:name w:val="Без интервала2"/>
    <w:rsid w:val="005D1C8D"/>
    <w:pPr>
      <w:suppressAutoHyphens/>
      <w:spacing w:after="0" w:line="240" w:lineRule="auto"/>
    </w:pPr>
    <w:rPr>
      <w:rFonts w:ascii="Calibri" w:eastAsia="Calibri" w:hAnsi="Calibri" w:cs="Calibri"/>
      <w:lang w:eastAsia="zh-CN"/>
    </w:rPr>
  </w:style>
  <w:style w:type="paragraph" w:customStyle="1" w:styleId="s1">
    <w:name w:val="s_1"/>
    <w:basedOn w:val="a1"/>
    <w:rsid w:val="005D1C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2"/>
    <w:rsid w:val="005D1C8D"/>
  </w:style>
  <w:style w:type="paragraph" w:styleId="afb">
    <w:name w:val="Title"/>
    <w:basedOn w:val="a1"/>
    <w:next w:val="a1"/>
    <w:link w:val="afffc"/>
    <w:uiPriority w:val="10"/>
    <w:qFormat/>
    <w:rsid w:val="005D1C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fc">
    <w:name w:val="Заголовок Знак"/>
    <w:basedOn w:val="a2"/>
    <w:link w:val="afb"/>
    <w:uiPriority w:val="10"/>
    <w:rsid w:val="005D1C8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FD6F5F995FD9E21AF47DFC432E090DD3AFD56F7D586303B8F030C18CCF5274F42375CCEB255E94EBCD282E4rDD" TargetMode="External"/><Relationship Id="rId18" Type="http://schemas.openxmlformats.org/officeDocument/2006/relationships/hyperlink" Target="consultantplus://offline/ref=0FD6F5F995FD9E21AF47DFC432E090DD3AFD56F7D586303B8F030C18CCF5274F42375CCEB255E94EBCD282E4rDD" TargetMode="External"/><Relationship Id="rId26" Type="http://schemas.openxmlformats.org/officeDocument/2006/relationships/hyperlink" Target="consultantplus://offline/ref=0FD6F5F995FD9E21AF47DFC7208CCAD13AF50BFED2863E68D65C57459BFC2D180578058CF658EE4FEBr9D" TargetMode="External"/><Relationship Id="rId39" Type="http://schemas.openxmlformats.org/officeDocument/2006/relationships/hyperlink" Target="consultantplus://offline/ref=0FD6F5F995FD9E21AF47DFC432E090DD3AFD56F7D28135368F030C18CCF5274F42375CCEB255E94EBCD281E4r9D" TargetMode="External"/><Relationship Id="rId21" Type="http://schemas.openxmlformats.org/officeDocument/2006/relationships/hyperlink" Target="consultantplus://offline/ref=0FD6F5F995FD9E21AF47DFC7208CCAD13AF50BFED2863E68D65C57459BEFrCD" TargetMode="External"/><Relationship Id="rId34" Type="http://schemas.openxmlformats.org/officeDocument/2006/relationships/hyperlink" Target="consultantplus://offline/ref=0FD6F5F995FD9E21AF47DFC432E090DD3AFD56F7D585343689030C18CCF5274F42375CCEB255E94EBCD280E4rCD" TargetMode="External"/><Relationship Id="rId42" Type="http://schemas.openxmlformats.org/officeDocument/2006/relationships/header" Target="header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consultantplus://offline/ref=0FD6F5F995FD9E21AF47DFC432E090DD3AFD56F7D586303B8F030C18CCF5274F42375CCEB255E94EBCD282E4rDD" TargetMode="External"/><Relationship Id="rId20" Type="http://schemas.openxmlformats.org/officeDocument/2006/relationships/hyperlink" Target="http://www.cher.irkobl.ru" TargetMode="External"/><Relationship Id="rId29" Type="http://schemas.openxmlformats.org/officeDocument/2006/relationships/hyperlink" Target="consultantplus://offline/ref=0FD6F5F995FD9E21AF47DFC7208CCAD13AF50BFED2863E68D65C57459BEFrCD"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FD6F5F995FD9E21AF47DFC432E090DD3AFD56F7D586303B8F030C18CCF5274F42375CCEB255E94EBCD282E4rDD" TargetMode="External"/><Relationship Id="rId24" Type="http://schemas.openxmlformats.org/officeDocument/2006/relationships/hyperlink" Target="http://www.cher.irkobl.ru" TargetMode="External"/><Relationship Id="rId32" Type="http://schemas.openxmlformats.org/officeDocument/2006/relationships/hyperlink" Target="consultantplus://offline/ref=0FD6F5F995FD9E21AF47DFC432E090DD3AFD56F7D585303A8E030C18CCF5274F42375CCEB255E94EBCD280E4rCD" TargetMode="External"/><Relationship Id="rId37" Type="http://schemas.openxmlformats.org/officeDocument/2006/relationships/hyperlink" Target="consultantplus://offline/ref=0FD6F5F995FD9E21AF47DFC432E090DD3AFD56F7D28135368F030C18CCF5274F42375CCEB255E94EBCD281E4r9D" TargetMode="External"/><Relationship Id="rId40" Type="http://schemas.openxmlformats.org/officeDocument/2006/relationships/hyperlink" Target="consultantplus://offline/ref=0FD6F5F995FD9E21AF47DFC432E090DD3AFD56F7D28135368F030C18CCF5274F42375CCEB255E94EBCD281E4r9D" TargetMode="External"/><Relationship Id="rId5" Type="http://schemas.openxmlformats.org/officeDocument/2006/relationships/footnotes" Target="footnotes.xml"/><Relationship Id="rId15" Type="http://schemas.openxmlformats.org/officeDocument/2006/relationships/hyperlink" Target="consultantplus://offline/ref=0FD6F5F995FD9E21AF47DFC432E090DD3AFD56F7D586303B8F030C18CCF5274F42375CCEB255E94EBCD282E4rDD" TargetMode="External"/><Relationship Id="rId23" Type="http://schemas.openxmlformats.org/officeDocument/2006/relationships/hyperlink" Target="consultantplus://offline/ref=0FD6F5F995FD9E21AF47DFC7208CCAD13AF50BFED2863E68D65C57459BEFrCD" TargetMode="External"/><Relationship Id="rId28" Type="http://schemas.openxmlformats.org/officeDocument/2006/relationships/hyperlink" Target="consultantplus://offline/ref=A3A2D17A1D84B89C5C8C8F026EFCD68545DA8CADD698A9C0F5065F25DD38FCCFF24C75806880552DP3zAC" TargetMode="External"/><Relationship Id="rId36" Type="http://schemas.openxmlformats.org/officeDocument/2006/relationships/hyperlink" Target="consultantplus://offline/ref=0122ABA12426F9B776976E6C30F53763453F981904BAB62E423E6248A5QEqDH" TargetMode="External"/><Relationship Id="rId10" Type="http://schemas.openxmlformats.org/officeDocument/2006/relationships/hyperlink" Target="consultantplus://offline/ref=0FD6F5F995FD9E21AF47DFC7208CCAD13AF50AFFD2823E68D65C57459BEFrCD" TargetMode="External"/><Relationship Id="rId19" Type="http://schemas.openxmlformats.org/officeDocument/2006/relationships/hyperlink" Target="garantF1://12024624.11112" TargetMode="External"/><Relationship Id="rId31" Type="http://schemas.openxmlformats.org/officeDocument/2006/relationships/hyperlink" Target="consultantplus://offline/ref=0FD6F5F995FD9E21AF47DFC7208CCAD13AF50BFED2863E68D65C57459BEFrCD"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FD6F5F995FD9E21AF47DFC7208CCAD13AF50BFED18B3E68D65C57459BEFrCD" TargetMode="External"/><Relationship Id="rId14" Type="http://schemas.openxmlformats.org/officeDocument/2006/relationships/hyperlink" Target="consultantplus://offline/ref=0FD6F5F995FD9E21AF47DFC432E090DD3AFD56F7D586303B8F030C18CCF5274F42375CCEB255E94EBCD282E4rDD" TargetMode="External"/><Relationship Id="rId22" Type="http://schemas.openxmlformats.org/officeDocument/2006/relationships/hyperlink" Target="consultantplus://offline/ref=0FD6F5F995FD9E21AF47DFC7208CCAD13AF50AF3D28A3E68D65C57459BEFrCD" TargetMode="External"/><Relationship Id="rId27" Type="http://schemas.openxmlformats.org/officeDocument/2006/relationships/hyperlink" Target="http://www.cher.irkobl.ru" TargetMode="External"/><Relationship Id="rId30" Type="http://schemas.openxmlformats.org/officeDocument/2006/relationships/hyperlink" Target="consultantplus://offline/ref=0FD6F5F995FD9E21AF47DFC432E090DD3AFD56F7D586323789030C18CCF5274F42375CCEB255E94EBCD280E4rDD" TargetMode="External"/><Relationship Id="rId35" Type="http://schemas.openxmlformats.org/officeDocument/2006/relationships/hyperlink" Target="consultantplus://offline/ref=0FD6F5F995FD9E21AF47DFC432E090DD3AFD56F7D586363A8A030C18CCF5274F42375CCEB255E94EBCD280E4r8D" TargetMode="External"/><Relationship Id="rId43" Type="http://schemas.openxmlformats.org/officeDocument/2006/relationships/fontTable" Target="fontTable.xml"/><Relationship Id="rId8" Type="http://schemas.openxmlformats.org/officeDocument/2006/relationships/hyperlink" Target="consultantplus://offline/ref=0FD6F5F995FD9E21AF47DFC7208CCAD13AF50BFED2863E68D65C57459BEFrCD" TargetMode="External"/><Relationship Id="rId3" Type="http://schemas.openxmlformats.org/officeDocument/2006/relationships/settings" Target="settings.xml"/><Relationship Id="rId12" Type="http://schemas.openxmlformats.org/officeDocument/2006/relationships/hyperlink" Target="garantF1://12012604.4" TargetMode="External"/><Relationship Id="rId17" Type="http://schemas.openxmlformats.org/officeDocument/2006/relationships/hyperlink" Target="consultantplus://offline/ref=0FD6F5F995FD9E21AF47DFC7208CCAD13AF50BFED2863E68D65C57459BEFrCD" TargetMode="External"/><Relationship Id="rId25" Type="http://schemas.openxmlformats.org/officeDocument/2006/relationships/hyperlink" Target="consultantplus://offline/ref=0FD6F5F995FD9E21AF47DFC7208CCAD13AF50BFED2863E68D65C57459BEFrCD" TargetMode="External"/><Relationship Id="rId33" Type="http://schemas.openxmlformats.org/officeDocument/2006/relationships/hyperlink" Target="consultantplus://offline/ref=0FD6F5F995FD9E21AF47DFC7208CCAD13AF50BFED18B3E68D65C57459BEFrCD" TargetMode="External"/><Relationship Id="rId38" Type="http://schemas.openxmlformats.org/officeDocument/2006/relationships/hyperlink" Target="consultantplus://offline/ref=0FD6F5F995FD9E21AF47DFC7208CCAD13AF50BFED2863E68D65C57459BEFr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32544</Words>
  <Characters>185505</Characters>
  <Application>Microsoft Office Word</Application>
  <DocSecurity>0</DocSecurity>
  <Lines>1545</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2017-11-26T15:28:00Z</dcterms:created>
  <dcterms:modified xsi:type="dcterms:W3CDTF">2017-11-26T15:28:00Z</dcterms:modified>
</cp:coreProperties>
</file>